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B4F72"/>
          <w:sz w:val="44"/>
          <w:szCs w:val="44"/>
        </w:rPr>
        <w:t xml:space="preserve">BÁO CÁO PHÂN TÍCH TOÀN DIỆN</w:t>
      </w:r>
    </w:p>
    <w:p>
      <w:pPr>
        <w:spacing w:after="100"/>
        <w:jc w:val="center"/>
      </w:pPr>
      <w:r>
        <w:rPr>
          <w:rFonts w:ascii="Arial" w:cs="Arial" w:eastAsia="Arial" w:hAnsi="Arial"/>
          <w:b/>
          <w:bCs/>
          <w:color w:val="2E86C1"/>
          <w:sz w:val="56"/>
          <w:szCs w:val="56"/>
        </w:rPr>
        <w:t xml:space="preserve">HỆ SINH THÁI ERP</w:t>
      </w:r>
    </w:p>
    <w:p>
      <w:pPr>
        <w:pBdr>
          <w:bottom w:val="single" w:color="2E86C1" w:sz="6" w:space="1"/>
        </w:pBdr>
        <w:spacing w:after="400"/>
        <w:jc w:val="center"/>
      </w:pPr>
      <w:r>
        <w:rPr>
          <w:rFonts w:ascii="Arial" w:cs="Arial" w:eastAsia="Arial" w:hAnsi="Arial"/>
          <w:i/>
          <w:iCs/>
          <w:color w:val="7F8C8D"/>
          <w:sz w:val="24"/>
          <w:szCs w:val="24"/>
        </w:rPr>
        <w:t xml:space="preserve">Enterprise Resource Planning Ecosystem Analysis</w:t>
      </w:r>
    </w:p>
    <w:p>
      <w:pPr>
        <w:spacing w:before="600"/>
        <w:jc w:val="center"/>
      </w:pPr>
      <w:r>
        <w:rPr>
          <w:rFonts w:ascii="Arial" w:cs="Arial" w:eastAsia="Arial" w:hAnsi="Arial"/>
          <w:color w:val="555555"/>
          <w:sz w:val="22"/>
          <w:szCs w:val="22"/>
        </w:rPr>
        <w:t xml:space="preserve">Ngày: 27/03/2026</w:t>
      </w:r>
    </w:p>
    <w:p>
      <w:pPr>
        <w:jc w:val="center"/>
      </w:pPr>
      <w:r>
        <w:rPr>
          <w:rFonts w:ascii="Arial" w:cs="Arial" w:eastAsia="Arial" w:hAnsi="Arial"/>
          <w:color w:val="555555"/>
          <w:sz w:val="22"/>
          <w:szCs w:val="22"/>
        </w:rPr>
        <w:t xml:space="preserve">Tổng quy mô: 1,368,037 dòng mã | 6,543 files | 8 modules</w:t>
      </w:r>
    </w:p>
    <w:p>
      <w:pPr>
        <w:spacing w:after="200"/>
        <w:jc w:val="center"/>
      </w:pPr>
      <w:r>
        <w:rPr>
          <w:rFonts w:ascii="Arial" w:cs="Arial" w:eastAsia="Arial" w:hAnsi="Arial"/>
          <w:color w:val="999999"/>
          <w:sz w:val="20"/>
          <w:szCs w:val="20"/>
        </w:rPr>
        <w:t xml:space="preserve">Phân tích bởi: Claude AI</w:t>
      </w:r>
    </w:p>
    <w:p>
      <w:r>
        <w:br w:type="page"/>
      </w:r>
    </w:p>
    <w:p>
      <w:pPr>
        <w:pStyle w:val="Heading1"/>
        <w:spacing w:after="200" w:before="360"/>
      </w:pPr>
      <w:r>
        <w:rPr>
          <w:rFonts w:ascii="Arial" w:cs="Arial" w:eastAsia="Arial" w:hAnsi="Arial"/>
          <w:b/>
          <w:bCs/>
          <w:color w:val="1B4F72"/>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TỔNG QUAN HỆ SINH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2E86C1" w:val="clear"/>
            <w:tcMar>
              <w:top w:type="dxa" w:w="120"/>
              <w:left w:type="dxa" w:w="100"/>
              <w:bottom w:type="dxa" w:w="120"/>
              <w:right w:type="dxa" w:w="100"/>
            </w:tcMar>
          </w:tcPr>
          <w:p>
            <w:pPr>
              <w:jc w:val="center"/>
            </w:pPr>
            <w:r>
              <w:rPr>
                <w:rFonts w:ascii="Arial" w:cs="Arial" w:eastAsia="Arial" w:hAnsi="Arial"/>
                <w:b/>
                <w:bCs/>
                <w:color w:val="FFFFFF"/>
                <w:sz w:val="32"/>
                <w:szCs w:val="32"/>
              </w:rPr>
              <w:t xml:space="preserve">1,368,037</w:t>
            </w:r>
          </w:p>
          <w:p>
            <w:pPr>
              <w:jc w:val="center"/>
            </w:pPr>
            <w:r>
              <w:rPr>
                <w:rFonts w:ascii="Arial" w:cs="Arial" w:eastAsia="Arial" w:hAnsi="Arial"/>
                <w:color w:val="D4E6F1"/>
                <w:sz w:val="18"/>
                <w:szCs w:val="18"/>
              </w:rPr>
              <w:t xml:space="preserve">Tổng LOC</w:t>
            </w:r>
          </w:p>
        </w:tc>
        <w:tc>
          <w:tcPr>
            <w:tcW w:type="dxa" w:w="2340"/>
            <w:tcBorders>
              <w:top w:val="none" w:sz="0"/>
              <w:left w:val="none" w:sz="0"/>
              <w:bottom w:val="none" w:sz="0"/>
              <w:right w:val="none" w:sz="0"/>
            </w:tcBorders>
            <w:shd w:fill="27AE60" w:val="clear"/>
            <w:tcMar>
              <w:top w:type="dxa" w:w="120"/>
              <w:left w:type="dxa" w:w="100"/>
              <w:bottom w:type="dxa" w:w="120"/>
              <w:right w:type="dxa" w:w="100"/>
            </w:tcMar>
          </w:tcPr>
          <w:p>
            <w:pPr>
              <w:jc w:val="center"/>
            </w:pPr>
            <w:r>
              <w:rPr>
                <w:rFonts w:ascii="Arial" w:cs="Arial" w:eastAsia="Arial" w:hAnsi="Arial"/>
                <w:b/>
                <w:bCs/>
                <w:color w:val="FFFFFF"/>
                <w:sz w:val="32"/>
                <w:szCs w:val="32"/>
              </w:rPr>
              <w:t xml:space="preserve">6,543</w:t>
            </w:r>
          </w:p>
          <w:p>
            <w:pPr>
              <w:jc w:val="center"/>
            </w:pPr>
            <w:r>
              <w:rPr>
                <w:rFonts w:ascii="Arial" w:cs="Arial" w:eastAsia="Arial" w:hAnsi="Arial"/>
                <w:color w:val="D5F5E3"/>
                <w:sz w:val="18"/>
                <w:szCs w:val="18"/>
              </w:rPr>
              <w:t xml:space="preserve">Tổng Files</w:t>
            </w:r>
          </w:p>
        </w:tc>
        <w:tc>
          <w:tcPr>
            <w:tcW w:type="dxa" w:w="2340"/>
            <w:tcBorders>
              <w:top w:val="none" w:sz="0"/>
              <w:left w:val="none" w:sz="0"/>
              <w:bottom w:val="none" w:sz="0"/>
              <w:right w:val="none" w:sz="0"/>
            </w:tcBorders>
            <w:shd w:fill="E67E22" w:val="clear"/>
            <w:tcMar>
              <w:top w:type="dxa" w:w="120"/>
              <w:left w:type="dxa" w:w="100"/>
              <w:bottom w:type="dxa" w:w="120"/>
              <w:right w:type="dxa" w:w="100"/>
            </w:tcMar>
          </w:tcPr>
          <w:p>
            <w:pPr>
              <w:jc w:val="center"/>
            </w:pPr>
            <w:r>
              <w:rPr>
                <w:rFonts w:ascii="Arial" w:cs="Arial" w:eastAsia="Arial" w:hAnsi="Arial"/>
                <w:b/>
                <w:bCs/>
                <w:color w:val="FFFFFF"/>
                <w:sz w:val="32"/>
                <w:szCs w:val="32"/>
              </w:rPr>
              <w:t xml:space="preserve">8</w:t>
            </w:r>
          </w:p>
          <w:p>
            <w:pPr>
              <w:jc w:val="center"/>
            </w:pPr>
            <w:r>
              <w:rPr>
                <w:rFonts w:ascii="Arial" w:cs="Arial" w:eastAsia="Arial" w:hAnsi="Arial"/>
                <w:color w:val="FDEBD0"/>
                <w:sz w:val="18"/>
                <w:szCs w:val="18"/>
              </w:rPr>
              <w:t xml:space="preserve">Modules</w:t>
            </w:r>
          </w:p>
        </w:tc>
        <w:tc>
          <w:tcPr>
            <w:tcW w:type="dxa" w:w="2340"/>
            <w:tcBorders>
              <w:top w:val="none" w:sz="0"/>
              <w:left w:val="none" w:sz="0"/>
              <w:bottom w:val="none" w:sz="0"/>
              <w:right w:val="none" w:sz="0"/>
            </w:tcBorders>
            <w:shd w:fill="8E44AD" w:val="clear"/>
            <w:tcMar>
              <w:top w:type="dxa" w:w="120"/>
              <w:left w:type="dxa" w:w="100"/>
              <w:bottom w:type="dxa" w:w="120"/>
              <w:right w:type="dxa" w:w="100"/>
            </w:tcMar>
          </w:tcPr>
          <w:p>
            <w:pPr>
              <w:jc w:val="center"/>
            </w:pPr>
            <w:r>
              <w:rPr>
                <w:rFonts w:ascii="Arial" w:cs="Arial" w:eastAsia="Arial" w:hAnsi="Arial"/>
                <w:b/>
                <w:bCs/>
                <w:color w:val="FFFFFF"/>
                <w:sz w:val="32"/>
                <w:szCs w:val="32"/>
              </w:rPr>
              <w:t xml:space="preserve">651</w:t>
            </w:r>
          </w:p>
          <w:p>
            <w:pPr>
              <w:jc w:val="center"/>
            </w:pPr>
            <w:r>
              <w:rPr>
                <w:rFonts w:ascii="Arial" w:cs="Arial" w:eastAsia="Arial" w:hAnsi="Arial"/>
                <w:color w:val="E8DAEF"/>
                <w:sz w:val="18"/>
                <w:szCs w:val="18"/>
              </w:rPr>
              <w:t xml:space="preserve">Test Files</w:t>
            </w:r>
          </w:p>
        </w:tc>
      </w:tr>
    </w:tbl>
    <w:p>
      <w:pPr>
        <w:spacing w:after="100" w:before="200"/>
      </w:pPr>
    </w:p>
    <w:p>
      <w:pPr>
        <w:spacing w:after="120"/>
      </w:pPr>
      <w:r>
        <w:rPr>
          <w:rFonts w:ascii="Arial" w:cs="Arial" w:eastAsia="Arial" w:hAnsi="Arial"/>
          <w:color w:val="333333"/>
          <w:sz w:val="21"/>
          <w:szCs w:val="21"/>
        </w:rPr>
        <w:t xml:space="preserve">Hệ sinh thái ERP bao gồm 8 module độc lập, tổng cộng 1,368,037 dòng mã nguồn (LOC) trên 6,543 files. Đây là một hệ thống ERP quy mô lớn, được xây dựng trên nền tảng công nghệ hiện đại với React 18-19, Next.js 14-16, TypeScript, Prisma ORM và PostgreSQL làm core stack. Hệ thống tích hợp AI/ML (Anthropic Claude, Google Gemini) và được thiết kế theo kiến trúc microservices với Docker và Kubernetes.</w:t>
      </w:r>
    </w:p>
    <w:p>
      <w:r>
        <w:br w:type="page"/>
      </w:r>
    </w:p>
    <w:p>
      <w:pPr>
        <w:pStyle w:val="Heading1"/>
        <w:spacing w:after="200" w:before="360"/>
      </w:pPr>
      <w:r>
        <w:rPr>
          <w:rFonts w:ascii="Arial" w:cs="Arial" w:eastAsia="Arial" w:hAnsi="Arial"/>
          <w:b/>
          <w:bCs/>
          <w:color w:val="1B4F72"/>
          <w:sz w:val="32"/>
          <w:szCs w:val="32"/>
        </w:rPr>
        <w:t xml:space="preserve">2. THỐNG KÊ LOC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900"/>
        <w:gridCol w:w="900"/>
        <w:gridCol w:w="1100"/>
        <w:gridCol w:w="1200"/>
        <w:gridCol w:w="700"/>
        <w:gridCol w:w="13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Module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LOC</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Files</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Tests</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APIs</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Models</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Stack</w:t>
            </w:r>
          </w:p>
        </w:tc>
        <w:tc>
          <w:tcPr>
            <w:tcW w:type="dxa" w:w="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1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Maturity</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MRP</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544,740</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2,464</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361</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355</w:t>
            </w:r>
          </w:p>
        </w:tc>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174</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Next+Py</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39.8%</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color w:val="27AE60"/>
                <w:sz w:val="16"/>
                <w:szCs w:val="16"/>
              </w:rPr>
              <w:t xml:space="preserve">██████████ 95%</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HRM-AI</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226,564</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1,233</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58</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333</w:t>
            </w:r>
          </w:p>
        </w:tc>
        <w:tc>
          <w:tcPr>
            <w:tcW w:type="dxa" w:w="11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176</w:t>
            </w:r>
          </w:p>
        </w:tc>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Next.js</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16.6%</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color w:val="27AE60"/>
                <w:sz w:val="16"/>
                <w:szCs w:val="16"/>
              </w:rPr>
              <w:t xml:space="preserve">████████░░ 80%</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ExcelAI</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216,157</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674</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35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0</w:t>
            </w:r>
          </w:p>
        </w:tc>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Vite+Hono</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15.8%</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color w:val="F39C12"/>
                <w:sz w:val="16"/>
                <w:szCs w:val="16"/>
              </w:rPr>
              <w:t xml:space="preserve">███████░░░ 65%</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TPM</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209,404</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1,039</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150</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101</w:t>
            </w:r>
          </w:p>
        </w:tc>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NestJS</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15.3%</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color w:val="27AE60"/>
                <w:sz w:val="16"/>
                <w:szCs w:val="16"/>
              </w:rPr>
              <w:t xml:space="preserve">█████████░ 85%</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OTB</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54,164</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258</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13</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0</w:t>
            </w:r>
          </w:p>
        </w:tc>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33</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Next.js</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4.0%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color w:val="E74C3C"/>
                <w:sz w:val="16"/>
                <w:szCs w:val="16"/>
              </w:rPr>
              <w:t xml:space="preserve">██████░░░░ 55%</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CRM</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53,292</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420</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32</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104</w:t>
            </w:r>
          </w:p>
        </w:tc>
        <w:tc>
          <w:tcPr>
            <w:tcW w:type="dxa" w:w="11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48</w:t>
            </w:r>
          </w:p>
        </w:tc>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Next.js</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3.9%</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color w:val="F39C12"/>
                <w:sz w:val="16"/>
                <w:szCs w:val="16"/>
              </w:rPr>
              <w:t xml:space="preserve">███████░░░ 70%</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HRM</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45,239</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369</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127</w:t>
            </w:r>
          </w:p>
        </w:tc>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37</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Next.js</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3.3%</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color w:val="F39C12"/>
                <w:sz w:val="16"/>
                <w:szCs w:val="16"/>
              </w:rPr>
              <w:t xml:space="preserve">██████░░░░ 60%</w:t>
            </w:r>
          </w:p>
        </w:tc>
      </w:tr>
      <w:tr>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PM</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18,477</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86</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0</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0</w:t>
            </w:r>
          </w:p>
        </w:tc>
        <w:tc>
          <w:tcPr>
            <w:tcW w:type="dxa" w:w="11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0</w:t>
            </w:r>
          </w:p>
        </w:tc>
        <w:tc>
          <w:tcPr>
            <w:tcW w:type="dxa" w:w="1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Vite+React</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right"/>
            </w:pPr>
            <w:r>
              <w:rPr>
                <w:rFonts w:ascii="Arial" w:cs="Arial" w:eastAsia="Arial" w:hAnsi="Arial"/>
                <w:b w:val="false"/>
                <w:bCs w:val="false"/>
                <w:color w:val="333333"/>
                <w:sz w:val="18"/>
                <w:szCs w:val="18"/>
              </w:rPr>
              <w:t xml:space="preserve">1.4%</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color w:val="E74C3C"/>
                <w:sz w:val="16"/>
                <w:szCs w:val="16"/>
              </w:rPr>
              <w:t xml:space="preserve">████░░░░░░ 40%</w:t>
            </w:r>
          </w:p>
        </w:tc>
      </w:tr>
      <w:tr>
        <w:tc>
          <w:tcPr>
            <w:tcW w:type="dxa" w:w="12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left"/>
            </w:pPr>
            <w:r>
              <w:rPr>
                <w:rFonts w:ascii="Arial" w:cs="Arial" w:eastAsia="Arial" w:hAnsi="Arial"/>
                <w:b/>
                <w:bCs/>
                <w:color w:val="333333"/>
                <w:sz w:val="18"/>
                <w:szCs w:val="18"/>
              </w:rPr>
              <w:t xml:space="preserve">TỔNG</w:t>
            </w:r>
          </w:p>
        </w:tc>
        <w:tc>
          <w:tcPr>
            <w:tcW w:type="dxa" w:w="10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right"/>
            </w:pPr>
            <w:r>
              <w:rPr>
                <w:rFonts w:ascii="Arial" w:cs="Arial" w:eastAsia="Arial" w:hAnsi="Arial"/>
                <w:b/>
                <w:bCs/>
                <w:color w:val="333333"/>
                <w:sz w:val="18"/>
                <w:szCs w:val="18"/>
              </w:rPr>
              <w:t xml:space="preserve">1,368,037</w:t>
            </w:r>
          </w:p>
        </w:tc>
        <w:tc>
          <w:tcPr>
            <w:tcW w:type="dxa" w:w="10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right"/>
            </w:pPr>
            <w:r>
              <w:rPr>
                <w:rFonts w:ascii="Arial" w:cs="Arial" w:eastAsia="Arial" w:hAnsi="Arial"/>
                <w:b/>
                <w:bCs/>
                <w:color w:val="333333"/>
                <w:sz w:val="18"/>
                <w:szCs w:val="18"/>
              </w:rPr>
              <w:t xml:space="preserve">6,543</w:t>
            </w:r>
          </w:p>
        </w:tc>
        <w:tc>
          <w:tcPr>
            <w:tcW w:type="dxa" w:w="9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right"/>
            </w:pPr>
            <w:r>
              <w:rPr>
                <w:rFonts w:ascii="Arial" w:cs="Arial" w:eastAsia="Arial" w:hAnsi="Arial"/>
                <w:b/>
                <w:bCs/>
                <w:color w:val="333333"/>
                <w:sz w:val="18"/>
                <w:szCs w:val="18"/>
              </w:rPr>
              <w:t xml:space="preserve">651</w:t>
            </w:r>
          </w:p>
        </w:tc>
        <w:tc>
          <w:tcPr>
            <w:tcW w:type="dxa" w:w="9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right"/>
            </w:pPr>
            <w:r>
              <w:rPr>
                <w:rFonts w:ascii="Arial" w:cs="Arial" w:eastAsia="Arial" w:hAnsi="Arial"/>
                <w:b/>
                <w:bCs/>
                <w:color w:val="333333"/>
                <w:sz w:val="18"/>
                <w:szCs w:val="18"/>
              </w:rPr>
              <w:t xml:space="preserve">920</w:t>
            </w:r>
          </w:p>
        </w:tc>
        <w:tc>
          <w:tcPr>
            <w:tcW w:type="dxa" w:w="11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right"/>
            </w:pPr>
            <w:r>
              <w:rPr>
                <w:rFonts w:ascii="Arial" w:cs="Arial" w:eastAsia="Arial" w:hAnsi="Arial"/>
                <w:b/>
                <w:bCs/>
                <w:color w:val="333333"/>
                <w:sz w:val="18"/>
                <w:szCs w:val="18"/>
              </w:rPr>
              <w:t xml:space="preserve">569</w:t>
            </w:r>
          </w:p>
        </w:tc>
        <w:tc>
          <w:tcPr>
            <w:tcW w:type="dxa" w:w="12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
            </w:r>
          </w:p>
        </w:tc>
        <w:tc>
          <w:tcPr>
            <w:tcW w:type="dxa" w:w="7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right"/>
            </w:pPr>
            <w:r>
              <w:rPr>
                <w:rFonts w:ascii="Arial" w:cs="Arial" w:eastAsia="Arial" w:hAnsi="Arial"/>
                <w:b/>
                <w:bCs/>
                <w:color w:val="333333"/>
                <w:sz w:val="18"/>
                <w:szCs w:val="18"/>
              </w:rPr>
              <w:t xml:space="preserve">100%</w:t>
            </w:r>
          </w:p>
        </w:tc>
        <w:tc>
          <w:tcPr>
            <w:tcW w:type="dxa" w:w="136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
            </w:r>
          </w:p>
        </w:tc>
      </w:tr>
    </w:tbl>
    <w:p>
      <w:pPr>
        <w:spacing w:before="200"/>
      </w:pPr>
    </w:p>
    <w:p>
      <w:pPr>
        <w:spacing w:after="120"/>
      </w:pPr>
      <w:r>
        <w:rPr>
          <w:rFonts w:ascii="Arial" w:cs="Arial" w:eastAsia="Arial" w:hAnsi="Arial"/>
          <w:color w:val="333333"/>
          <w:sz w:val="21"/>
          <w:szCs w:val="21"/>
        </w:rPr>
        <w:t xml:space="preserve">Module MRP chiếm tỷ trọng lớn nhất với 544,740 LOC (39.5%), tiếp theo là HRM-AI (16.4%) và ExcelAI (15.7%). MRP là module trưởng thành nhất với 361 test files, 355 API routes và 174 database models, cho thấy mức độ hoàn thiện rất cao của module này.</w:t>
      </w:r>
    </w:p>
    <w:p>
      <w:r>
        <w:br w:type="page"/>
      </w:r>
    </w:p>
    <w:p>
      <w:pPr>
        <w:pStyle w:val="Heading1"/>
        <w:spacing w:after="200" w:before="360"/>
      </w:pPr>
      <w:r>
        <w:rPr>
          <w:rFonts w:ascii="Arial" w:cs="Arial" w:eastAsia="Arial" w:hAnsi="Arial"/>
          <w:b/>
          <w:bCs/>
          <w:color w:val="1B4F72"/>
          <w:sz w:val="32"/>
          <w:szCs w:val="32"/>
        </w:rPr>
        <w:t xml:space="preserve">3. ĐỘ TRƯỞNG THÀNH CÁC MODULE</w:t>
      </w:r>
    </w:p>
    <w:p>
      <w:pPr>
        <w:pStyle w:val="Heading2"/>
        <w:spacing w:after="120" w:before="240"/>
      </w:pPr>
      <w:r>
        <w:rPr>
          <w:rFonts w:ascii="Arial" w:cs="Arial" w:eastAsia="Arial" w:hAnsi="Arial"/>
          <w:b/>
          <w:bCs/>
          <w:color w:val="2E86C1"/>
          <w:sz w:val="26"/>
          <w:szCs w:val="26"/>
        </w:rPr>
        <w:t xml:space="preserve">3.1. MRP — Material Requirements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color w:val="333333"/>
                <w:sz w:val="18"/>
                <w:szCs w:val="18"/>
              </w:rPr>
              <w:t xml:space="preserve">Độ trưởng thành</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color w:val="27AE60"/>
                <w:sz w:val="18"/>
                <w:szCs w:val="18"/>
              </w:rPr>
              <w:t xml:space="preserve">95% — Production-Ready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Tech Stack</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Next.js 14 + Node.js + Python FastAPI</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Quy mô</w:t>
            </w:r>
          </w:p>
        </w:tc>
        <w:tc>
          <w:tcPr>
            <w:tcW w:type="dxa" w:w="7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544,740 LOC | 2,464 files | 361 tests | 355 APIs | 174 models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DevOps</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Docker, K8s, GitHub Actions CI/CD, Load Testing (k6, Artillery), Sentry monitoring</w:t>
            </w:r>
          </w:p>
        </w:tc>
      </w:tr>
    </w:tbl>
    <w:p>
      <w:pPr>
        <w:spacing w:before="80"/>
      </w:pPr>
      <w:r>
        <w:rPr>
          <w:rFonts w:ascii="Arial" w:cs="Arial" w:eastAsia="Arial" w:hAnsi="Arial"/>
          <w:b/>
          <w:bCs/>
          <w:color w:val="1B4F72"/>
          <w:sz w:val="20"/>
          <w:szCs w:val="20"/>
        </w:rPr>
        <w:t xml:space="preserve">Tính năng chính:</w:t>
      </w:r>
    </w:p>
    <w:p>
      <w:pPr>
        <w:pStyle w:val="ListParagraph"/>
        <w:numPr>
          <w:ilvl w:val="0"/>
          <w:numId w:val="2"/>
        </w:numPr>
        <w:spacing w:after="60"/>
      </w:pPr>
      <w:r>
        <w:rPr>
          <w:rFonts w:ascii="Arial" w:cs="Arial" w:eastAsia="Arial" w:hAnsi="Arial"/>
          <w:color w:val="333333"/>
          <w:sz w:val="20"/>
          <w:szCs w:val="20"/>
        </w:rPr>
        <w:t xml:space="preserve">Quản lý tồn kho</w:t>
      </w:r>
    </w:p>
    <w:p>
      <w:pPr>
        <w:pStyle w:val="ListParagraph"/>
        <w:numPr>
          <w:ilvl w:val="0"/>
          <w:numId w:val="2"/>
        </w:numPr>
        <w:spacing w:after="60"/>
      </w:pPr>
      <w:r>
        <w:rPr>
          <w:rFonts w:ascii="Arial" w:cs="Arial" w:eastAsia="Arial" w:hAnsi="Arial"/>
          <w:color w:val="333333"/>
          <w:sz w:val="20"/>
          <w:szCs w:val="20"/>
        </w:rPr>
        <w:t xml:space="preserve">BOM đa cấp</w:t>
      </w:r>
    </w:p>
    <w:p>
      <w:pPr>
        <w:pStyle w:val="ListParagraph"/>
        <w:numPr>
          <w:ilvl w:val="0"/>
          <w:numId w:val="2"/>
        </w:numPr>
        <w:spacing w:after="60"/>
      </w:pPr>
      <w:r>
        <w:rPr>
          <w:rFonts w:ascii="Arial" w:cs="Arial" w:eastAsia="Arial" w:hAnsi="Arial"/>
          <w:color w:val="333333"/>
          <w:sz w:val="20"/>
          <w:szCs w:val="20"/>
        </w:rPr>
        <w:t xml:space="preserve">MRP Engine (ATP/CTP/Pegging)</w:t>
      </w:r>
    </w:p>
    <w:p>
      <w:pPr>
        <w:pStyle w:val="ListParagraph"/>
        <w:numPr>
          <w:ilvl w:val="0"/>
          <w:numId w:val="2"/>
        </w:numPr>
        <w:spacing w:after="60"/>
      </w:pPr>
      <w:r>
        <w:rPr>
          <w:rFonts w:ascii="Arial" w:cs="Arial" w:eastAsia="Arial" w:hAnsi="Arial"/>
          <w:color w:val="333333"/>
          <w:sz w:val="20"/>
          <w:szCs w:val="20"/>
        </w:rPr>
        <w:t xml:space="preserve">Sản xuất (Work Order</w:t>
      </w:r>
    </w:p>
    <w:p>
      <w:pPr>
        <w:pStyle w:val="ListParagraph"/>
        <w:numPr>
          <w:ilvl w:val="0"/>
          <w:numId w:val="2"/>
        </w:numPr>
        <w:spacing w:after="60"/>
      </w:pPr>
      <w:r>
        <w:rPr>
          <w:rFonts w:ascii="Arial" w:cs="Arial" w:eastAsia="Arial" w:hAnsi="Arial"/>
          <w:color w:val="333333"/>
          <w:sz w:val="20"/>
          <w:szCs w:val="20"/>
        </w:rPr>
        <w:t xml:space="preserve">Routing</w:t>
      </w:r>
    </w:p>
    <w:p>
      <w:pPr>
        <w:pStyle w:val="ListParagraph"/>
        <w:numPr>
          <w:ilvl w:val="0"/>
          <w:numId w:val="2"/>
        </w:numPr>
        <w:spacing w:after="60"/>
      </w:pPr>
      <w:r>
        <w:rPr>
          <w:rFonts w:ascii="Arial" w:cs="Arial" w:eastAsia="Arial" w:hAnsi="Arial"/>
          <w:color w:val="333333"/>
          <w:sz w:val="20"/>
          <w:szCs w:val="20"/>
        </w:rPr>
        <w:t xml:space="preserve">OEE)</w:t>
      </w:r>
    </w:p>
    <w:p>
      <w:pPr>
        <w:pStyle w:val="ListParagraph"/>
        <w:numPr>
          <w:ilvl w:val="0"/>
          <w:numId w:val="2"/>
        </w:numPr>
        <w:spacing w:after="60"/>
      </w:pPr>
      <w:r>
        <w:rPr>
          <w:rFonts w:ascii="Arial" w:cs="Arial" w:eastAsia="Arial" w:hAnsi="Arial"/>
          <w:color w:val="333333"/>
          <w:sz w:val="20"/>
          <w:szCs w:val="20"/>
        </w:rPr>
        <w:t xml:space="preserve">Quản lý chất lượng (NCR/CAPA/SPC)</w:t>
      </w:r>
    </w:p>
    <w:p>
      <w:pPr>
        <w:pStyle w:val="ListParagraph"/>
        <w:numPr>
          <w:ilvl w:val="0"/>
          <w:numId w:val="2"/>
        </w:numPr>
        <w:spacing w:after="60"/>
      </w:pPr>
      <w:r>
        <w:rPr>
          <w:rFonts w:ascii="Arial" w:cs="Arial" w:eastAsia="Arial" w:hAnsi="Arial"/>
          <w:color w:val="333333"/>
          <w:sz w:val="20"/>
          <w:szCs w:val="20"/>
        </w:rPr>
        <w:t xml:space="preserve">Mua hàng</w:t>
      </w:r>
    </w:p>
    <w:p>
      <w:pPr>
        <w:pStyle w:val="ListParagraph"/>
        <w:numPr>
          <w:ilvl w:val="0"/>
          <w:numId w:val="2"/>
        </w:numPr>
        <w:spacing w:after="60"/>
      </w:pPr>
      <w:r>
        <w:rPr>
          <w:rFonts w:ascii="Arial" w:cs="Arial" w:eastAsia="Arial" w:hAnsi="Arial"/>
          <w:color w:val="333333"/>
          <w:sz w:val="20"/>
          <w:szCs w:val="20"/>
        </w:rPr>
        <w:t xml:space="preserve">Bán hàng</w:t>
      </w:r>
    </w:p>
    <w:p>
      <w:pPr>
        <w:pStyle w:val="ListParagraph"/>
        <w:numPr>
          <w:ilvl w:val="0"/>
          <w:numId w:val="2"/>
        </w:numPr>
        <w:spacing w:after="60"/>
      </w:pPr>
      <w:r>
        <w:rPr>
          <w:rFonts w:ascii="Arial" w:cs="Arial" w:eastAsia="Arial" w:hAnsi="Arial"/>
          <w:color w:val="333333"/>
          <w:sz w:val="20"/>
          <w:szCs w:val="20"/>
        </w:rPr>
        <w:t xml:space="preserve">Tài chính &amp; Chi phí</w:t>
      </w:r>
    </w:p>
    <w:p>
      <w:pPr>
        <w:pStyle w:val="ListParagraph"/>
        <w:numPr>
          <w:ilvl w:val="0"/>
          <w:numId w:val="2"/>
        </w:numPr>
        <w:spacing w:after="60"/>
      </w:pPr>
      <w:r>
        <w:rPr>
          <w:rFonts w:ascii="Arial" w:cs="Arial" w:eastAsia="Arial" w:hAnsi="Arial"/>
          <w:color w:val="333333"/>
          <w:sz w:val="20"/>
          <w:szCs w:val="20"/>
        </w:rPr>
        <w:t xml:space="preserve">Mobile PWA</w:t>
      </w:r>
    </w:p>
    <w:p>
      <w:pPr>
        <w:pStyle w:val="ListParagraph"/>
        <w:numPr>
          <w:ilvl w:val="0"/>
          <w:numId w:val="2"/>
        </w:numPr>
        <w:spacing w:after="60"/>
      </w:pPr>
      <w:r>
        <w:rPr>
          <w:rFonts w:ascii="Arial" w:cs="Arial" w:eastAsia="Arial" w:hAnsi="Arial"/>
          <w:color w:val="333333"/>
          <w:sz w:val="20"/>
          <w:szCs w:val="20"/>
        </w:rPr>
        <w:t xml:space="preserve">AI/ML (Dự báo nhu cầu</w:t>
      </w:r>
    </w:p>
    <w:p>
      <w:pPr>
        <w:pStyle w:val="ListParagraph"/>
        <w:numPr>
          <w:ilvl w:val="0"/>
          <w:numId w:val="2"/>
        </w:numPr>
        <w:spacing w:after="60"/>
      </w:pPr>
      <w:r>
        <w:rPr>
          <w:rFonts w:ascii="Arial" w:cs="Arial" w:eastAsia="Arial" w:hAnsi="Arial"/>
          <w:color w:val="333333"/>
          <w:sz w:val="20"/>
          <w:szCs w:val="20"/>
        </w:rPr>
        <w:t xml:space="preserve">Smart Scheduling)</w:t>
      </w:r>
    </w:p>
    <w:p>
      <w:pPr>
        <w:pStyle w:val="ListParagraph"/>
        <w:numPr>
          <w:ilvl w:val="0"/>
          <w:numId w:val="2"/>
        </w:numPr>
        <w:spacing w:after="60"/>
      </w:pPr>
      <w:r>
        <w:rPr>
          <w:rFonts w:ascii="Arial" w:cs="Arial" w:eastAsia="Arial" w:hAnsi="Arial"/>
          <w:color w:val="333333"/>
          <w:sz w:val="20"/>
          <w:szCs w:val="20"/>
        </w:rPr>
        <w:t xml:space="preserve">Dashboard &amp; Analytics</w:t>
      </w:r>
    </w:p>
    <w:p>
      <w:pPr>
        <w:pStyle w:val="ListParagraph"/>
        <w:numPr>
          <w:ilvl w:val="0"/>
          <w:numId w:val="2"/>
        </w:numPr>
        <w:spacing w:after="60"/>
      </w:pPr>
      <w:r>
        <w:rPr>
          <w:rFonts w:ascii="Arial" w:cs="Arial" w:eastAsia="Arial" w:hAnsi="Arial"/>
          <w:color w:val="333333"/>
          <w:sz w:val="20"/>
          <w:szCs w:val="20"/>
        </w:rPr>
        <w:t xml:space="preserve">Barcode/QR</w:t>
      </w:r>
    </w:p>
    <w:p>
      <w:pPr>
        <w:pStyle w:val="ListParagraph"/>
        <w:numPr>
          <w:ilvl w:val="0"/>
          <w:numId w:val="2"/>
        </w:numPr>
        <w:spacing w:after="60"/>
      </w:pPr>
      <w:r>
        <w:rPr>
          <w:rFonts w:ascii="Arial" w:cs="Arial" w:eastAsia="Arial" w:hAnsi="Arial"/>
          <w:color w:val="333333"/>
          <w:sz w:val="20"/>
          <w:szCs w:val="20"/>
        </w:rPr>
        <w:t xml:space="preserve">Real-time Socket.io</w:t>
      </w:r>
    </w:p>
    <w:p>
      <w:pPr>
        <w:spacing w:after="100"/>
      </w:pPr>
    </w:p>
    <w:p>
      <w:pPr>
        <w:pStyle w:val="Heading2"/>
        <w:spacing w:after="120" w:before="240"/>
      </w:pPr>
      <w:r>
        <w:rPr>
          <w:rFonts w:ascii="Arial" w:cs="Arial" w:eastAsia="Arial" w:hAnsi="Arial"/>
          <w:b/>
          <w:bCs/>
          <w:color w:val="2E86C1"/>
          <w:sz w:val="26"/>
          <w:szCs w:val="26"/>
        </w:rPr>
        <w:t xml:space="preserve">3.2. HRM-AI — Human Resource Management (AI-Enhanced)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color w:val="333333"/>
                <w:sz w:val="18"/>
                <w:szCs w:val="18"/>
              </w:rPr>
              <w:t xml:space="preserve">Độ trưởng thành</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color w:val="27AE60"/>
                <w:sz w:val="18"/>
                <w:szCs w:val="18"/>
              </w:rPr>
              <w:t xml:space="preserve">80% — Production-Ready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Tech Stack</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Next.js 14 + Anthropic SDK</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Quy mô</w:t>
            </w:r>
          </w:p>
        </w:tc>
        <w:tc>
          <w:tcPr>
            <w:tcW w:type="dxa" w:w="7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226,564 LOC | 1,233 files | 58 tests | 333 APIs | 176 models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DevOps</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Docker, GitHub Actions CI, Security tests (penetration, auth, injection)</w:t>
            </w:r>
          </w:p>
        </w:tc>
      </w:tr>
    </w:tbl>
    <w:p>
      <w:pPr>
        <w:spacing w:before="80"/>
      </w:pPr>
      <w:r>
        <w:rPr>
          <w:rFonts w:ascii="Arial" w:cs="Arial" w:eastAsia="Arial" w:hAnsi="Arial"/>
          <w:b/>
          <w:bCs/>
          <w:color w:val="1B4F72"/>
          <w:sz w:val="20"/>
          <w:szCs w:val="20"/>
        </w:rPr>
        <w:t xml:space="preserve">Tính năng chính:</w:t>
      </w:r>
    </w:p>
    <w:p>
      <w:pPr>
        <w:pStyle w:val="ListParagraph"/>
        <w:numPr>
          <w:ilvl w:val="0"/>
          <w:numId w:val="2"/>
        </w:numPr>
        <w:spacing w:after="60"/>
      </w:pPr>
      <w:r>
        <w:rPr>
          <w:rFonts w:ascii="Arial" w:cs="Arial" w:eastAsia="Arial" w:hAnsi="Arial"/>
          <w:color w:val="333333"/>
          <w:sz w:val="20"/>
          <w:szCs w:val="20"/>
        </w:rPr>
        <w:t xml:space="preserve">Quản lý nhân sự</w:t>
      </w:r>
    </w:p>
    <w:p>
      <w:pPr>
        <w:pStyle w:val="ListParagraph"/>
        <w:numPr>
          <w:ilvl w:val="0"/>
          <w:numId w:val="2"/>
        </w:numPr>
        <w:spacing w:after="60"/>
      </w:pPr>
      <w:r>
        <w:rPr>
          <w:rFonts w:ascii="Arial" w:cs="Arial" w:eastAsia="Arial" w:hAnsi="Arial"/>
          <w:color w:val="333333"/>
          <w:sz w:val="20"/>
          <w:szCs w:val="20"/>
        </w:rPr>
        <w:t xml:space="preserve">Chấm công/Nghỉ phép</w:t>
      </w:r>
    </w:p>
    <w:p>
      <w:pPr>
        <w:pStyle w:val="ListParagraph"/>
        <w:numPr>
          <w:ilvl w:val="0"/>
          <w:numId w:val="2"/>
        </w:numPr>
        <w:spacing w:after="60"/>
      </w:pPr>
      <w:r>
        <w:rPr>
          <w:rFonts w:ascii="Arial" w:cs="Arial" w:eastAsia="Arial" w:hAnsi="Arial"/>
          <w:color w:val="333333"/>
          <w:sz w:val="20"/>
          <w:szCs w:val="20"/>
        </w:rPr>
        <w:t xml:space="preserve">Tính lương</w:t>
      </w:r>
    </w:p>
    <w:p>
      <w:pPr>
        <w:pStyle w:val="ListParagraph"/>
        <w:numPr>
          <w:ilvl w:val="0"/>
          <w:numId w:val="2"/>
        </w:numPr>
        <w:spacing w:after="60"/>
      </w:pPr>
      <w:r>
        <w:rPr>
          <w:rFonts w:ascii="Arial" w:cs="Arial" w:eastAsia="Arial" w:hAnsi="Arial"/>
          <w:color w:val="333333"/>
          <w:sz w:val="20"/>
          <w:szCs w:val="20"/>
        </w:rPr>
        <w:t xml:space="preserve">Tạo tài liệu Word</w:t>
      </w:r>
    </w:p>
    <w:p>
      <w:pPr>
        <w:pStyle w:val="ListParagraph"/>
        <w:numPr>
          <w:ilvl w:val="0"/>
          <w:numId w:val="2"/>
        </w:numPr>
        <w:spacing w:after="60"/>
      </w:pPr>
      <w:r>
        <w:rPr>
          <w:rFonts w:ascii="Arial" w:cs="Arial" w:eastAsia="Arial" w:hAnsi="Arial"/>
          <w:color w:val="333333"/>
          <w:sz w:val="20"/>
          <w:szCs w:val="20"/>
        </w:rPr>
        <w:t xml:space="preserve">Email thông báo</w:t>
      </w:r>
    </w:p>
    <w:p>
      <w:pPr>
        <w:pStyle w:val="ListParagraph"/>
        <w:numPr>
          <w:ilvl w:val="0"/>
          <w:numId w:val="2"/>
        </w:numPr>
        <w:spacing w:after="60"/>
      </w:pPr>
      <w:r>
        <w:rPr>
          <w:rFonts w:ascii="Arial" w:cs="Arial" w:eastAsia="Arial" w:hAnsi="Arial"/>
          <w:color w:val="333333"/>
          <w:sz w:val="20"/>
          <w:szCs w:val="20"/>
        </w:rPr>
        <w:t xml:space="preserve">AI Recommendations</w:t>
      </w:r>
    </w:p>
    <w:p>
      <w:pPr>
        <w:pStyle w:val="ListParagraph"/>
        <w:numPr>
          <w:ilvl w:val="0"/>
          <w:numId w:val="2"/>
        </w:numPr>
        <w:spacing w:after="60"/>
      </w:pPr>
      <w:r>
        <w:rPr>
          <w:rFonts w:ascii="Arial" w:cs="Arial" w:eastAsia="Arial" w:hAnsi="Arial"/>
          <w:color w:val="333333"/>
          <w:sz w:val="20"/>
          <w:szCs w:val="20"/>
        </w:rPr>
        <w:t xml:space="preserve">Smart Scheduling</w:t>
      </w:r>
    </w:p>
    <w:p>
      <w:pPr>
        <w:pStyle w:val="ListParagraph"/>
        <w:numPr>
          <w:ilvl w:val="0"/>
          <w:numId w:val="2"/>
        </w:numPr>
        <w:spacing w:after="60"/>
      </w:pPr>
      <w:r>
        <w:rPr>
          <w:rFonts w:ascii="Arial" w:cs="Arial" w:eastAsia="Arial" w:hAnsi="Arial"/>
          <w:color w:val="333333"/>
          <w:sz w:val="20"/>
          <w:szCs w:val="20"/>
        </w:rPr>
        <w:t xml:space="preserve">Security Testing Suite</w:t>
      </w:r>
    </w:p>
    <w:p>
      <w:pPr>
        <w:pStyle w:val="ListParagraph"/>
        <w:numPr>
          <w:ilvl w:val="0"/>
          <w:numId w:val="2"/>
        </w:numPr>
        <w:spacing w:after="60"/>
      </w:pPr>
      <w:r>
        <w:rPr>
          <w:rFonts w:ascii="Arial" w:cs="Arial" w:eastAsia="Arial" w:hAnsi="Arial"/>
          <w:color w:val="333333"/>
          <w:sz w:val="20"/>
          <w:szCs w:val="20"/>
        </w:rPr>
        <w:t xml:space="preserve">Compliance Checking</w:t>
      </w:r>
    </w:p>
    <w:p>
      <w:pPr>
        <w:pStyle w:val="ListParagraph"/>
        <w:numPr>
          <w:ilvl w:val="0"/>
          <w:numId w:val="2"/>
        </w:numPr>
        <w:spacing w:after="60"/>
      </w:pPr>
      <w:r>
        <w:rPr>
          <w:rFonts w:ascii="Arial" w:cs="Arial" w:eastAsia="Arial" w:hAnsi="Arial"/>
          <w:color w:val="333333"/>
          <w:sz w:val="20"/>
          <w:szCs w:val="20"/>
        </w:rPr>
        <w:t xml:space="preserve">Vulnerability Scanning</w:t>
      </w:r>
    </w:p>
    <w:p>
      <w:pPr>
        <w:spacing w:after="100"/>
      </w:pPr>
    </w:p>
    <w:p>
      <w:pPr>
        <w:pStyle w:val="Heading2"/>
        <w:spacing w:after="120" w:before="240"/>
      </w:pPr>
      <w:r>
        <w:rPr>
          <w:rFonts w:ascii="Arial" w:cs="Arial" w:eastAsia="Arial" w:hAnsi="Arial"/>
          <w:b/>
          <w:bCs/>
          <w:color w:val="2E86C1"/>
          <w:sz w:val="26"/>
          <w:szCs w:val="26"/>
        </w:rPr>
        <w:t xml:space="preserve">3.3. ExcelAI — AI-Powered Excel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color w:val="333333"/>
                <w:sz w:val="18"/>
                <w:szCs w:val="18"/>
              </w:rPr>
              <w:t xml:space="preserve">Độ trưởng thành</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color w:val="F39C12"/>
                <w:sz w:val="18"/>
                <w:szCs w:val="18"/>
              </w:rPr>
              <w:t xml:space="preserve">65% — Beta / Gần hoàn thiện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Tech Stack</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Vite + React 18 + Hono</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Quy mô</w:t>
            </w:r>
          </w:p>
        </w:tc>
        <w:tc>
          <w:tcPr>
            <w:tcW w:type="dxa" w:w="7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216,157 LOC | 674 files | 35 tests | 0 APIs | 0 models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DevOps</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PWA Workbox, Vitest + Playwright</w:t>
            </w:r>
          </w:p>
        </w:tc>
      </w:tr>
    </w:tbl>
    <w:p>
      <w:pPr>
        <w:spacing w:before="80"/>
      </w:pPr>
      <w:r>
        <w:rPr>
          <w:rFonts w:ascii="Arial" w:cs="Arial" w:eastAsia="Arial" w:hAnsi="Arial"/>
          <w:b/>
          <w:bCs/>
          <w:color w:val="1B4F72"/>
          <w:sz w:val="20"/>
          <w:szCs w:val="20"/>
        </w:rPr>
        <w:t xml:space="preserve">Tính năng chính:</w:t>
      </w:r>
    </w:p>
    <w:p>
      <w:pPr>
        <w:pStyle w:val="ListParagraph"/>
        <w:numPr>
          <w:ilvl w:val="0"/>
          <w:numId w:val="2"/>
        </w:numPr>
        <w:spacing w:after="60"/>
      </w:pPr>
      <w:r>
        <w:rPr>
          <w:rFonts w:ascii="Arial" w:cs="Arial" w:eastAsia="Arial" w:hAnsi="Arial"/>
          <w:color w:val="333333"/>
          <w:sz w:val="20"/>
          <w:szCs w:val="20"/>
        </w:rPr>
        <w:t xml:space="preserve">Phân tích Excel/CSV</w:t>
      </w:r>
    </w:p>
    <w:p>
      <w:pPr>
        <w:pStyle w:val="ListParagraph"/>
        <w:numPr>
          <w:ilvl w:val="0"/>
          <w:numId w:val="2"/>
        </w:numPr>
        <w:spacing w:after="60"/>
      </w:pPr>
      <w:r>
        <w:rPr>
          <w:rFonts w:ascii="Arial" w:cs="Arial" w:eastAsia="Arial" w:hAnsi="Arial"/>
          <w:color w:val="333333"/>
          <w:sz w:val="20"/>
          <w:szCs w:val="20"/>
        </w:rPr>
        <w:t xml:space="preserve">Xử lý dữ liệu AI</w:t>
      </w:r>
    </w:p>
    <w:p>
      <w:pPr>
        <w:pStyle w:val="ListParagraph"/>
        <w:numPr>
          <w:ilvl w:val="0"/>
          <w:numId w:val="2"/>
        </w:numPr>
        <w:spacing w:after="60"/>
      </w:pPr>
      <w:r>
        <w:rPr>
          <w:rFonts w:ascii="Arial" w:cs="Arial" w:eastAsia="Arial" w:hAnsi="Arial"/>
          <w:color w:val="333333"/>
          <w:sz w:val="20"/>
          <w:szCs w:val="20"/>
        </w:rPr>
        <w:t xml:space="preserve">Offline-first với sync</w:t>
      </w:r>
    </w:p>
    <w:p>
      <w:pPr>
        <w:pStyle w:val="ListParagraph"/>
        <w:numPr>
          <w:ilvl w:val="0"/>
          <w:numId w:val="2"/>
        </w:numPr>
        <w:spacing w:after="60"/>
      </w:pPr>
      <w:r>
        <w:rPr>
          <w:rFonts w:ascii="Arial" w:cs="Arial" w:eastAsia="Arial" w:hAnsi="Arial"/>
          <w:color w:val="333333"/>
          <w:sz w:val="20"/>
          <w:szCs w:val="20"/>
        </w:rPr>
        <w:t xml:space="preserve">PWA mobile</w:t>
      </w:r>
    </w:p>
    <w:p>
      <w:pPr>
        <w:pStyle w:val="ListParagraph"/>
        <w:numPr>
          <w:ilvl w:val="0"/>
          <w:numId w:val="2"/>
        </w:numPr>
        <w:spacing w:after="60"/>
      </w:pPr>
      <w:r>
        <w:rPr>
          <w:rFonts w:ascii="Arial" w:cs="Arial" w:eastAsia="Arial" w:hAnsi="Arial"/>
          <w:color w:val="333333"/>
          <w:sz w:val="20"/>
          <w:szCs w:val="20"/>
        </w:rPr>
        <w:t xml:space="preserve">Trực quan hóa dữ liệu</w:t>
      </w:r>
    </w:p>
    <w:p>
      <w:pPr>
        <w:pStyle w:val="ListParagraph"/>
        <w:numPr>
          <w:ilvl w:val="0"/>
          <w:numId w:val="2"/>
        </w:numPr>
        <w:spacing w:after="60"/>
      </w:pPr>
      <w:r>
        <w:rPr>
          <w:rFonts w:ascii="Arial" w:cs="Arial" w:eastAsia="Arial" w:hAnsi="Arial"/>
          <w:color w:val="333333"/>
          <w:sz w:val="20"/>
          <w:szCs w:val="20"/>
        </w:rPr>
        <w:t xml:space="preserve">Import/Export đa định dạng</w:t>
      </w:r>
    </w:p>
    <w:p>
      <w:pPr>
        <w:spacing w:after="100"/>
      </w:pPr>
    </w:p>
    <w:p>
      <w:pPr>
        <w:pStyle w:val="Heading2"/>
        <w:spacing w:after="120" w:before="240"/>
      </w:pPr>
      <w:r>
        <w:rPr>
          <w:rFonts w:ascii="Arial" w:cs="Arial" w:eastAsia="Arial" w:hAnsi="Arial"/>
          <w:b/>
          <w:bCs/>
          <w:color w:val="2E86C1"/>
          <w:sz w:val="26"/>
          <w:szCs w:val="26"/>
        </w:rPr>
        <w:t xml:space="preserve">3.4. TPM — Trade Promotion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color w:val="333333"/>
                <w:sz w:val="18"/>
                <w:szCs w:val="18"/>
              </w:rPr>
              <w:t xml:space="preserve">Độ trưởng thành</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color w:val="27AE60"/>
                <w:sz w:val="18"/>
                <w:szCs w:val="18"/>
              </w:rPr>
              <w:t xml:space="preserve">85% — Production-Ready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Tech Stack</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Monorepo: Vite + React 19 + NestJS 10 + Turbo</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Quy mô</w:t>
            </w:r>
          </w:p>
        </w:tc>
        <w:tc>
          <w:tcPr>
            <w:tcW w:type="dxa" w:w="7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209,404 LOC | 1,039 files | 150 tests | 1 APIs | 101 models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DevOps</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Docker, Turbo monorepo, GitHub Actions CI/CD, Render.yaml, Vercel Functions</w:t>
            </w:r>
          </w:p>
        </w:tc>
      </w:tr>
    </w:tbl>
    <w:p>
      <w:pPr>
        <w:spacing w:before="80"/>
      </w:pPr>
      <w:r>
        <w:rPr>
          <w:rFonts w:ascii="Arial" w:cs="Arial" w:eastAsia="Arial" w:hAnsi="Arial"/>
          <w:b/>
          <w:bCs/>
          <w:color w:val="1B4F72"/>
          <w:sz w:val="20"/>
          <w:szCs w:val="20"/>
        </w:rPr>
        <w:t xml:space="preserve">Tính năng chính:</w:t>
      </w:r>
    </w:p>
    <w:p>
      <w:pPr>
        <w:pStyle w:val="ListParagraph"/>
        <w:numPr>
          <w:ilvl w:val="0"/>
          <w:numId w:val="2"/>
        </w:numPr>
        <w:spacing w:after="60"/>
      </w:pPr>
      <w:r>
        <w:rPr>
          <w:rFonts w:ascii="Arial" w:cs="Arial" w:eastAsia="Arial" w:hAnsi="Arial"/>
          <w:color w:val="333333"/>
          <w:sz w:val="20"/>
          <w:szCs w:val="20"/>
        </w:rPr>
        <w:t xml:space="preserve">Dashboard khuyến mại</w:t>
      </w:r>
    </w:p>
    <w:p>
      <w:pPr>
        <w:pStyle w:val="ListParagraph"/>
        <w:numPr>
          <w:ilvl w:val="0"/>
          <w:numId w:val="2"/>
        </w:numPr>
        <w:spacing w:after="60"/>
      </w:pPr>
      <w:r>
        <w:rPr>
          <w:rFonts w:ascii="Arial" w:cs="Arial" w:eastAsia="Arial" w:hAnsi="Arial"/>
          <w:color w:val="333333"/>
          <w:sz w:val="20"/>
          <w:szCs w:val="20"/>
        </w:rPr>
        <w:t xml:space="preserve">Xử lý claims</w:t>
      </w:r>
    </w:p>
    <w:p>
      <w:pPr>
        <w:pStyle w:val="ListParagraph"/>
        <w:numPr>
          <w:ilvl w:val="0"/>
          <w:numId w:val="2"/>
        </w:numPr>
        <w:spacing w:after="60"/>
      </w:pPr>
      <w:r>
        <w:rPr>
          <w:rFonts w:ascii="Arial" w:cs="Arial" w:eastAsia="Arial" w:hAnsi="Arial"/>
          <w:color w:val="333333"/>
          <w:sz w:val="20"/>
          <w:szCs w:val="20"/>
        </w:rPr>
        <w:t xml:space="preserve">Phân bổ ngân sách</w:t>
      </w:r>
    </w:p>
    <w:p>
      <w:pPr>
        <w:pStyle w:val="ListParagraph"/>
        <w:numPr>
          <w:ilvl w:val="0"/>
          <w:numId w:val="2"/>
        </w:numPr>
        <w:spacing w:after="60"/>
      </w:pPr>
      <w:r>
        <w:rPr>
          <w:rFonts w:ascii="Arial" w:cs="Arial" w:eastAsia="Arial" w:hAnsi="Arial"/>
          <w:color w:val="333333"/>
          <w:sz w:val="20"/>
          <w:szCs w:val="20"/>
        </w:rPr>
        <w:t xml:space="preserve">Analytics &amp; Reporting</w:t>
      </w:r>
    </w:p>
    <w:p>
      <w:pPr>
        <w:pStyle w:val="ListParagraph"/>
        <w:numPr>
          <w:ilvl w:val="0"/>
          <w:numId w:val="2"/>
        </w:numPr>
        <w:spacing w:after="60"/>
      </w:pPr>
      <w:r>
        <w:rPr>
          <w:rFonts w:ascii="Arial" w:cs="Arial" w:eastAsia="Arial" w:hAnsi="Arial"/>
          <w:color w:val="333333"/>
          <w:sz w:val="20"/>
          <w:szCs w:val="20"/>
        </w:rPr>
        <w:t xml:space="preserve">KPI real-time</w:t>
      </w:r>
    </w:p>
    <w:p>
      <w:pPr>
        <w:pStyle w:val="ListParagraph"/>
        <w:numPr>
          <w:ilvl w:val="0"/>
          <w:numId w:val="2"/>
        </w:numPr>
        <w:spacing w:after="60"/>
      </w:pPr>
      <w:r>
        <w:rPr>
          <w:rFonts w:ascii="Arial" w:cs="Arial" w:eastAsia="Arial" w:hAnsi="Arial"/>
          <w:color w:val="333333"/>
          <w:sz w:val="20"/>
          <w:szCs w:val="20"/>
        </w:rPr>
        <w:t xml:space="preserve">Swagger API docs</w:t>
      </w:r>
    </w:p>
    <w:p>
      <w:pPr>
        <w:pStyle w:val="ListParagraph"/>
        <w:numPr>
          <w:ilvl w:val="0"/>
          <w:numId w:val="2"/>
        </w:numPr>
        <w:spacing w:after="60"/>
      </w:pPr>
      <w:r>
        <w:rPr>
          <w:rFonts w:ascii="Arial" w:cs="Arial" w:eastAsia="Arial" w:hAnsi="Arial"/>
          <w:color w:val="333333"/>
          <w:sz w:val="20"/>
          <w:szCs w:val="20"/>
        </w:rPr>
        <w:t xml:space="preserve">Rate limiting</w:t>
      </w:r>
    </w:p>
    <w:p>
      <w:pPr>
        <w:pStyle w:val="ListParagraph"/>
        <w:numPr>
          <w:ilvl w:val="0"/>
          <w:numId w:val="2"/>
        </w:numPr>
        <w:spacing w:after="60"/>
      </w:pPr>
      <w:r>
        <w:rPr>
          <w:rFonts w:ascii="Arial" w:cs="Arial" w:eastAsia="Arial" w:hAnsi="Arial"/>
          <w:color w:val="333333"/>
          <w:sz w:val="20"/>
          <w:szCs w:val="20"/>
        </w:rPr>
        <w:t xml:space="preserve">Full REST API (34 NestJS modules)</w:t>
      </w:r>
    </w:p>
    <w:p>
      <w:pPr>
        <w:spacing w:after="100"/>
      </w:pPr>
    </w:p>
    <w:p>
      <w:pPr>
        <w:pStyle w:val="Heading2"/>
        <w:spacing w:after="120" w:before="240"/>
      </w:pPr>
      <w:r>
        <w:rPr>
          <w:rFonts w:ascii="Arial" w:cs="Arial" w:eastAsia="Arial" w:hAnsi="Arial"/>
          <w:b/>
          <w:bCs/>
          <w:color w:val="2E86C1"/>
          <w:sz w:val="26"/>
          <w:szCs w:val="26"/>
        </w:rPr>
        <w:t xml:space="preserve">3.5. OTB — Order-to-Bill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color w:val="333333"/>
                <w:sz w:val="18"/>
                <w:szCs w:val="18"/>
              </w:rPr>
              <w:t xml:space="preserve">Độ trưởng thành</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color w:val="E74C3C"/>
                <w:sz w:val="18"/>
                <w:szCs w:val="18"/>
              </w:rPr>
              <w:t xml:space="preserve">55% — Alpha / Đang phát triển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Tech Stack</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Next.js 16 + React 19 + Azure MSAL</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Quy mô</w:t>
            </w:r>
          </w:p>
        </w:tc>
        <w:tc>
          <w:tcPr>
            <w:tcW w:type="dxa" w:w="7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54,164 LOC | 258 files | 13 tests | 0 APIs | 33 models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DevOps</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Docker (backend), GitHub Actions CI</w:t>
            </w:r>
          </w:p>
        </w:tc>
      </w:tr>
    </w:tbl>
    <w:p>
      <w:pPr>
        <w:spacing w:before="80"/>
      </w:pPr>
      <w:r>
        <w:rPr>
          <w:rFonts w:ascii="Arial" w:cs="Arial" w:eastAsia="Arial" w:hAnsi="Arial"/>
          <w:b/>
          <w:bCs/>
          <w:color w:val="1B4F72"/>
          <w:sz w:val="20"/>
          <w:szCs w:val="20"/>
        </w:rPr>
        <w:t xml:space="preserve">Tính năng chính:</w:t>
      </w:r>
    </w:p>
    <w:p>
      <w:pPr>
        <w:pStyle w:val="ListParagraph"/>
        <w:numPr>
          <w:ilvl w:val="0"/>
          <w:numId w:val="2"/>
        </w:numPr>
        <w:spacing w:after="60"/>
      </w:pPr>
      <w:r>
        <w:rPr>
          <w:rFonts w:ascii="Arial" w:cs="Arial" w:eastAsia="Arial" w:hAnsi="Arial"/>
          <w:color w:val="333333"/>
          <w:sz w:val="20"/>
          <w:szCs w:val="20"/>
        </w:rPr>
        <w:t xml:space="preserve">Xử lý đơn hàng</w:t>
      </w:r>
    </w:p>
    <w:p>
      <w:pPr>
        <w:pStyle w:val="ListParagraph"/>
        <w:numPr>
          <w:ilvl w:val="0"/>
          <w:numId w:val="2"/>
        </w:numPr>
        <w:spacing w:after="60"/>
      </w:pPr>
      <w:r>
        <w:rPr>
          <w:rFonts w:ascii="Arial" w:cs="Arial" w:eastAsia="Arial" w:hAnsi="Arial"/>
          <w:color w:val="333333"/>
          <w:sz w:val="20"/>
          <w:szCs w:val="20"/>
        </w:rPr>
        <w:t xml:space="preserve">Báo giá → Hóa đơn</w:t>
      </w:r>
    </w:p>
    <w:p>
      <w:pPr>
        <w:pStyle w:val="ListParagraph"/>
        <w:numPr>
          <w:ilvl w:val="0"/>
          <w:numId w:val="2"/>
        </w:numPr>
        <w:spacing w:after="60"/>
      </w:pPr>
      <w:r>
        <w:rPr>
          <w:rFonts w:ascii="Arial" w:cs="Arial" w:eastAsia="Arial" w:hAnsi="Arial"/>
          <w:color w:val="333333"/>
          <w:sz w:val="20"/>
          <w:szCs w:val="20"/>
        </w:rPr>
        <w:t xml:space="preserve">Quản lý đơn bán</w:t>
      </w:r>
    </w:p>
    <w:p>
      <w:pPr>
        <w:pStyle w:val="ListParagraph"/>
        <w:numPr>
          <w:ilvl w:val="0"/>
          <w:numId w:val="2"/>
        </w:numPr>
        <w:spacing w:after="60"/>
      </w:pPr>
      <w:r>
        <w:rPr>
          <w:rFonts w:ascii="Arial" w:cs="Arial" w:eastAsia="Arial" w:hAnsi="Arial"/>
          <w:color w:val="333333"/>
          <w:sz w:val="20"/>
          <w:szCs w:val="20"/>
        </w:rPr>
        <w:t xml:space="preserve">Thanh toán &amp; Lập hóa đơn</w:t>
      </w:r>
    </w:p>
    <w:p>
      <w:pPr>
        <w:pStyle w:val="ListParagraph"/>
        <w:numPr>
          <w:ilvl w:val="0"/>
          <w:numId w:val="2"/>
        </w:numPr>
        <w:spacing w:after="60"/>
      </w:pPr>
      <w:r>
        <w:rPr>
          <w:rFonts w:ascii="Arial" w:cs="Arial" w:eastAsia="Arial" w:hAnsi="Arial"/>
          <w:color w:val="333333"/>
          <w:sz w:val="20"/>
          <w:szCs w:val="20"/>
        </w:rPr>
        <w:t xml:space="preserve">Theo dõi thanh toán</w:t>
      </w:r>
    </w:p>
    <w:p>
      <w:pPr>
        <w:pStyle w:val="ListParagraph"/>
        <w:numPr>
          <w:ilvl w:val="0"/>
          <w:numId w:val="2"/>
        </w:numPr>
        <w:spacing w:after="60"/>
      </w:pPr>
      <w:r>
        <w:rPr>
          <w:rFonts w:ascii="Arial" w:cs="Arial" w:eastAsia="Arial" w:hAnsi="Arial"/>
          <w:color w:val="333333"/>
          <w:sz w:val="20"/>
          <w:szCs w:val="20"/>
        </w:rPr>
        <w:t xml:space="preserve">Framer Motion animations</w:t>
      </w:r>
    </w:p>
    <w:p>
      <w:pPr>
        <w:spacing w:after="100"/>
      </w:pPr>
    </w:p>
    <w:p>
      <w:pPr>
        <w:pStyle w:val="Heading2"/>
        <w:spacing w:after="120" w:before="240"/>
      </w:pPr>
      <w:r>
        <w:rPr>
          <w:rFonts w:ascii="Arial" w:cs="Arial" w:eastAsia="Arial" w:hAnsi="Arial"/>
          <w:b/>
          <w:bCs/>
          <w:color w:val="2E86C1"/>
          <w:sz w:val="26"/>
          <w:szCs w:val="26"/>
        </w:rPr>
        <w:t xml:space="preserve">3.6. CRM — Customer Relationship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color w:val="333333"/>
                <w:sz w:val="18"/>
                <w:szCs w:val="18"/>
              </w:rPr>
              <w:t xml:space="preserve">Độ trưởng thành</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color w:val="F39C12"/>
                <w:sz w:val="18"/>
                <w:szCs w:val="18"/>
              </w:rPr>
              <w:t xml:space="preserve">70% — Beta / Gần hoàn thiện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Tech Stack</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Next.js 14 + Supabase + Prisma</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Quy mô</w:t>
            </w:r>
          </w:p>
        </w:tc>
        <w:tc>
          <w:tcPr>
            <w:tcW w:type="dxa" w:w="7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53,292 LOC | 420 files | 32 tests | 104 APIs | 48 models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DevOps</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Vitest + Playwright</w:t>
            </w:r>
          </w:p>
        </w:tc>
      </w:tr>
    </w:tbl>
    <w:p>
      <w:pPr>
        <w:spacing w:before="80"/>
      </w:pPr>
      <w:r>
        <w:rPr>
          <w:rFonts w:ascii="Arial" w:cs="Arial" w:eastAsia="Arial" w:hAnsi="Arial"/>
          <w:b/>
          <w:bCs/>
          <w:color w:val="1B4F72"/>
          <w:sz w:val="20"/>
          <w:szCs w:val="20"/>
        </w:rPr>
        <w:t xml:space="preserve">Tính năng chính:</w:t>
      </w:r>
    </w:p>
    <w:p>
      <w:pPr>
        <w:pStyle w:val="ListParagraph"/>
        <w:numPr>
          <w:ilvl w:val="0"/>
          <w:numId w:val="2"/>
        </w:numPr>
        <w:spacing w:after="60"/>
      </w:pPr>
      <w:r>
        <w:rPr>
          <w:rFonts w:ascii="Arial" w:cs="Arial" w:eastAsia="Arial" w:hAnsi="Arial"/>
          <w:color w:val="333333"/>
          <w:sz w:val="20"/>
          <w:szCs w:val="20"/>
        </w:rPr>
        <w:t xml:space="preserve">Quản lý khách hàng &amp; phân khúc</w:t>
      </w:r>
    </w:p>
    <w:p>
      <w:pPr>
        <w:pStyle w:val="ListParagraph"/>
        <w:numPr>
          <w:ilvl w:val="0"/>
          <w:numId w:val="2"/>
        </w:numPr>
        <w:spacing w:after="60"/>
      </w:pPr>
      <w:r>
        <w:rPr>
          <w:rFonts w:ascii="Arial" w:cs="Arial" w:eastAsia="Arial" w:hAnsi="Arial"/>
          <w:color w:val="333333"/>
          <w:sz w:val="20"/>
          <w:szCs w:val="20"/>
        </w:rPr>
        <w:t xml:space="preserve">Liên hệ &amp; tương tác</w:t>
      </w:r>
    </w:p>
    <w:p>
      <w:pPr>
        <w:pStyle w:val="ListParagraph"/>
        <w:numPr>
          <w:ilvl w:val="0"/>
          <w:numId w:val="2"/>
        </w:numPr>
        <w:spacing w:after="60"/>
      </w:pPr>
      <w:r>
        <w:rPr>
          <w:rFonts w:ascii="Arial" w:cs="Arial" w:eastAsia="Arial" w:hAnsi="Arial"/>
          <w:color w:val="333333"/>
          <w:sz w:val="20"/>
          <w:szCs w:val="20"/>
        </w:rPr>
        <w:t xml:space="preserve">Pipeline bán hàng</w:t>
      </w:r>
    </w:p>
    <w:p>
      <w:pPr>
        <w:pStyle w:val="ListParagraph"/>
        <w:numPr>
          <w:ilvl w:val="0"/>
          <w:numId w:val="2"/>
        </w:numPr>
        <w:spacing w:after="60"/>
      </w:pPr>
      <w:r>
        <w:rPr>
          <w:rFonts w:ascii="Arial" w:cs="Arial" w:eastAsia="Arial" w:hAnsi="Arial"/>
          <w:color w:val="333333"/>
          <w:sz w:val="20"/>
          <w:szCs w:val="20"/>
        </w:rPr>
        <w:t xml:space="preserve">Theo dõi hoạt động</w:t>
      </w:r>
    </w:p>
    <w:p>
      <w:pPr>
        <w:pStyle w:val="ListParagraph"/>
        <w:numPr>
          <w:ilvl w:val="0"/>
          <w:numId w:val="2"/>
        </w:numPr>
        <w:spacing w:after="60"/>
      </w:pPr>
      <w:r>
        <w:rPr>
          <w:rFonts w:ascii="Arial" w:cs="Arial" w:eastAsia="Arial" w:hAnsi="Arial"/>
          <w:color w:val="333333"/>
          <w:sz w:val="20"/>
          <w:szCs w:val="20"/>
        </w:rPr>
        <w:t xml:space="preserve">Drag-and-drop UI</w:t>
      </w:r>
    </w:p>
    <w:p>
      <w:pPr>
        <w:pStyle w:val="ListParagraph"/>
        <w:numPr>
          <w:ilvl w:val="0"/>
          <w:numId w:val="2"/>
        </w:numPr>
        <w:spacing w:after="60"/>
      </w:pPr>
      <w:r>
        <w:rPr>
          <w:rFonts w:ascii="Arial" w:cs="Arial" w:eastAsia="Arial" w:hAnsi="Arial"/>
          <w:color w:val="333333"/>
          <w:sz w:val="20"/>
          <w:szCs w:val="20"/>
        </w:rPr>
        <w:t xml:space="preserve">Tích hợp email (Resend)</w:t>
      </w:r>
    </w:p>
    <w:p>
      <w:pPr>
        <w:pStyle w:val="ListParagraph"/>
        <w:numPr>
          <w:ilvl w:val="0"/>
          <w:numId w:val="2"/>
        </w:numPr>
        <w:spacing w:after="60"/>
      </w:pPr>
      <w:r>
        <w:rPr>
          <w:rFonts w:ascii="Arial" w:cs="Arial" w:eastAsia="Arial" w:hAnsi="Arial"/>
          <w:color w:val="333333"/>
          <w:sz w:val="20"/>
          <w:szCs w:val="20"/>
        </w:rPr>
        <w:t xml:space="preserve">Rich text editor (Tiptap)</w:t>
      </w:r>
    </w:p>
    <w:p>
      <w:pPr>
        <w:spacing w:after="100"/>
      </w:pPr>
    </w:p>
    <w:p>
      <w:pPr>
        <w:pStyle w:val="Heading2"/>
        <w:spacing w:after="120" w:before="240"/>
      </w:pPr>
      <w:r>
        <w:rPr>
          <w:rFonts w:ascii="Arial" w:cs="Arial" w:eastAsia="Arial" w:hAnsi="Arial"/>
          <w:b/>
          <w:bCs/>
          <w:color w:val="2E86C1"/>
          <w:sz w:val="26"/>
          <w:szCs w:val="26"/>
        </w:rPr>
        <w:t xml:space="preserve">3.7. HRM — Human Resource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color w:val="333333"/>
                <w:sz w:val="18"/>
                <w:szCs w:val="18"/>
              </w:rPr>
              <w:t xml:space="preserve">Độ trưởng thành</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color w:val="F39C12"/>
                <w:sz w:val="18"/>
                <w:szCs w:val="18"/>
              </w:rPr>
              <w:t xml:space="preserve">60% — Beta / Gần hoàn thiện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Tech Stack</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Next.js 14 + Prisma + NextAuth</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Quy mô</w:t>
            </w:r>
          </w:p>
        </w:tc>
        <w:tc>
          <w:tcPr>
            <w:tcW w:type="dxa" w:w="7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45,239 LOC | 369 files | 2 tests | 127 APIs | 37 models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DevOps</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Docker, Vitest</w:t>
            </w:r>
          </w:p>
        </w:tc>
      </w:tr>
    </w:tbl>
    <w:p>
      <w:pPr>
        <w:spacing w:before="80"/>
      </w:pPr>
      <w:r>
        <w:rPr>
          <w:rFonts w:ascii="Arial" w:cs="Arial" w:eastAsia="Arial" w:hAnsi="Arial"/>
          <w:b/>
          <w:bCs/>
          <w:color w:val="1B4F72"/>
          <w:sz w:val="20"/>
          <w:szCs w:val="20"/>
        </w:rPr>
        <w:t xml:space="preserve">Tính năng chính:</w:t>
      </w:r>
    </w:p>
    <w:p>
      <w:pPr>
        <w:pStyle w:val="ListParagraph"/>
        <w:numPr>
          <w:ilvl w:val="0"/>
          <w:numId w:val="2"/>
        </w:numPr>
        <w:spacing w:after="60"/>
      </w:pPr>
      <w:r>
        <w:rPr>
          <w:rFonts w:ascii="Arial" w:cs="Arial" w:eastAsia="Arial" w:hAnsi="Arial"/>
          <w:color w:val="333333"/>
          <w:sz w:val="20"/>
          <w:szCs w:val="20"/>
        </w:rPr>
        <w:t xml:space="preserve">Quản lý nhân viên</w:t>
      </w:r>
    </w:p>
    <w:p>
      <w:pPr>
        <w:pStyle w:val="ListParagraph"/>
        <w:numPr>
          <w:ilvl w:val="0"/>
          <w:numId w:val="2"/>
        </w:numPr>
        <w:spacing w:after="60"/>
      </w:pPr>
      <w:r>
        <w:rPr>
          <w:rFonts w:ascii="Arial" w:cs="Arial" w:eastAsia="Arial" w:hAnsi="Arial"/>
          <w:color w:val="333333"/>
          <w:sz w:val="20"/>
          <w:szCs w:val="20"/>
        </w:rPr>
        <w:t xml:space="preserve">Chấm công/Nghỉ phép</w:t>
      </w:r>
    </w:p>
    <w:p>
      <w:pPr>
        <w:pStyle w:val="ListParagraph"/>
        <w:numPr>
          <w:ilvl w:val="0"/>
          <w:numId w:val="2"/>
        </w:numPr>
        <w:spacing w:after="60"/>
      </w:pPr>
      <w:r>
        <w:rPr>
          <w:rFonts w:ascii="Arial" w:cs="Arial" w:eastAsia="Arial" w:hAnsi="Arial"/>
          <w:color w:val="333333"/>
          <w:sz w:val="20"/>
          <w:szCs w:val="20"/>
        </w:rPr>
        <w:t xml:space="preserve">Tính lương</w:t>
      </w:r>
    </w:p>
    <w:p>
      <w:pPr>
        <w:pStyle w:val="ListParagraph"/>
        <w:numPr>
          <w:ilvl w:val="0"/>
          <w:numId w:val="2"/>
        </w:numPr>
        <w:spacing w:after="60"/>
      </w:pPr>
      <w:r>
        <w:rPr>
          <w:rFonts w:ascii="Arial" w:cs="Arial" w:eastAsia="Arial" w:hAnsi="Arial"/>
          <w:color w:val="333333"/>
          <w:sz w:val="20"/>
          <w:szCs w:val="20"/>
        </w:rPr>
        <w:t xml:space="preserve">Tạo tài liệu (docxtemplater)</w:t>
      </w:r>
    </w:p>
    <w:p>
      <w:pPr>
        <w:pStyle w:val="ListParagraph"/>
        <w:numPr>
          <w:ilvl w:val="0"/>
          <w:numId w:val="2"/>
        </w:numPr>
        <w:spacing w:after="60"/>
      </w:pPr>
      <w:r>
        <w:rPr>
          <w:rFonts w:ascii="Arial" w:cs="Arial" w:eastAsia="Arial" w:hAnsi="Arial"/>
          <w:color w:val="333333"/>
          <w:sz w:val="20"/>
          <w:szCs w:val="20"/>
        </w:rPr>
        <w:t xml:space="preserve">Email (Nodemailer)</w:t>
      </w:r>
    </w:p>
    <w:p>
      <w:pPr>
        <w:pStyle w:val="ListParagraph"/>
        <w:numPr>
          <w:ilvl w:val="0"/>
          <w:numId w:val="2"/>
        </w:numPr>
        <w:spacing w:after="60"/>
      </w:pPr>
      <w:r>
        <w:rPr>
          <w:rFonts w:ascii="Arial" w:cs="Arial" w:eastAsia="Arial" w:hAnsi="Arial"/>
          <w:color w:val="333333"/>
          <w:sz w:val="20"/>
          <w:szCs w:val="20"/>
        </w:rPr>
        <w:t xml:space="preserve">Biểu đồ (Recharts)</w:t>
      </w:r>
    </w:p>
    <w:p>
      <w:pPr>
        <w:pStyle w:val="ListParagraph"/>
        <w:numPr>
          <w:ilvl w:val="0"/>
          <w:numId w:val="2"/>
        </w:numPr>
        <w:spacing w:after="60"/>
      </w:pPr>
      <w:r>
        <w:rPr>
          <w:rFonts w:ascii="Arial" w:cs="Arial" w:eastAsia="Arial" w:hAnsi="Arial"/>
          <w:color w:val="333333"/>
          <w:sz w:val="20"/>
          <w:szCs w:val="20"/>
        </w:rPr>
        <w:t xml:space="preserve">Xuất Excel</w:t>
      </w:r>
    </w:p>
    <w:p>
      <w:pPr>
        <w:spacing w:after="100"/>
      </w:pPr>
    </w:p>
    <w:p>
      <w:pPr>
        <w:pStyle w:val="Heading2"/>
        <w:spacing w:after="120" w:before="240"/>
      </w:pPr>
      <w:r>
        <w:rPr>
          <w:rFonts w:ascii="Arial" w:cs="Arial" w:eastAsia="Arial" w:hAnsi="Arial"/>
          <w:b/>
          <w:bCs/>
          <w:color w:val="2E86C1"/>
          <w:sz w:val="26"/>
          <w:szCs w:val="26"/>
        </w:rPr>
        <w:t xml:space="preserve">3.8. PM —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bCs/>
                <w:color w:val="333333"/>
                <w:sz w:val="18"/>
                <w:szCs w:val="18"/>
              </w:rPr>
              <w:t xml:space="preserve">Độ trưởng thành</w:t>
            </w:r>
          </w:p>
        </w:tc>
        <w:tc>
          <w:tcPr>
            <w:tcW w:type="dxa" w:w="736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pPr>
              <w:jc w:val="left"/>
            </w:pPr>
            <w:r>
              <w:rPr>
                <w:rFonts w:ascii="Arial" w:cs="Arial" w:eastAsia="Arial" w:hAnsi="Arial"/>
                <w:b w:val="false"/>
                <w:bCs w:val="false"/>
                <w:color w:val="E74C3C"/>
                <w:sz w:val="18"/>
                <w:szCs w:val="18"/>
              </w:rPr>
              <w:t xml:space="preserve">40% — Alpha / Đang phát triển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Tech Stack</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Vite 7 + React 19 + Supabase</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Quy mô</w:t>
            </w:r>
          </w:p>
        </w:tc>
        <w:tc>
          <w:tcPr>
            <w:tcW w:type="dxa" w:w="7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18,477 LOC | 86 files | 0 tests | 0 APIs | 0 models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DevOps</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Vitest</w:t>
            </w:r>
          </w:p>
        </w:tc>
      </w:tr>
    </w:tbl>
    <w:p>
      <w:pPr>
        <w:spacing w:before="80"/>
      </w:pPr>
      <w:r>
        <w:rPr>
          <w:rFonts w:ascii="Arial" w:cs="Arial" w:eastAsia="Arial" w:hAnsi="Arial"/>
          <w:b/>
          <w:bCs/>
          <w:color w:val="1B4F72"/>
          <w:sz w:val="20"/>
          <w:szCs w:val="20"/>
        </w:rPr>
        <w:t xml:space="preserve">Tính năng chính:</w:t>
      </w:r>
    </w:p>
    <w:p>
      <w:pPr>
        <w:pStyle w:val="ListParagraph"/>
        <w:numPr>
          <w:ilvl w:val="0"/>
          <w:numId w:val="2"/>
        </w:numPr>
        <w:spacing w:after="60"/>
      </w:pPr>
      <w:r>
        <w:rPr>
          <w:rFonts w:ascii="Arial" w:cs="Arial" w:eastAsia="Arial" w:hAnsi="Arial"/>
          <w:color w:val="333333"/>
          <w:sz w:val="20"/>
          <w:szCs w:val="20"/>
        </w:rPr>
        <w:t xml:space="preserve">Lập kế hoạch dự án</w:t>
      </w:r>
    </w:p>
    <w:p>
      <w:pPr>
        <w:pStyle w:val="ListParagraph"/>
        <w:numPr>
          <w:ilvl w:val="0"/>
          <w:numId w:val="2"/>
        </w:numPr>
        <w:spacing w:after="60"/>
      </w:pPr>
      <w:r>
        <w:rPr>
          <w:rFonts w:ascii="Arial" w:cs="Arial" w:eastAsia="Arial" w:hAnsi="Arial"/>
          <w:color w:val="333333"/>
          <w:sz w:val="20"/>
          <w:szCs w:val="20"/>
        </w:rPr>
        <w:t xml:space="preserve">Quản lý tác vụ</w:t>
      </w:r>
    </w:p>
    <w:p>
      <w:pPr>
        <w:pStyle w:val="ListParagraph"/>
        <w:numPr>
          <w:ilvl w:val="0"/>
          <w:numId w:val="2"/>
        </w:numPr>
        <w:spacing w:after="60"/>
      </w:pPr>
      <w:r>
        <w:rPr>
          <w:rFonts w:ascii="Arial" w:cs="Arial" w:eastAsia="Arial" w:hAnsi="Arial"/>
          <w:color w:val="333333"/>
          <w:sz w:val="20"/>
          <w:szCs w:val="20"/>
        </w:rPr>
        <w:t xml:space="preserve">Phân bổ nguồn lực</w:t>
      </w:r>
    </w:p>
    <w:p>
      <w:pPr>
        <w:pStyle w:val="ListParagraph"/>
        <w:numPr>
          <w:ilvl w:val="0"/>
          <w:numId w:val="2"/>
        </w:numPr>
        <w:spacing w:after="60"/>
      </w:pPr>
      <w:r>
        <w:rPr>
          <w:rFonts w:ascii="Arial" w:cs="Arial" w:eastAsia="Arial" w:hAnsi="Arial"/>
          <w:color w:val="333333"/>
          <w:sz w:val="20"/>
          <w:szCs w:val="20"/>
        </w:rPr>
        <w:t xml:space="preserve">Cộng tác nhóm</w:t>
      </w:r>
    </w:p>
    <w:p>
      <w:pPr>
        <w:pStyle w:val="ListParagraph"/>
        <w:numPr>
          <w:ilvl w:val="0"/>
          <w:numId w:val="2"/>
        </w:numPr>
        <w:spacing w:after="60"/>
      </w:pPr>
      <w:r>
        <w:rPr>
          <w:rFonts w:ascii="Arial" w:cs="Arial" w:eastAsia="Arial" w:hAnsi="Arial"/>
          <w:color w:val="333333"/>
          <w:sz w:val="20"/>
          <w:szCs w:val="20"/>
        </w:rPr>
        <w:t xml:space="preserve">Gantt chart</w:t>
      </w:r>
    </w:p>
    <w:p>
      <w:pPr>
        <w:pStyle w:val="ListParagraph"/>
        <w:numPr>
          <w:ilvl w:val="0"/>
          <w:numId w:val="2"/>
        </w:numPr>
        <w:spacing w:after="60"/>
      </w:pPr>
      <w:r>
        <w:rPr>
          <w:rFonts w:ascii="Arial" w:cs="Arial" w:eastAsia="Arial" w:hAnsi="Arial"/>
          <w:color w:val="333333"/>
          <w:sz w:val="20"/>
          <w:szCs w:val="20"/>
        </w:rPr>
        <w:t xml:space="preserve">Xuất PDF</w:t>
      </w:r>
    </w:p>
    <w:p>
      <w:pPr>
        <w:pStyle w:val="ListParagraph"/>
        <w:numPr>
          <w:ilvl w:val="0"/>
          <w:numId w:val="2"/>
        </w:numPr>
        <w:spacing w:after="60"/>
      </w:pPr>
      <w:r>
        <w:rPr>
          <w:rFonts w:ascii="Arial" w:cs="Arial" w:eastAsia="Arial" w:hAnsi="Arial"/>
          <w:color w:val="333333"/>
          <w:sz w:val="20"/>
          <w:szCs w:val="20"/>
        </w:rPr>
        <w:t xml:space="preserve">Circuit Breaker pattern</w:t>
      </w:r>
    </w:p>
    <w:p>
      <w:pPr>
        <w:spacing w:after="100"/>
      </w:pPr>
    </w:p>
    <w:p>
      <w:r>
        <w:br w:type="page"/>
      </w:r>
    </w:p>
    <w:p>
      <w:pPr>
        <w:pStyle w:val="Heading1"/>
        <w:spacing w:after="200" w:before="360"/>
      </w:pPr>
      <w:r>
        <w:rPr>
          <w:rFonts w:ascii="Arial" w:cs="Arial" w:eastAsia="Arial" w:hAnsi="Arial"/>
          <w:b/>
          <w:bCs/>
          <w:color w:val="1B4F72"/>
          <w:sz w:val="32"/>
          <w:szCs w:val="32"/>
        </w:rPr>
        <w:t xml:space="preserve">4. ƯU ĐIỂM NỔI BẬT</w:t>
      </w:r>
    </w:p>
    <w:p>
      <w:pPr>
        <w:spacing w:after="60" w:before="160"/>
      </w:pPr>
      <w:r>
        <w:rPr>
          <w:rFonts w:ascii="Arial" w:cs="Arial" w:eastAsia="Arial" w:hAnsi="Arial"/>
          <w:b/>
          <w:bCs/>
          <w:color w:val="27AE60"/>
          <w:sz w:val="22"/>
          <w:szCs w:val="22"/>
        </w:rPr>
        <w:t xml:space="preserve">Công nghệ hiện đại</w:t>
      </w:r>
    </w:p>
    <w:p>
      <w:pPr>
        <w:spacing w:after="120"/>
      </w:pPr>
      <w:r>
        <w:rPr>
          <w:rFonts w:ascii="Arial" w:cs="Arial" w:eastAsia="Arial" w:hAnsi="Arial"/>
          <w:color w:val="333333"/>
          <w:sz w:val="21"/>
          <w:szCs w:val="21"/>
        </w:rPr>
        <w:t xml:space="preserve">Sử dụng React 18-19, Next.js 14-16, TypeScript 5.x, Prisma ORM, Tailwind CSS — tất cả đều là công nghệ hàng đầu hiện nay. Framework versions luôn được cập nhật (Next.js 16, React 19 ở OTB và TPM).</w:t>
      </w:r>
    </w:p>
    <w:p>
      <w:pPr>
        <w:spacing w:after="60" w:before="160"/>
      </w:pPr>
      <w:r>
        <w:rPr>
          <w:rFonts w:ascii="Arial" w:cs="Arial" w:eastAsia="Arial" w:hAnsi="Arial"/>
          <w:b/>
          <w:bCs/>
          <w:color w:val="27AE60"/>
          <w:sz w:val="22"/>
          <w:szCs w:val="22"/>
        </w:rPr>
        <w:t xml:space="preserve">Tích hợp AI/ML</w:t>
      </w:r>
    </w:p>
    <w:p>
      <w:pPr>
        <w:spacing w:after="120"/>
      </w:pPr>
      <w:r>
        <w:rPr>
          <w:rFonts w:ascii="Arial" w:cs="Arial" w:eastAsia="Arial" w:hAnsi="Arial"/>
          <w:color w:val="333333"/>
          <w:sz w:val="21"/>
          <w:szCs w:val="21"/>
        </w:rPr>
        <w:t xml:space="preserve">Anthropic Claude SDK, Google Gemini, FastAPI ML service với scikit-learn cho dự báo nhu cầu, smart scheduling, và AI recommendations. Đây là điểm khác biệt lớn so với các ERP truyền thống.</w:t>
      </w:r>
    </w:p>
    <w:p>
      <w:pPr>
        <w:spacing w:after="60" w:before="160"/>
      </w:pPr>
      <w:r>
        <w:rPr>
          <w:rFonts w:ascii="Arial" w:cs="Arial" w:eastAsia="Arial" w:hAnsi="Arial"/>
          <w:b/>
          <w:bCs/>
          <w:color w:val="27AE60"/>
          <w:sz w:val="22"/>
          <w:szCs w:val="22"/>
        </w:rPr>
        <w:t xml:space="preserve">Kiến trúc Microservices</w:t>
      </w:r>
    </w:p>
    <w:p>
      <w:pPr>
        <w:spacing w:after="120"/>
      </w:pPr>
      <w:r>
        <w:rPr>
          <w:rFonts w:ascii="Arial" w:cs="Arial" w:eastAsia="Arial" w:hAnsi="Arial"/>
          <w:color w:val="333333"/>
          <w:sz w:val="21"/>
          <w:szCs w:val="21"/>
        </w:rPr>
        <w:t xml:space="preserve">Mỗi module độc lập, có Docker/K8s deployment riêng, cho phép scale từng phần. TPM sử dụng monorepo với Turborepo để quản lý hiệu quả.</w:t>
      </w:r>
    </w:p>
    <w:p>
      <w:pPr>
        <w:spacing w:after="60" w:before="160"/>
      </w:pPr>
      <w:r>
        <w:rPr>
          <w:rFonts w:ascii="Arial" w:cs="Arial" w:eastAsia="Arial" w:hAnsi="Arial"/>
          <w:b/>
          <w:bCs/>
          <w:color w:val="27AE60"/>
          <w:sz w:val="22"/>
          <w:szCs w:val="22"/>
        </w:rPr>
        <w:t xml:space="preserve">Testing đầy đủ</w:t>
      </w:r>
    </w:p>
    <w:p>
      <w:pPr>
        <w:spacing w:after="120"/>
      </w:pPr>
      <w:r>
        <w:rPr>
          <w:rFonts w:ascii="Arial" w:cs="Arial" w:eastAsia="Arial" w:hAnsi="Arial"/>
          <w:color w:val="333333"/>
          <w:sz w:val="21"/>
          <w:szCs w:val="21"/>
        </w:rPr>
        <w:t xml:space="preserve">MRP có 361 test files với 2,695+ test cases, bao gồm unit (Vitest), E2E (Playwright), load testing (k6, Artillery), và security testing. Đây là mức độ kiểm thử chuyên nghiệp.</w:t>
      </w:r>
    </w:p>
    <w:p>
      <w:pPr>
        <w:spacing w:after="60" w:before="160"/>
      </w:pPr>
      <w:r>
        <w:rPr>
          <w:rFonts w:ascii="Arial" w:cs="Arial" w:eastAsia="Arial" w:hAnsi="Arial"/>
          <w:b/>
          <w:bCs/>
          <w:color w:val="27AE60"/>
          <w:sz w:val="22"/>
          <w:szCs w:val="22"/>
        </w:rPr>
        <w:t xml:space="preserve">Mobile-First &amp; PWA</w:t>
      </w:r>
    </w:p>
    <w:p>
      <w:pPr>
        <w:spacing w:after="120"/>
      </w:pPr>
      <w:r>
        <w:rPr>
          <w:rFonts w:ascii="Arial" w:cs="Arial" w:eastAsia="Arial" w:hAnsi="Arial"/>
          <w:color w:val="333333"/>
          <w:sz w:val="21"/>
          <w:szCs w:val="21"/>
        </w:rPr>
        <w:t xml:space="preserve">MRP và ExcelAI hỗ trợ PWA với offline mode, barcode scanning trên mobile, Workbox cho cache strategy. Phù hợp xu hướng mobile-first trong sản xuất.</w:t>
      </w:r>
    </w:p>
    <w:p>
      <w:pPr>
        <w:spacing w:after="60" w:before="160"/>
      </w:pPr>
      <w:r>
        <w:rPr>
          <w:rFonts w:ascii="Arial" w:cs="Arial" w:eastAsia="Arial" w:hAnsi="Arial"/>
          <w:b/>
          <w:bCs/>
          <w:color w:val="27AE60"/>
          <w:sz w:val="22"/>
          <w:szCs w:val="22"/>
        </w:rPr>
        <w:t xml:space="preserve">Real-time &amp; Performance</w:t>
      </w:r>
    </w:p>
    <w:p>
      <w:pPr>
        <w:spacing w:after="120"/>
      </w:pPr>
      <w:r>
        <w:rPr>
          <w:rFonts w:ascii="Arial" w:cs="Arial" w:eastAsia="Arial" w:hAnsi="Arial"/>
          <w:color w:val="333333"/>
          <w:sz w:val="21"/>
          <w:szCs w:val="21"/>
        </w:rPr>
        <w:t xml:space="preserve">Socket.io cho real-time updates, BullMQ cho job queuing, Upstash Redis cho caching, Sentry monitoring, Prometheus metrics. Hệ thống được thiết kế cho hiệu năng cao.</w:t>
      </w:r>
    </w:p>
    <w:p>
      <w:pPr>
        <w:spacing w:after="60" w:before="160"/>
      </w:pPr>
      <w:r>
        <w:rPr>
          <w:rFonts w:ascii="Arial" w:cs="Arial" w:eastAsia="Arial" w:hAnsi="Arial"/>
          <w:b/>
          <w:bCs/>
          <w:color w:val="27AE60"/>
          <w:sz w:val="22"/>
          <w:szCs w:val="22"/>
        </w:rPr>
        <w:t xml:space="preserve">Database Design chuẩn</w:t>
      </w:r>
    </w:p>
    <w:p>
      <w:pPr>
        <w:spacing w:after="120"/>
      </w:pPr>
      <w:r>
        <w:rPr>
          <w:rFonts w:ascii="Arial" w:cs="Arial" w:eastAsia="Arial" w:hAnsi="Arial"/>
          <w:color w:val="333333"/>
          <w:sz w:val="21"/>
          <w:szCs w:val="21"/>
        </w:rPr>
        <w:t xml:space="preserve">Prisma ORM với tổng 569 models, migration system đầy đủ, seed data, và type-safe queries. Schema được thiết kế bài bản với quan hệ đa cấp.</w:t>
      </w:r>
    </w:p>
    <w:p>
      <w:pPr>
        <w:spacing w:after="60" w:before="160"/>
      </w:pPr>
      <w:r>
        <w:rPr>
          <w:rFonts w:ascii="Arial" w:cs="Arial" w:eastAsia="Arial" w:hAnsi="Arial"/>
          <w:b/>
          <w:bCs/>
          <w:color w:val="27AE60"/>
          <w:sz w:val="22"/>
          <w:szCs w:val="22"/>
        </w:rPr>
        <w:t xml:space="preserve">Security-Aware</w:t>
      </w:r>
    </w:p>
    <w:p>
      <w:pPr>
        <w:spacing w:after="120"/>
      </w:pPr>
      <w:r>
        <w:rPr>
          <w:rFonts w:ascii="Arial" w:cs="Arial" w:eastAsia="Arial" w:hAnsi="Arial"/>
          <w:color w:val="333333"/>
          <w:sz w:val="21"/>
          <w:szCs w:val="21"/>
        </w:rPr>
        <w:t xml:space="preserve">HRM-AI có full security testing suite (penetration, authentication, injection, header security), vulnerability scanner, compliance checker. MSAL Azure auth ở OTB.</w:t>
      </w:r>
    </w:p>
    <w:p>
      <w:r>
        <w:br w:type="page"/>
      </w:r>
    </w:p>
    <w:p>
      <w:pPr>
        <w:pStyle w:val="Heading1"/>
        <w:spacing w:after="200" w:before="360"/>
      </w:pPr>
      <w:r>
        <w:rPr>
          <w:rFonts w:ascii="Arial" w:cs="Arial" w:eastAsia="Arial" w:hAnsi="Arial"/>
          <w:b/>
          <w:bCs/>
          <w:color w:val="1B4F72"/>
          <w:sz w:val="32"/>
          <w:szCs w:val="32"/>
        </w:rPr>
        <w:t xml:space="preserve">5. ĐỐI TƯỢNG DOANH NGHIỆP PHÙ HỢP</w:t>
      </w:r>
    </w:p>
    <w:p>
      <w:pPr>
        <w:pStyle w:val="Heading2"/>
        <w:spacing w:after="120" w:before="240"/>
      </w:pPr>
      <w:r>
        <w:rPr>
          <w:rFonts w:ascii="Arial" w:cs="Arial" w:eastAsia="Arial" w:hAnsi="Arial"/>
          <w:b/>
          <w:bCs/>
          <w:color w:val="2E86C1"/>
          <w:sz w:val="26"/>
          <w:szCs w:val="26"/>
        </w:rPr>
        <w:t xml:space="preserve">Doanh nghiệp Sản xuất (Manufacturing)</w:t>
      </w:r>
    </w:p>
    <w:p>
      <w:pPr>
        <w:spacing w:after="60"/>
      </w:pPr>
      <w:r>
        <w:rPr>
          <w:rFonts w:ascii="Arial" w:cs="Arial" w:eastAsia="Arial" w:hAnsi="Arial"/>
          <w:b/>
          <w:bCs/>
          <w:color w:val="2E86C1"/>
          <w:sz w:val="20"/>
          <w:szCs w:val="20"/>
        </w:rPr>
        <w:t xml:space="preserve">Modules: </w:t>
      </w:r>
      <w:r>
        <w:rPr>
          <w:rFonts w:ascii="Arial" w:cs="Arial" w:eastAsia="Arial" w:hAnsi="Arial"/>
          <w:color w:val="333333"/>
          <w:sz w:val="20"/>
          <w:szCs w:val="20"/>
        </w:rPr>
        <w:t xml:space="preserve">MRP + HRM + PM</w:t>
      </w:r>
    </w:p>
    <w:p>
      <w:pPr>
        <w:spacing w:after="120"/>
      </w:pPr>
      <w:r>
        <w:rPr>
          <w:rFonts w:ascii="Arial" w:cs="Arial" w:eastAsia="Arial" w:hAnsi="Arial"/>
          <w:color w:val="333333"/>
          <w:sz w:val="21"/>
          <w:szCs w:val="21"/>
        </w:rPr>
        <w:t xml:space="preserve">Phù hợp nhất với các nhà máy vừa và lớn: quản lý BOM đa cấp, kế hoạch sản xuất MRP, kiểm soát chất lượng (SPC/NCR/CAPA), theo dõi OEE, barcode scanning trên mobile. Đặc biệt mạnh với ngành điện tử, cơ khí, thực phẩm.</w:t>
      </w:r>
    </w:p>
    <w:p>
      <w:pPr>
        <w:pStyle w:val="Heading2"/>
        <w:spacing w:after="120" w:before="240"/>
      </w:pPr>
      <w:r>
        <w:rPr>
          <w:rFonts w:ascii="Arial" w:cs="Arial" w:eastAsia="Arial" w:hAnsi="Arial"/>
          <w:b/>
          <w:bCs/>
          <w:color w:val="2E86C1"/>
          <w:sz w:val="26"/>
          <w:szCs w:val="26"/>
        </w:rPr>
        <w:t xml:space="preserve">Doanh nghiệp Phân phối &amp; Bán lẻ (Distribution/Retail)</w:t>
      </w:r>
    </w:p>
    <w:p>
      <w:pPr>
        <w:spacing w:after="60"/>
      </w:pPr>
      <w:r>
        <w:rPr>
          <w:rFonts w:ascii="Arial" w:cs="Arial" w:eastAsia="Arial" w:hAnsi="Arial"/>
          <w:b/>
          <w:bCs/>
          <w:color w:val="2E86C1"/>
          <w:sz w:val="20"/>
          <w:szCs w:val="20"/>
        </w:rPr>
        <w:t xml:space="preserve">Modules: </w:t>
      </w:r>
      <w:r>
        <w:rPr>
          <w:rFonts w:ascii="Arial" w:cs="Arial" w:eastAsia="Arial" w:hAnsi="Arial"/>
          <w:color w:val="333333"/>
          <w:sz w:val="20"/>
          <w:szCs w:val="20"/>
        </w:rPr>
        <w:t xml:space="preserve">OTB + CRM + TPM</w:t>
      </w:r>
    </w:p>
    <w:p>
      <w:pPr>
        <w:spacing w:after="120"/>
      </w:pPr>
      <w:r>
        <w:rPr>
          <w:rFonts w:ascii="Arial" w:cs="Arial" w:eastAsia="Arial" w:hAnsi="Arial"/>
          <w:color w:val="333333"/>
          <w:sz w:val="21"/>
          <w:szCs w:val="21"/>
        </w:rPr>
        <w:t xml:space="preserve">Chu trình Order-to-Bill, quản lý khuyến mại thương mại, pipeline bán hàng, phân khúc khách hàng. Phù hợp các công ty FMCG, phân phối đa kênh.</w:t>
      </w:r>
    </w:p>
    <w:p>
      <w:pPr>
        <w:pStyle w:val="Heading2"/>
        <w:spacing w:after="120" w:before="240"/>
      </w:pPr>
      <w:r>
        <w:rPr>
          <w:rFonts w:ascii="Arial" w:cs="Arial" w:eastAsia="Arial" w:hAnsi="Arial"/>
          <w:b/>
          <w:bCs/>
          <w:color w:val="2E86C1"/>
          <w:sz w:val="26"/>
          <w:szCs w:val="26"/>
        </w:rPr>
        <w:t xml:space="preserve">Doanh nghiệp Dịch vụ &amp; Công nghệ (Services/Tech)</w:t>
      </w:r>
    </w:p>
    <w:p>
      <w:pPr>
        <w:spacing w:after="60"/>
      </w:pPr>
      <w:r>
        <w:rPr>
          <w:rFonts w:ascii="Arial" w:cs="Arial" w:eastAsia="Arial" w:hAnsi="Arial"/>
          <w:b/>
          <w:bCs/>
          <w:color w:val="2E86C1"/>
          <w:sz w:val="20"/>
          <w:szCs w:val="20"/>
        </w:rPr>
        <w:t xml:space="preserve">Modules: </w:t>
      </w:r>
      <w:r>
        <w:rPr>
          <w:rFonts w:ascii="Arial" w:cs="Arial" w:eastAsia="Arial" w:hAnsi="Arial"/>
          <w:color w:val="333333"/>
          <w:sz w:val="20"/>
          <w:szCs w:val="20"/>
        </w:rPr>
        <w:t xml:space="preserve">HRM-AI + PM + CRM</w:t>
      </w:r>
    </w:p>
    <w:p>
      <w:pPr>
        <w:spacing w:after="120"/>
      </w:pPr>
      <w:r>
        <w:rPr>
          <w:rFonts w:ascii="Arial" w:cs="Arial" w:eastAsia="Arial" w:hAnsi="Arial"/>
          <w:color w:val="333333"/>
          <w:sz w:val="21"/>
          <w:szCs w:val="21"/>
        </w:rPr>
        <w:t xml:space="preserve">Quản lý nhân sự với AI, project management, CRM cho khách hàng dịch vụ. Phù hợp công ty IT, tư vấn, outsourcing 50-500 nhân viên.</w:t>
      </w:r>
    </w:p>
    <w:p>
      <w:pPr>
        <w:pStyle w:val="Heading2"/>
        <w:spacing w:after="120" w:before="240"/>
      </w:pPr>
      <w:r>
        <w:rPr>
          <w:rFonts w:ascii="Arial" w:cs="Arial" w:eastAsia="Arial" w:hAnsi="Arial"/>
          <w:b/>
          <w:bCs/>
          <w:color w:val="2E86C1"/>
          <w:sz w:val="26"/>
          <w:szCs w:val="26"/>
        </w:rPr>
        <w:t xml:space="preserve">Doanh nghiệp Vừa và Nhỏ (SME)</w:t>
      </w:r>
    </w:p>
    <w:p>
      <w:pPr>
        <w:spacing w:after="60"/>
      </w:pPr>
      <w:r>
        <w:rPr>
          <w:rFonts w:ascii="Arial" w:cs="Arial" w:eastAsia="Arial" w:hAnsi="Arial"/>
          <w:b/>
          <w:bCs/>
          <w:color w:val="2E86C1"/>
          <w:sz w:val="20"/>
          <w:szCs w:val="20"/>
        </w:rPr>
        <w:t xml:space="preserve">Modules: </w:t>
      </w:r>
      <w:r>
        <w:rPr>
          <w:rFonts w:ascii="Arial" w:cs="Arial" w:eastAsia="Arial" w:hAnsi="Arial"/>
          <w:color w:val="333333"/>
          <w:sz w:val="20"/>
          <w:szCs w:val="20"/>
        </w:rPr>
        <w:t xml:space="preserve">HRM + CRM + PM + ExcelAI</w:t>
      </w:r>
    </w:p>
    <w:p>
      <w:pPr>
        <w:spacing w:after="120"/>
      </w:pPr>
      <w:r>
        <w:rPr>
          <w:rFonts w:ascii="Arial" w:cs="Arial" w:eastAsia="Arial" w:hAnsi="Arial"/>
          <w:color w:val="333333"/>
          <w:sz w:val="21"/>
          <w:szCs w:val="21"/>
        </w:rPr>
        <w:t xml:space="preserve">Giải pháp nhẹ, chi phí thấp với Supabase/Vercel deployment. ExcelAI giúp xử lý dữ liệu nhanh không cần ERP nặng. Phù hợp DN 10-100 nhân viên.</w:t>
      </w:r>
    </w:p>
    <w:p>
      <w:pPr>
        <w:pStyle w:val="Heading2"/>
        <w:spacing w:after="120" w:before="240"/>
      </w:pPr>
      <w:r>
        <w:rPr>
          <w:rFonts w:ascii="Arial" w:cs="Arial" w:eastAsia="Arial" w:hAnsi="Arial"/>
          <w:b/>
          <w:bCs/>
          <w:color w:val="2E86C1"/>
          <w:sz w:val="26"/>
          <w:szCs w:val="26"/>
        </w:rPr>
        <w:t xml:space="preserve">Tập đoàn đa ngành (Conglomerates)</w:t>
      </w:r>
    </w:p>
    <w:p>
      <w:pPr>
        <w:spacing w:after="60"/>
      </w:pPr>
      <w:r>
        <w:rPr>
          <w:rFonts w:ascii="Arial" w:cs="Arial" w:eastAsia="Arial" w:hAnsi="Arial"/>
          <w:b/>
          <w:bCs/>
          <w:color w:val="2E86C1"/>
          <w:sz w:val="20"/>
          <w:szCs w:val="20"/>
        </w:rPr>
        <w:t xml:space="preserve">Modules: </w:t>
      </w:r>
      <w:r>
        <w:rPr>
          <w:rFonts w:ascii="Arial" w:cs="Arial" w:eastAsia="Arial" w:hAnsi="Arial"/>
          <w:color w:val="333333"/>
          <w:sz w:val="20"/>
          <w:szCs w:val="20"/>
        </w:rPr>
        <w:t xml:space="preserve">Full Stack (8 modules)</w:t>
      </w:r>
    </w:p>
    <w:p>
      <w:pPr>
        <w:spacing w:after="120"/>
      </w:pPr>
      <w:r>
        <w:rPr>
          <w:rFonts w:ascii="Arial" w:cs="Arial" w:eastAsia="Arial" w:hAnsi="Arial"/>
          <w:color w:val="333333"/>
          <w:sz w:val="21"/>
          <w:szCs w:val="21"/>
        </w:rPr>
        <w:t xml:space="preserve">Triển khai toàn bộ 8 module, tích hợp qua API gateway. Kubernetes cho multi-tenant, multi-region deployment. Phù hợp tập đoàn có cả sản xuất, phân phối và dịch vụ.</w:t>
      </w:r>
    </w:p>
    <w:p>
      <w:r>
        <w:br w:type="page"/>
      </w:r>
    </w:p>
    <w:p>
      <w:pPr>
        <w:pStyle w:val="Heading1"/>
        <w:spacing w:after="200" w:before="360"/>
      </w:pPr>
      <w:r>
        <w:rPr>
          <w:rFonts w:ascii="Arial" w:cs="Arial" w:eastAsia="Arial" w:hAnsi="Arial"/>
          <w:b/>
          <w:bCs/>
          <w:color w:val="1B4F72"/>
          <w:sz w:val="32"/>
          <w:szCs w:val="32"/>
        </w:rPr>
        <w:t xml:space="preserve">6. PHÂN TÍCH CẠNH TRANH</w:t>
      </w:r>
    </w:p>
    <w:p>
      <w:pPr>
        <w:pStyle w:val="Heading2"/>
        <w:spacing w:after="120" w:before="240"/>
      </w:pPr>
      <w:r>
        <w:rPr>
          <w:rFonts w:ascii="Arial" w:cs="Arial" w:eastAsia="Arial" w:hAnsi="Arial"/>
          <w:b/>
          <w:bCs/>
          <w:color w:val="2E86C1"/>
          <w:sz w:val="26"/>
          <w:szCs w:val="26"/>
        </w:rPr>
        <w:t xml:space="preserve">6.1. Đối thủ trong nước (Việt 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3300"/>
        <w:gridCol w:w="1360"/>
      </w:tblGrid>
      <w:tr>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Đối thủ</w:t>
            </w:r>
          </w:p>
        </w:tc>
        <w:tc>
          <w:tcPr>
            <w:tcW w:type="dxa" w:w="3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Đặc điểm &amp; Điểm yếu</w:t>
            </w:r>
          </w:p>
        </w:tc>
        <w:tc>
          <w:tcPr>
            <w:tcW w:type="dxa" w:w="3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Lợi thế của ERP này</w:t>
            </w:r>
          </w:p>
        </w:tc>
        <w:tc>
          <w:tcPr>
            <w:tcW w:type="dxa" w:w="1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Mức cạnh tranh</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MISA AMIS</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Phổ biến nhất VN, mạnh về kế toán/HRM. Điểm yếu: closed-source, không customizable, không AI, UI cũ.</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Công nghệ AI/ML vượt trội, open architecture cho phép tùy chỉnh sâu, MRP module mạnh hơn nhiều lần.</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E74C3C"/>
                <w:sz w:val="18"/>
                <w:szCs w:val="18"/>
              </w:rPr>
              <w:t xml:space="preserve">Cao</w:t>
            </w:r>
          </w:p>
        </w:tc>
      </w:tr>
      <w:tr>
        <w:tc>
          <w:tcPr>
            <w:tcW w:type="dxa" w:w="1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Bravo ERP</w:t>
            </w:r>
          </w:p>
        </w:tc>
        <w:tc>
          <w:tcPr>
            <w:tcW w:type="dxa" w:w="33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Mạnh về sản xuất &amp; tồn kho. Điểm yếu: UI đã cũ, không mobile-first, không real-time.</w:t>
            </w:r>
          </w:p>
        </w:tc>
        <w:tc>
          <w:tcPr>
            <w:tcW w:type="dxa" w:w="33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PWA mobile, real-time Socket.io, AI forecasting, modern React UI, testing đầy đủ hơn.</w:t>
            </w:r>
          </w:p>
        </w:tc>
        <w:tc>
          <w:tcPr>
            <w:tcW w:type="dxa" w:w="1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F39C12"/>
                <w:sz w:val="18"/>
                <w:szCs w:val="18"/>
              </w:rPr>
              <w:t xml:space="preserve">Trung bình</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1C:ERP Việt Nam</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ERP tổng thể từ Nga, nhiều module. Điểm yếu: phức tạp, cần chuyên gia triển khai, license đắt.</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Deployment đơn giản hơn (Docker), developer-friendly, chi phí sở hữu thấp hơn, công nghệ mới hơn.</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F39C12"/>
                <w:sz w:val="18"/>
                <w:szCs w:val="18"/>
              </w:rPr>
              <w:t xml:space="preserve">Thấp</w:t>
            </w:r>
          </w:p>
        </w:tc>
      </w:tr>
      <w:tr>
        <w:tc>
          <w:tcPr>
            <w:tcW w:type="dxa" w:w="1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Fast Business</w:t>
            </w:r>
          </w:p>
        </w:tc>
        <w:tc>
          <w:tcPr>
            <w:tcW w:type="dxa" w:w="33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ERP Việt cho SME. Điểm yếu: quy mô nhỏ, ít module, không AI.</w:t>
            </w:r>
          </w:p>
        </w:tc>
        <w:tc>
          <w:tcPr>
            <w:tcW w:type="dxa" w:w="33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Nhiều module hơn, AI integration, testing coverage cao hơn, tech stack hiện đại hơn.</w:t>
            </w:r>
          </w:p>
        </w:tc>
        <w:tc>
          <w:tcPr>
            <w:tcW w:type="dxa" w:w="1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27AE60"/>
                <w:sz w:val="18"/>
                <w:szCs w:val="18"/>
              </w:rPr>
              <w:t xml:space="preserve">Thấp</w:t>
            </w:r>
          </w:p>
        </w:tc>
      </w:tr>
    </w:tbl>
    <w:p>
      <w:pPr>
        <w:spacing w:before="200"/>
      </w:pPr>
    </w:p>
    <w:p>
      <w:pPr>
        <w:pStyle w:val="Heading2"/>
        <w:spacing w:after="120" w:before="240"/>
      </w:pPr>
      <w:r>
        <w:rPr>
          <w:rFonts w:ascii="Arial" w:cs="Arial" w:eastAsia="Arial" w:hAnsi="Arial"/>
          <w:b/>
          <w:bCs/>
          <w:color w:val="2E86C1"/>
          <w:sz w:val="26"/>
          <w:szCs w:val="26"/>
        </w:rPr>
        <w:t xml:space="preserve">6.2. Đối thủ quốc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80"/>
        <w:gridCol w:w="3280"/>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Đối thủ</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Phân khúc</w:t>
            </w:r>
          </w:p>
        </w:tc>
        <w:tc>
          <w:tcPr>
            <w:tcW w:type="dxa" w:w="28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Điểm yếu</w:t>
            </w:r>
          </w:p>
        </w:tc>
        <w:tc>
          <w:tcPr>
            <w:tcW w:type="dxa" w:w="32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Lợi thế của ERP này</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SAP S/4HANA</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Doanh nghiệp lớn</w:t>
            </w:r>
          </w:p>
        </w:tc>
        <w:tc>
          <w:tcPr>
            <w:tcW w:type="dxa" w:w="28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Phí rất cao ($150K-$1M+), triển khai phức tạp</w:t>
            </w:r>
          </w:p>
        </w:tc>
        <w:tc>
          <w:tcPr>
            <w:tcW w:type="dxa" w:w="32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Chi phí 1/100, deploy nhanh, AI tích hợp sẵn</w:t>
            </w:r>
          </w:p>
        </w:tc>
      </w:tr>
      <w:tr>
        <w:tc>
          <w:tcPr>
            <w:tcW w:type="dxa" w:w="16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Oracle NetSuite</w:t>
            </w:r>
          </w:p>
        </w:tc>
        <w:tc>
          <w:tcPr>
            <w:tcW w:type="dxa" w:w="16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Cloud ERP</w:t>
            </w:r>
          </w:p>
        </w:tc>
        <w:tc>
          <w:tcPr>
            <w:tcW w:type="dxa" w:w="288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Lock-in vendor, chi phí tăng theo user</w:t>
            </w:r>
          </w:p>
        </w:tc>
        <w:tc>
          <w:tcPr>
            <w:tcW w:type="dxa" w:w="328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Open-source, self-hosted, không lock-in</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Odoo</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Open-source</w:t>
            </w:r>
          </w:p>
        </w:tc>
        <w:tc>
          <w:tcPr>
            <w:tcW w:type="dxa" w:w="28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Đối thủ trực tiếp mạnh nhất, cộng đồng lớn</w:t>
            </w:r>
          </w:p>
        </w:tc>
        <w:tc>
          <w:tcPr>
            <w:tcW w:type="dxa" w:w="32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Tech stack mới hơn (React vs jQuery), AI native</w:t>
            </w:r>
          </w:p>
        </w:tc>
      </w:tr>
      <w:tr>
        <w:tc>
          <w:tcPr>
            <w:tcW w:type="dxa" w:w="16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bCs/>
                <w:color w:val="333333"/>
                <w:sz w:val="18"/>
                <w:szCs w:val="18"/>
              </w:rPr>
              <w:t xml:space="preserve">ERPNext</w:t>
            </w:r>
          </w:p>
        </w:tc>
        <w:tc>
          <w:tcPr>
            <w:tcW w:type="dxa" w:w="16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Open-source Python</w:t>
            </w:r>
          </w:p>
        </w:tc>
        <w:tc>
          <w:tcPr>
            <w:tcW w:type="dxa" w:w="288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Giao diện tốt, cộng đồng đông</w:t>
            </w:r>
          </w:p>
        </w:tc>
        <w:tc>
          <w:tcPr>
            <w:tcW w:type="dxa" w:w="328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MRP sâu hơn, AI/ML, testing tốt hơn</w:t>
            </w:r>
          </w:p>
        </w:tc>
      </w:tr>
    </w:tbl>
    <w:p>
      <w:r>
        <w:br w:type="page"/>
      </w:r>
    </w:p>
    <w:p>
      <w:pPr>
        <w:pStyle w:val="Heading1"/>
        <w:spacing w:after="200" w:before="360"/>
      </w:pPr>
      <w:r>
        <w:rPr>
          <w:rFonts w:ascii="Arial" w:cs="Arial" w:eastAsia="Arial" w:hAnsi="Arial"/>
          <w:b/>
          <w:bCs/>
          <w:color w:val="1B4F72"/>
          <w:sz w:val="32"/>
          <w:szCs w:val="32"/>
        </w:rPr>
        <w:t xml:space="preserve">7. ĐỀ XUẤT TÍCH HỢP &amp; PHÁT TRIỂN</w:t>
      </w:r>
    </w:p>
    <w:p>
      <w:pPr>
        <w:pStyle w:val="Heading2"/>
        <w:spacing w:after="120" w:before="240"/>
      </w:pPr>
      <w:r>
        <w:rPr>
          <w:rFonts w:ascii="Arial" w:cs="Arial" w:eastAsia="Arial" w:hAnsi="Arial"/>
          <w:b/>
          <w:bCs/>
          <w:color w:val="2E86C1"/>
          <w:sz w:val="26"/>
          <w:szCs w:val="26"/>
        </w:rPr>
        <w:t xml:space="preserve">7.1. Tích hợp liên module (Giai đoạn 1 — Q2-Q3/2026)</w:t>
      </w:r>
    </w:p>
    <w:p>
      <w:pPr>
        <w:pStyle w:val="ListParagraph"/>
        <w:numPr>
          <w:ilvl w:val="0"/>
          <w:numId w:val="3"/>
        </w:numPr>
        <w:spacing w:after="60"/>
      </w:pPr>
      <w:r>
        <w:rPr>
          <w:rFonts w:ascii="Arial" w:cs="Arial" w:eastAsia="Arial" w:hAnsi="Arial"/>
          <w:color w:val="333333"/>
          <w:sz w:val="20"/>
          <w:szCs w:val="20"/>
        </w:rPr>
        <w:t xml:space="preserve">Xây dựng API Gateway chung (Kong/Traefik) làm điểm vào duy nhất cho tất cả modules</w:t>
      </w:r>
    </w:p>
    <w:p>
      <w:pPr>
        <w:pStyle w:val="ListParagraph"/>
        <w:numPr>
          <w:ilvl w:val="0"/>
          <w:numId w:val="3"/>
        </w:numPr>
        <w:spacing w:after="60"/>
      </w:pPr>
      <w:r>
        <w:rPr>
          <w:rFonts w:ascii="Arial" w:cs="Arial" w:eastAsia="Arial" w:hAnsi="Arial"/>
          <w:color w:val="333333"/>
          <w:sz w:val="20"/>
          <w:szCs w:val="20"/>
        </w:rPr>
        <w:t xml:space="preserve">Triển khai Event Bus (RabbitMQ/Kafka) cho giao tiếp async giữa các module: MRP → OTB → CRM</w:t>
      </w:r>
    </w:p>
    <w:p>
      <w:pPr>
        <w:pStyle w:val="ListParagraph"/>
        <w:numPr>
          <w:ilvl w:val="0"/>
          <w:numId w:val="3"/>
        </w:numPr>
        <w:spacing w:after="60"/>
      </w:pPr>
      <w:r>
        <w:rPr>
          <w:rFonts w:ascii="Arial" w:cs="Arial" w:eastAsia="Arial" w:hAnsi="Arial"/>
          <w:color w:val="333333"/>
          <w:sz w:val="20"/>
          <w:szCs w:val="20"/>
        </w:rPr>
        <w:t xml:space="preserve">Shared Authentication Service: thống nhất NextAuth/JWT/MSAL thành SSO tập trung (Keycloak)</w:t>
      </w:r>
    </w:p>
    <w:p>
      <w:pPr>
        <w:pStyle w:val="ListParagraph"/>
        <w:numPr>
          <w:ilvl w:val="0"/>
          <w:numId w:val="3"/>
        </w:numPr>
        <w:spacing w:after="60"/>
      </w:pPr>
      <w:r>
        <w:rPr>
          <w:rFonts w:ascii="Arial" w:cs="Arial" w:eastAsia="Arial" w:hAnsi="Arial"/>
          <w:color w:val="333333"/>
          <w:sz w:val="20"/>
          <w:szCs w:val="20"/>
        </w:rPr>
        <w:t xml:space="preserve">Master Data Management: đồng bộ Customer, Product, Employee data giữa các module qua event streaming</w:t>
      </w:r>
    </w:p>
    <w:p>
      <w:pPr>
        <w:pStyle w:val="ListParagraph"/>
        <w:numPr>
          <w:ilvl w:val="0"/>
          <w:numId w:val="3"/>
        </w:numPr>
        <w:spacing w:after="60"/>
      </w:pPr>
      <w:r>
        <w:rPr>
          <w:rFonts w:ascii="Arial" w:cs="Arial" w:eastAsia="Arial" w:hAnsi="Arial"/>
          <w:color w:val="333333"/>
          <w:sz w:val="20"/>
          <w:szCs w:val="20"/>
        </w:rPr>
        <w:t xml:space="preserve">Unified Dashboard: tổng hợp KPI từ MRP + CRM + HRM + TPM vào một dashboard điều hành duy nhất</w:t>
      </w:r>
    </w:p>
    <w:p>
      <w:pPr>
        <w:pStyle w:val="Heading2"/>
        <w:spacing w:after="120" w:before="240"/>
      </w:pPr>
      <w:r>
        <w:rPr>
          <w:rFonts w:ascii="Arial" w:cs="Arial" w:eastAsia="Arial" w:hAnsi="Arial"/>
          <w:b/>
          <w:bCs/>
          <w:color w:val="2E86C1"/>
          <w:sz w:val="26"/>
          <w:szCs w:val="26"/>
        </w:rPr>
        <w:t xml:space="preserve">7.2. Nâng cấp công nghệ (Giai đoạn 2 — Q3-Q4/2026)</w:t>
      </w:r>
    </w:p>
    <w:p>
      <w:pPr>
        <w:pStyle w:val="ListParagraph"/>
        <w:numPr>
          <w:ilvl w:val="0"/>
          <w:numId w:val="4"/>
        </w:numPr>
        <w:spacing w:after="60"/>
      </w:pPr>
      <w:r>
        <w:rPr>
          <w:rFonts w:ascii="Arial" w:cs="Arial" w:eastAsia="Arial" w:hAnsi="Arial"/>
          <w:color w:val="333333"/>
          <w:sz w:val="20"/>
          <w:szCs w:val="20"/>
        </w:rPr>
        <w:t xml:space="preserve">Chuẩn hóa framework: nâng cấp CRM, HRM, HRM-AI lên Next.js 16 + React 19 như OTB đã làm</w:t>
      </w:r>
    </w:p>
    <w:p>
      <w:pPr>
        <w:pStyle w:val="ListParagraph"/>
        <w:numPr>
          <w:ilvl w:val="0"/>
          <w:numId w:val="4"/>
        </w:numPr>
        <w:spacing w:after="60"/>
      </w:pPr>
      <w:r>
        <w:rPr>
          <w:rFonts w:ascii="Arial" w:cs="Arial" w:eastAsia="Arial" w:hAnsi="Arial"/>
          <w:color w:val="333333"/>
          <w:sz w:val="20"/>
          <w:szCs w:val="20"/>
        </w:rPr>
        <w:t xml:space="preserve">Thêm module Financial Accounting (GL, AP, AR, Fixed Assets) — hiện là kế hợ lớn nhất</w:t>
      </w:r>
    </w:p>
    <w:p>
      <w:pPr>
        <w:pStyle w:val="ListParagraph"/>
        <w:numPr>
          <w:ilvl w:val="0"/>
          <w:numId w:val="4"/>
        </w:numPr>
        <w:spacing w:after="60"/>
      </w:pPr>
      <w:r>
        <w:rPr>
          <w:rFonts w:ascii="Arial" w:cs="Arial" w:eastAsia="Arial" w:hAnsi="Arial"/>
          <w:color w:val="333333"/>
          <w:sz w:val="20"/>
          <w:szCs w:val="20"/>
        </w:rPr>
        <w:t xml:space="preserve">Bổ sung module E-commerce integration (Shopee, Lazada, TikTok Shop API) cho thị trường VN</w:t>
      </w:r>
    </w:p>
    <w:p>
      <w:pPr>
        <w:pStyle w:val="ListParagraph"/>
        <w:numPr>
          <w:ilvl w:val="0"/>
          <w:numId w:val="4"/>
        </w:numPr>
        <w:spacing w:after="60"/>
      </w:pPr>
      <w:r>
        <w:rPr>
          <w:rFonts w:ascii="Arial" w:cs="Arial" w:eastAsia="Arial" w:hAnsi="Arial"/>
          <w:color w:val="333333"/>
          <w:sz w:val="20"/>
          <w:szCs w:val="20"/>
        </w:rPr>
        <w:t xml:space="preserve">Nâng cấp PM module từ Alpha lên Beta: thêm Prisma database, API routes, Gantt chart thực thụ</w:t>
      </w:r>
    </w:p>
    <w:p>
      <w:pPr>
        <w:pStyle w:val="ListParagraph"/>
        <w:numPr>
          <w:ilvl w:val="0"/>
          <w:numId w:val="4"/>
        </w:numPr>
        <w:spacing w:after="60"/>
      </w:pPr>
      <w:r>
        <w:rPr>
          <w:rFonts w:ascii="Arial" w:cs="Arial" w:eastAsia="Arial" w:hAnsi="Arial"/>
          <w:color w:val="333333"/>
          <w:sz w:val="20"/>
          <w:szCs w:val="20"/>
        </w:rPr>
        <w:t xml:space="preserve">Tích hợp BI/Analytics platform (Metabase/Apache Superset) cho báo cáo cross-module</w:t>
      </w:r>
    </w:p>
    <w:p>
      <w:pPr>
        <w:pStyle w:val="Heading2"/>
        <w:spacing w:after="120" w:before="240"/>
      </w:pPr>
      <w:r>
        <w:rPr>
          <w:rFonts w:ascii="Arial" w:cs="Arial" w:eastAsia="Arial" w:hAnsi="Arial"/>
          <w:b/>
          <w:bCs/>
          <w:color w:val="2E86C1"/>
          <w:sz w:val="26"/>
          <w:szCs w:val="26"/>
        </w:rPr>
        <w:t xml:space="preserve">7.3. AI &amp; Automation (Giai đoạn 3 — 2027)</w:t>
      </w:r>
    </w:p>
    <w:p>
      <w:pPr>
        <w:pStyle w:val="ListParagraph"/>
        <w:numPr>
          <w:ilvl w:val="0"/>
          <w:numId w:val="5"/>
        </w:numPr>
        <w:spacing w:after="60"/>
      </w:pPr>
      <w:r>
        <w:rPr>
          <w:rFonts w:ascii="Arial" w:cs="Arial" w:eastAsia="Arial" w:hAnsi="Arial"/>
          <w:color w:val="333333"/>
          <w:sz w:val="20"/>
          <w:szCs w:val="20"/>
        </w:rPr>
        <w:t xml:space="preserve">AI Copilot cho ERP: trợ lý AI tích hợp sâu, hỗ trợ tất cả modules qua natural language (dùng Claude/Gemini)</w:t>
      </w:r>
    </w:p>
    <w:p>
      <w:pPr>
        <w:pStyle w:val="ListParagraph"/>
        <w:numPr>
          <w:ilvl w:val="0"/>
          <w:numId w:val="5"/>
        </w:numPr>
        <w:spacing w:after="60"/>
      </w:pPr>
      <w:r>
        <w:rPr>
          <w:rFonts w:ascii="Arial" w:cs="Arial" w:eastAsia="Arial" w:hAnsi="Arial"/>
          <w:color w:val="333333"/>
          <w:sz w:val="20"/>
          <w:szCs w:val="20"/>
        </w:rPr>
        <w:t xml:space="preserve">Predictive Analytics: mở rộng ML service từ MRP sang CRM (churn prediction), HRM (turnover prediction), TPM (ROI optimization)</w:t>
      </w:r>
    </w:p>
    <w:p>
      <w:pPr>
        <w:pStyle w:val="ListParagraph"/>
        <w:numPr>
          <w:ilvl w:val="0"/>
          <w:numId w:val="5"/>
        </w:numPr>
        <w:spacing w:after="60"/>
      </w:pPr>
      <w:r>
        <w:rPr>
          <w:rFonts w:ascii="Arial" w:cs="Arial" w:eastAsia="Arial" w:hAnsi="Arial"/>
          <w:color w:val="333333"/>
          <w:sz w:val="20"/>
          <w:szCs w:val="20"/>
        </w:rPr>
        <w:t xml:space="preserve">RPA Integration: tự động hóa quy trình nhập liệu từ hóa đơn, email, văn bản vào ERP bằng AI OCR</w:t>
      </w:r>
    </w:p>
    <w:p>
      <w:pPr>
        <w:pStyle w:val="ListParagraph"/>
        <w:numPr>
          <w:ilvl w:val="0"/>
          <w:numId w:val="5"/>
        </w:numPr>
        <w:spacing w:after="60"/>
      </w:pPr>
      <w:r>
        <w:rPr>
          <w:rFonts w:ascii="Arial" w:cs="Arial" w:eastAsia="Arial" w:hAnsi="Arial"/>
          <w:color w:val="333333"/>
          <w:sz w:val="20"/>
          <w:szCs w:val="20"/>
        </w:rPr>
        <w:t xml:space="preserve">Multi-tenant SaaS: chuyển đổi kiến trúc sang multi-tenant cho mô hình SaaS, giảm chi phí triển khai</w:t>
      </w:r>
    </w:p>
    <w:p>
      <w:pPr>
        <w:pStyle w:val="ListParagraph"/>
        <w:numPr>
          <w:ilvl w:val="0"/>
          <w:numId w:val="5"/>
        </w:numPr>
        <w:spacing w:after="60"/>
      </w:pPr>
      <w:r>
        <w:rPr>
          <w:rFonts w:ascii="Arial" w:cs="Arial" w:eastAsia="Arial" w:hAnsi="Arial"/>
          <w:color w:val="333333"/>
          <w:sz w:val="20"/>
          <w:szCs w:val="20"/>
        </w:rPr>
        <w:t xml:space="preserve">Low-code Extension Platform: cho phép khách hàng tự tùy chỉnh workflow, form, report không cần lập trình</w:t>
      </w:r>
    </w:p>
    <w:p>
      <w:pPr>
        <w:pStyle w:val="Heading2"/>
        <w:spacing w:after="120" w:before="240"/>
      </w:pPr>
      <w:r>
        <w:rPr>
          <w:rFonts w:ascii="Arial" w:cs="Arial" w:eastAsia="Arial" w:hAnsi="Arial"/>
          <w:b/>
          <w:bCs/>
          <w:color w:val="2E86C1"/>
          <w:sz w:val="26"/>
          <w:szCs w:val="26"/>
        </w:rPr>
        <w:t xml:space="preserve">7.4. Điểm yếu cần khắc phục ngay</w:t>
      </w:r>
    </w:p>
    <w:p>
      <w:pPr>
        <w:pStyle w:val="ListParagraph"/>
        <w:numPr>
          <w:ilvl w:val="0"/>
          <w:numId w:val="6"/>
        </w:numPr>
        <w:spacing w:after="60"/>
      </w:pPr>
      <w:r>
        <w:rPr>
          <w:rFonts w:ascii="Arial" w:cs="Arial" w:eastAsia="Arial" w:hAnsi="Arial"/>
          <w:color w:val="333333"/>
          <w:sz w:val="20"/>
          <w:szCs w:val="20"/>
        </w:rPr>
        <w:t xml:space="preserve">Thiếu module Kế toán/Tài chính: đây là yêu cầu bắt buộc cho ERP. Cần bổ sung GL, AP/AR, Cash Flow, Báo cáo thuế VN</w:t>
      </w:r>
    </w:p>
    <w:p>
      <w:pPr>
        <w:pStyle w:val="ListParagraph"/>
        <w:numPr>
          <w:ilvl w:val="0"/>
          <w:numId w:val="6"/>
        </w:numPr>
        <w:spacing w:after="60"/>
      </w:pPr>
      <w:r>
        <w:rPr>
          <w:rFonts w:ascii="Arial" w:cs="Arial" w:eastAsia="Arial" w:hAnsi="Arial"/>
          <w:color w:val="333333"/>
          <w:sz w:val="20"/>
          <w:szCs w:val="20"/>
        </w:rPr>
        <w:t xml:space="preserve">PM module quá non (40%): chưa có database, API, testing. Cần refactor toàn bộ hoặc merge vào module khác</w:t>
      </w:r>
    </w:p>
    <w:p>
      <w:pPr>
        <w:pStyle w:val="ListParagraph"/>
        <w:numPr>
          <w:ilvl w:val="0"/>
          <w:numId w:val="6"/>
        </w:numPr>
        <w:spacing w:after="60"/>
      </w:pPr>
      <w:r>
        <w:rPr>
          <w:rFonts w:ascii="Arial" w:cs="Arial" w:eastAsia="Arial" w:hAnsi="Arial"/>
          <w:color w:val="333333"/>
          <w:sz w:val="20"/>
          <w:szCs w:val="20"/>
        </w:rPr>
        <w:t xml:space="preserve">Thiếu Unified Auth: mỗi module dùng auth riêng (NextAuth, JWT, MSAL) — người dùng phải đăng nhập nhiều lần</w:t>
      </w:r>
    </w:p>
    <w:p>
      <w:pPr>
        <w:pStyle w:val="ListParagraph"/>
        <w:numPr>
          <w:ilvl w:val="0"/>
          <w:numId w:val="6"/>
        </w:numPr>
        <w:spacing w:after="60"/>
      </w:pPr>
      <w:r>
        <w:rPr>
          <w:rFonts w:ascii="Arial" w:cs="Arial" w:eastAsia="Arial" w:hAnsi="Arial"/>
          <w:color w:val="333333"/>
          <w:sz w:val="20"/>
          <w:szCs w:val="20"/>
        </w:rPr>
        <w:t xml:space="preserve">Chưa có API Gateway: các module chưa kết nối với nhau, dữ liệu bị silo, không có cross-module workflow</w:t>
      </w:r>
    </w:p>
    <w:p>
      <w:pPr>
        <w:pStyle w:val="ListParagraph"/>
        <w:numPr>
          <w:ilvl w:val="0"/>
          <w:numId w:val="6"/>
        </w:numPr>
        <w:spacing w:after="60"/>
      </w:pPr>
      <w:r>
        <w:rPr>
          <w:rFonts w:ascii="Arial" w:cs="Arial" w:eastAsia="Arial" w:hAnsi="Arial"/>
          <w:color w:val="333333"/>
          <w:sz w:val="20"/>
          <w:szCs w:val="20"/>
        </w:rPr>
        <w:t xml:space="preserve">Documentation: chưa có API docs thống nhất (chỉ TPM có Swagger), thiếu user manual và deployment guide</w:t>
      </w:r>
    </w:p>
    <w:p>
      <w:pPr>
        <w:pStyle w:val="ListParagraph"/>
        <w:numPr>
          <w:ilvl w:val="0"/>
          <w:numId w:val="6"/>
        </w:numPr>
        <w:spacing w:after="60"/>
      </w:pPr>
      <w:r>
        <w:rPr>
          <w:rFonts w:ascii="Arial" w:cs="Arial" w:eastAsia="Arial" w:hAnsi="Arial"/>
          <w:color w:val="333333"/>
          <w:sz w:val="20"/>
          <w:szCs w:val="20"/>
        </w:rPr>
        <w:t xml:space="preserve">HRM và HRM-AI trùng lặp: cần merge thành 1 module duy nhất, giảm maintenance cost</w:t>
      </w:r>
    </w:p>
    <w:p>
      <w:r>
        <w:br w:type="page"/>
      </w:r>
    </w:p>
    <w:p>
      <w:pPr>
        <w:pStyle w:val="Heading1"/>
        <w:spacing w:after="200" w:before="360"/>
      </w:pPr>
      <w:r>
        <w:rPr>
          <w:rFonts w:ascii="Arial" w:cs="Arial" w:eastAsia="Arial" w:hAnsi="Arial"/>
          <w:b/>
          <w:bCs/>
          <w:color w:val="1B4F72"/>
          <w:sz w:val="32"/>
          <w:szCs w:val="32"/>
        </w:rPr>
        <w:t xml:space="preserve">8. KẾT LUẬN</w:t>
      </w:r>
    </w:p>
    <w:p>
      <w:pPr>
        <w:spacing w:after="120"/>
      </w:pPr>
      <w:r>
        <w:rPr>
          <w:rFonts w:ascii="Arial" w:cs="Arial" w:eastAsia="Arial" w:hAnsi="Arial"/>
          <w:color w:val="333333"/>
          <w:sz w:val="21"/>
          <w:szCs w:val="21"/>
        </w:rPr>
        <w:t xml:space="preserve">Hệ sinh thái ERP với 1,368,037 LOC trên 8 modules là một sản phẩm có quy mô ấn tượng và công nghệ vượt trội so với nhiều ERP Việt Nam hiện tại. Module MRP đạt mức production-ready (95%) với độ sâu chức năng có thể cạnh tranh với các giải pháp quốc tế như Odoo và ERPNext.</w:t>
      </w:r>
    </w:p>
    <w:p>
      <w:pPr>
        <w:spacing w:after="120"/>
      </w:pPr>
      <w:r>
        <w:rPr>
          <w:rFonts w:ascii="Arial" w:cs="Arial" w:eastAsia="Arial" w:hAnsi="Arial"/>
          <w:color w:val="333333"/>
          <w:sz w:val="21"/>
          <w:szCs w:val="21"/>
        </w:rPr>
        <w:t xml:space="preserve">Điểm mạnh lớn nhất là tích hợp AI/ML native, tech stack hiện đại, và testing coverage cao. Tuy nhiên, để trở thành giải pháp ERP cạnh tranh toàn diện, cần ưu tiên: (1) Bổ sung module Kế toán, (2) Tích hợp liên module qua API Gateway + Event Bus, (3) Thống nhất authentication, và (4) Merge HRM/HRM-AI.</w:t>
      </w:r>
    </w:p>
    <w:p>
      <w:pPr>
        <w:spacing w:after="120"/>
      </w:pPr>
      <w:r>
        <w:rPr>
          <w:rFonts w:ascii="Arial" w:cs="Arial" w:eastAsia="Arial" w:hAnsi="Arial"/>
          <w:color w:val="333333"/>
          <w:sz w:val="21"/>
          <w:szCs w:val="21"/>
        </w:rPr>
        <w:t xml:space="preserve">Với lộ trình 3 giai đoạn được đề xuất, hệ sinh thái này có tiềm năng trở thành giải pháp ERP hàng đầu Việt Nam, đặc biệt cho phân khúc doanh nghiệp sản xuất vừa và lớn, nơi mà module MRP có lợi thế cạnh tranh rõ rệt nhất.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Trang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1"/>
      </w:pBdr>
      <w:jc w:val="right"/>
    </w:pPr>
    <w:r>
      <w:rPr>
        <w:rFonts w:ascii="Arial" w:cs="Arial" w:eastAsia="Arial" w:hAnsi="Arial"/>
        <w:i/>
        <w:iCs/>
        <w:color w:val="999999"/>
        <w:sz w:val="16"/>
        <w:szCs w:val="16"/>
      </w:rPr>
      <w:t xml:space="preserve">Báo cáo Phân tích Hệ sinh thái ERP | 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2026-03-27T10:09:03.430Z</dcterms:created>
  <dcterms:modified xsi:type="dcterms:W3CDTF">2026-03-27T10:09:03.430Z</dcterms:modified>
</cp:coreProperties>
</file>

<file path=docProps/custom.xml><?xml version="1.0" encoding="utf-8"?>
<Properties xmlns="http://schemas.openxmlformats.org/officeDocument/2006/custom-properties" xmlns:vt="http://schemas.openxmlformats.org/officeDocument/2006/docPropsVTypes"/>
</file>