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Arial" w:hAnsi="Arial" w:eastAsia="Arial"/>
          <w:b/>
          <w:i w:val="0"/>
          <w:color w:val="1A4D6B"/>
          <w:sz w:val="36"/>
        </w:rPr>
        <w:t>MÂU THUẪN TRONG KHẢO SÁT HIỆN TRẠNG QUẢN LÝ SẢN XUẤT</w:t>
      </w:r>
    </w:p>
    <w:p>
      <w:pPr>
        <w:spacing w:before="0" w:after="200"/>
        <w:jc w:val="center"/>
      </w:pPr>
      <w:r>
        <w:rPr>
          <w:rFonts w:ascii="Arial" w:hAnsi="Arial" w:eastAsia="Arial"/>
          <w:b w:val="0"/>
          <w:i/>
          <w:color w:val="6B6B6B"/>
          <w:sz w:val="22"/>
        </w:rPr>
        <w:t>Phiếu đề nghị Phòng Sản xuất trả lời và chốt</w:t>
      </w:r>
    </w:p>
    <w:tbl>
      <w:tblPr>
        <w:tblW w:type="dxa" w:w="9639"/>
        <w:tblLook w:firstColumn="1" w:firstRow="1" w:lastColumn="0" w:lastRow="0" w:noHBand="0" w:noVBand="1" w:val="04A0"/>
        <w:tblLayout w:type="fixed"/>
      </w:tblPr>
      <w:tblGrid>
        <w:gridCol w:w="2551"/>
        <w:gridCol w:w="7087"/>
      </w:tblGrid>
      <w:tr>
        <w:tc>
          <w:tcPr>
            <w:tcW w:type="dxa" w:w="2551"/>
            <w:shd w:val="clear" w:color="auto" w:fill="EAF4F4"/>
            <w:tcBorders>
              <w:top w:val="single" w:sz="6" w:color="BFBFBF"/>
              <w:left w:val="single" w:sz="6" w:color="BFBFBF"/>
              <w:bottom w:val="single" w:sz="6" w:color="BFBFBF"/>
              <w:right w:val="single" w:sz="6" w:color="BFBFBF"/>
            </w:tcBorders>
          </w:tcPr>
          <w:p>
            <w:r>
              <w:rPr>
                <w:rFonts w:ascii="Arial" w:hAnsi="Arial" w:eastAsia="Arial"/>
                <w:b/>
                <w:i w:val="0"/>
                <w:color w:val="1A4D6B"/>
                <w:sz w:val="20"/>
              </w:rPr>
              <w:t>Gửi</w:t>
            </w:r>
          </w:p>
        </w:tc>
        <w:tc>
          <w:tcPr>
            <w:tcW w:type="dxa" w:w="7087"/>
            <w:tcBorders>
              <w:top w:val="single" w:sz="6" w:color="BFBFBF"/>
              <w:left w:val="single" w:sz="6" w:color="BFBFBF"/>
              <w:bottom w:val="single" w:sz="6" w:color="BFBFBF"/>
              <w:right w:val="single" w:sz="6" w:color="BFBFBF"/>
            </w:tcBorders>
          </w:tcPr>
          <w:p>
            <w:r>
              <w:rPr>
                <w:rFonts w:ascii="Arial" w:hAnsi="Arial" w:eastAsia="Arial"/>
                <w:b w:val="0"/>
                <w:i w:val="0"/>
                <w:sz w:val="20"/>
              </w:rPr>
              <w:t>Phòng Sản xuất</w:t>
            </w:r>
          </w:p>
        </w:tc>
      </w:tr>
      <w:tr>
        <w:tc>
          <w:tcPr>
            <w:tcW w:type="dxa" w:w="2551"/>
            <w:shd w:val="clear" w:color="auto" w:fill="EAF4F4"/>
            <w:tcBorders>
              <w:top w:val="single" w:sz="6" w:color="BFBFBF"/>
              <w:left w:val="single" w:sz="6" w:color="BFBFBF"/>
              <w:bottom w:val="single" w:sz="6" w:color="BFBFBF"/>
              <w:right w:val="single" w:sz="6" w:color="BFBFBF"/>
            </w:tcBorders>
          </w:tcPr>
          <w:p>
            <w:r>
              <w:rPr>
                <w:rFonts w:ascii="Arial" w:hAnsi="Arial" w:eastAsia="Arial"/>
                <w:b/>
                <w:i w:val="0"/>
                <w:color w:val="1A4D6B"/>
                <w:sz w:val="20"/>
              </w:rPr>
              <w:t>Nguồn</w:t>
            </w:r>
          </w:p>
        </w:tc>
        <w:tc>
          <w:tcPr>
            <w:tcW w:type="dxa" w:w="7087"/>
            <w:tcBorders>
              <w:top w:val="single" w:sz="6" w:color="BFBFBF"/>
              <w:left w:val="single" w:sz="6" w:color="BFBFBF"/>
              <w:bottom w:val="single" w:sz="6" w:color="BFBFBF"/>
              <w:right w:val="single" w:sz="6" w:color="BFBFBF"/>
            </w:tcBorders>
          </w:tcPr>
          <w:p>
            <w:r>
              <w:rPr>
                <w:rFonts w:ascii="Arial" w:hAnsi="Arial" w:eastAsia="Arial"/>
                <w:b w:val="0"/>
                <w:i w:val="0"/>
                <w:sz w:val="20"/>
              </w:rPr>
              <w:t>Ứng dụng khảo sát Make It Clear, dự án Khảo sát hiện trạng Quản lý sản xuất (19/10/2026), màn Mâu thuẫn và quyết định</w:t>
            </w:r>
          </w:p>
        </w:tc>
      </w:tr>
      <w:tr>
        <w:tc>
          <w:tcPr>
            <w:tcW w:type="dxa" w:w="2551"/>
            <w:shd w:val="clear" w:color="auto" w:fill="EAF4F4"/>
            <w:tcBorders>
              <w:top w:val="single" w:sz="6" w:color="BFBFBF"/>
              <w:left w:val="single" w:sz="6" w:color="BFBFBF"/>
              <w:bottom w:val="single" w:sz="6" w:color="BFBFBF"/>
              <w:right w:val="single" w:sz="6" w:color="BFBFBF"/>
            </w:tcBorders>
          </w:tcPr>
          <w:p>
            <w:r>
              <w:rPr>
                <w:rFonts w:ascii="Arial" w:hAnsi="Arial" w:eastAsia="Arial"/>
                <w:b/>
                <w:i w:val="0"/>
                <w:color w:val="1A4D6B"/>
                <w:sz w:val="20"/>
              </w:rPr>
              <w:t>Số liệu chụp lúc</w:t>
            </w:r>
          </w:p>
        </w:tc>
        <w:tc>
          <w:tcPr>
            <w:tcW w:type="dxa" w:w="7087"/>
            <w:tcBorders>
              <w:top w:val="single" w:sz="6" w:color="BFBFBF"/>
              <w:left w:val="single" w:sz="6" w:color="BFBFBF"/>
              <w:bottom w:val="single" w:sz="6" w:color="BFBFBF"/>
              <w:right w:val="single" w:sz="6" w:color="BFBFBF"/>
            </w:tcBorders>
          </w:tcPr>
          <w:p>
            <w:r>
              <w:rPr>
                <w:rFonts w:ascii="Arial" w:hAnsi="Arial" w:eastAsia="Arial"/>
                <w:b w:val="0"/>
                <w:i w:val="0"/>
                <w:sz w:val="20"/>
              </w:rPr>
              <w:t>24/10/2026 08:59</w:t>
            </w:r>
          </w:p>
        </w:tc>
      </w:tr>
      <w:tr>
        <w:tc>
          <w:tcPr>
            <w:tcW w:type="dxa" w:w="2551"/>
            <w:shd w:val="clear" w:color="auto" w:fill="EAF4F4"/>
            <w:tcBorders>
              <w:top w:val="single" w:sz="6" w:color="BFBFBF"/>
              <w:left w:val="single" w:sz="6" w:color="BFBFBF"/>
              <w:bottom w:val="single" w:sz="6" w:color="BFBFBF"/>
              <w:right w:val="single" w:sz="6" w:color="BFBFBF"/>
            </w:tcBorders>
          </w:tcPr>
          <w:p>
            <w:r>
              <w:rPr>
                <w:rFonts w:ascii="Arial" w:hAnsi="Arial" w:eastAsia="Arial"/>
                <w:b/>
                <w:i w:val="0"/>
                <w:color w:val="1A4D6B"/>
                <w:sz w:val="20"/>
              </w:rPr>
              <w:t>Số mục cần trả lời</w:t>
            </w:r>
          </w:p>
        </w:tc>
        <w:tc>
          <w:tcPr>
            <w:tcW w:type="dxa" w:w="7087"/>
            <w:tcBorders>
              <w:top w:val="single" w:sz="6" w:color="BFBFBF"/>
              <w:left w:val="single" w:sz="6" w:color="BFBFBF"/>
              <w:bottom w:val="single" w:sz="6" w:color="BFBFBF"/>
              <w:right w:val="single" w:sz="6" w:color="BFBFBF"/>
            </w:tcBorders>
          </w:tcPr>
          <w:p>
            <w:r>
              <w:rPr>
                <w:rFonts w:ascii="Arial" w:hAnsi="Arial" w:eastAsia="Arial"/>
                <w:b w:val="0"/>
                <w:i w:val="0"/>
                <w:sz w:val="20"/>
              </w:rPr>
              <w:t>13 mục chính (M01 đến M13) và 12 mục phụ lục (L01 đến L12)</w:t>
            </w:r>
          </w:p>
        </w:tc>
      </w:tr>
      <w:tr>
        <w:tc>
          <w:tcPr>
            <w:tcW w:type="dxa" w:w="2551"/>
            <w:shd w:val="clear" w:color="auto" w:fill="EAF4F4"/>
            <w:tcBorders>
              <w:top w:val="single" w:sz="6" w:color="BFBFBF"/>
              <w:left w:val="single" w:sz="6" w:color="BFBFBF"/>
              <w:bottom w:val="single" w:sz="6" w:color="BFBFBF"/>
              <w:right w:val="single" w:sz="6" w:color="BFBFBF"/>
            </w:tcBorders>
          </w:tcPr>
          <w:p>
            <w:r>
              <w:rPr>
                <w:rFonts w:ascii="Arial" w:hAnsi="Arial" w:eastAsia="Arial"/>
                <w:b/>
                <w:i w:val="0"/>
                <w:color w:val="1A4D6B"/>
                <w:sz w:val="20"/>
              </w:rPr>
              <w:t>Hạn trả lời</w:t>
            </w:r>
          </w:p>
        </w:tc>
        <w:tc>
          <w:tcPr>
            <w:tcW w:type="dxa" w:w="7087"/>
            <w:tcBorders>
              <w:top w:val="single" w:sz="6" w:color="BFBFBF"/>
              <w:left w:val="single" w:sz="6" w:color="BFBFBF"/>
              <w:bottom w:val="single" w:sz="6" w:color="BFBFBF"/>
              <w:right w:val="single" w:sz="6" w:color="BFBFBF"/>
            </w:tcBorders>
          </w:tcPr>
          <w:p>
            <w:r>
              <w:rPr>
                <w:rFonts w:ascii="Arial" w:hAnsi="Arial" w:eastAsia="Arial"/>
                <w:b w:val="0"/>
                <w:i w:val="0"/>
                <w:sz w:val="20"/>
              </w:rPr>
              <w:t>......../......../2026</w:t>
            </w:r>
          </w:p>
        </w:tc>
      </w:tr>
    </w:tbl>
    <w:p>
      <w:pPr>
        <w:spacing w:before="0" w:after="80"/>
      </w:pPr>
    </w:p>
    <w:p>
      <w:pPr>
        <w:spacing w:before="80" w:after="80"/>
      </w:pPr>
      <w:r>
        <w:rPr>
          <w:rFonts w:ascii="Arial" w:hAnsi="Arial" w:eastAsia="Arial"/>
          <w:b/>
          <w:i w:val="0"/>
          <w:color w:val="1A4D6B"/>
          <w:sz w:val="22"/>
        </w:rPr>
        <w:t>Mục đích</w:t>
      </w:r>
    </w:p>
    <w:p>
      <w:pPr>
        <w:spacing w:before="0" w:after="120"/>
      </w:pPr>
      <w:r>
        <w:rPr>
          <w:rFonts w:ascii="Arial" w:hAnsi="Arial" w:eastAsia="Arial"/>
          <w:b w:val="0"/>
          <w:i w:val="0"/>
          <w:sz w:val="20"/>
        </w:rPr>
        <w:t>Khi khảo sát, có những câu hỏi mà các vị trí trong phòng trả lời khác nhau. Phiếu này liệt kê từng chỗ khác nhau đó để phòng chốt một câu trả lời đúng với thực tế. Câu trả lời đã chốt sẽ là đầu vào để thiết kế phân hệ Sản xuất trên ERP.</w:t>
      </w:r>
    </w:p>
    <w:p>
      <w:pPr>
        <w:spacing w:before="80" w:after="80"/>
      </w:pPr>
      <w:r>
        <w:rPr>
          <w:rFonts w:ascii="Arial" w:hAnsi="Arial" w:eastAsia="Arial"/>
          <w:b/>
          <w:i w:val="0"/>
          <w:color w:val="1A4D6B"/>
          <w:sz w:val="22"/>
        </w:rPr>
        <w:t>Cách trả lời</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Mỗi mục có hai câu trả lời đặt cạnh nhau, kèm vị trí người trả lời, vòng và câu khảo sát (V3 · C4 nghĩa là vòng 3, câu 4).</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Nhãn as-is · thực tế: người trả lời nói rõ hiện trạng. Nhãn giả thuyết: hệ thống khảo sát tự suy ra, chưa ai xác nhận.</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Hộp Nhận định của AI chép nguyên văn nhận định của hệ thống khảo sát.</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Đọc Câu cần chốt, rồi ghi câu trả lời đúng vào ô Trả lời của Phòng Sản xuất. Ghi rõ người trả lời và ngày.</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Mười mục M01 đến M07 và M09 đến M11 cùng hỏi một câu: khi đơn hàng không đủ điều kiện triển khai thì ai quyết cuối. Có thể trả lời đầy đủ ở M01 rồi ghi ở các mục kia là như M01.</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Phụ lục gồm các chỗ khác nhau tìm thêm khi đọc chéo, hệ thống khảo sát chưa đánh dấu. Trả lời cùng cách.</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Các mục ghi Đã trả lời, chờ xác nhận văn bản đã in sẵn câu Trưởng phòng Sản xuất trả lời qua chat ngày 24/10/2026. Chỉ cần ký xác nhận hoặc sửa lại nếu chưa đúng.</w:t>
      </w:r>
    </w:p>
    <w:p>
      <w:pPr>
        <w:spacing w:before="160" w:after="80"/>
      </w:pPr>
      <w:r>
        <w:rPr>
          <w:rFonts w:ascii="Arial" w:hAnsi="Arial" w:eastAsia="Arial"/>
          <w:b w:val="0"/>
          <w:i/>
          <w:color w:val="6B6B6B"/>
          <w:sz w:val="18"/>
        </w:rPr>
        <w:t>Có 3 điểm nhạy cảm về chứng từ và thuế với NCC gia công. Không ghi trong tài liệu này, trao đổi riêng.</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1F8A8A"/>
          </w:tcPr>
          <w:p>
            <w:r>
              <w:rPr>
                <w:rFonts w:ascii="Arial" w:hAnsi="Arial" w:eastAsia="Arial"/>
                <w:b/>
                <w:i w:val="0"/>
                <w:color w:val="FFFFFF"/>
                <w:sz w:val="22"/>
              </w:rPr>
              <w:t>PHẦN 1. 13 MÂU THUẪN TRÊN HỆ THỐNG KHẢO SÁT</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M01. </w:t>
            </w:r>
            <w:r>
              <w:rPr>
                <w:rFonts w:ascii="Arial" w:hAnsi="Arial" w:eastAsia="Arial"/>
                <w:b/>
                <w:i w:val="0"/>
                <w:color w:val="1A4D6B"/>
                <w:sz w:val="24"/>
              </w:rPr>
              <w:t>Thẩm quyền quyết định cuối cùng khi đơn hàng vướng mắc điều kiện triển khai: Trưởng phòng Sản xuất vs Phòng Kinh doanh</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E08A1E"/>
            <w:tcBorders>
              <w:top w:val="single" w:sz="6" w:color="BFBFBF"/>
              <w:left w:val="single" w:sz="6" w:color="BFBFBF"/>
              <w:bottom w:val="single" w:sz="6" w:color="BFBFBF"/>
              <w:right w:val="single" w:sz="6" w:color="BFBFBF"/>
            </w:tcBorders>
          </w:tcPr>
          <w:p>
            <w:r>
              <w:rPr>
                <w:rFonts w:ascii="Arial" w:hAnsi="Arial" w:eastAsia="Arial"/>
                <w:b/>
                <w:i w:val="0"/>
                <w:color w:val="FFFFFF"/>
                <w:sz w:val="20"/>
              </w:rPr>
              <w:t>giả thuyết</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Suy diễn (AI) · Chuyên viên Điều phối vật tư bao bì · V4 · C1</w:t>
            </w:r>
          </w:p>
          <w:p>
            <w:pPr>
              <w:spacing w:before="60"/>
            </w:pPr>
            <w:r>
              <w:rPr>
                <w:rFonts w:ascii="Arial" w:hAnsi="Arial" w:eastAsia="Arial"/>
                <w:b w:val="0"/>
                <w:i/>
                <w:sz w:val="20"/>
              </w:rPr>
              <w:t>“Trưởng phòng sản xuất (khi các phương án kiểm tra tồn kho luân chuyển nội bộ, thương lượng Kinh doanh dời ngày và trao đổi Thu mua mua hàng không giải quyết được)”</w:t>
            </w:r>
          </w:p>
          <w:p>
            <w:pPr>
              <w:spacing w:before="60"/>
            </w:pPr>
            <w:r>
              <w:rPr>
                <w:rFonts w:ascii="Arial" w:hAnsi="Arial" w:eastAsia="Arial"/>
                <w:b w:val="0"/>
                <w:i w:val="0"/>
                <w:color w:val="6B6B6B"/>
                <w:sz w:val="18"/>
              </w:rPr>
              <w:t>Chuyên viên Điều phối vật tư bao bì, vòng 4</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Quản lý dữ liệu · V6 · C1</w:t>
            </w:r>
          </w:p>
          <w:p>
            <w:pPr>
              <w:spacing w:before="60"/>
            </w:pPr>
            <w:r>
              <w:rPr>
                <w:rFonts w:ascii="Arial" w:hAnsi="Arial" w:eastAsia="Arial"/>
                <w:b w:val="0"/>
                <w:i/>
                <w:sz w:val="20"/>
              </w:rPr>
              <w:t>“Phòng Kinh doanh là đơn vị xem xét và quyết định việc tiếp tục triển khai hoặc tạm dừng đơn hàng khi kiểm tra điều kiện có vướng mắc; Điều phối thành phẩm phối hợp kiểm tra và thông báo”</w:t>
            </w:r>
          </w:p>
          <w:p>
            <w:pPr>
              <w:spacing w:before="60"/>
            </w:pPr>
            <w:r>
              <w:rPr>
                <w:rFonts w:ascii="Arial" w:hAnsi="Arial" w:eastAsia="Arial"/>
                <w:b w:val="0"/>
                <w:i w:val="0"/>
                <w:color w:val="6B6B6B"/>
                <w:sz w:val="18"/>
              </w:rPr>
              <w:t>Trưởng nhóm Quản lý dữ liệu, vòng 6</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Chuyên viên Điều phối VTBB làm rõ khi các phương án nội bộ, dời ngày và mua thêm không giải quyết được sẽ trình Trưởng phòng sản xuất quyết định cuối cùng, trong khi Trưởng nhóm Quản lý dữ liệu khẳng định Phòng Kinh doanh xem xét và quyết định việc tiếp tục triển khai hoặc tạm dừng đơn hàng.</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Người có thẩm quyền quyết định cuối cùng và cao nhất trong sản xuất là Trưởng phòng Sản xuất. Nhân sự hoặc phòng ban khác chỉ cung cấp thông tin để Trưởng phòng Sản xuất ra quyết định.</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Đã có câu chốt từ Trưởng phòng Sản xuất. Câu này trái với ý kiến của Trưởng nhóm Quản lý dữ liệu và Chuyên viên Điều phối NL/BTP (Phòng Kinh doanh quyết), nên còn cần Phòng Kinh doanh hoặc Giám đốc xác nhận. Nguồn A là giả thuyết MIC suy ra từ câu trả lời, chưa được người trả lời xác nhận (độ tin thấp). Nguồn B là as-is, độ tin cao. Theo nguồn A, thiếu VTBB thì lần lượt luân chuyển nội bộ, xin KD dời ngày, nhờ Thu mua mua thêm; không xong mới trình Trưởng phòng.</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M02. </w:t>
            </w:r>
            <w:r>
              <w:rPr>
                <w:rFonts w:ascii="Arial" w:hAnsi="Arial" w:eastAsia="Arial"/>
                <w:b/>
                <w:i w:val="0"/>
                <w:color w:val="1A4D6B"/>
                <w:sz w:val="24"/>
              </w:rPr>
              <w:t>Thẩm quyền quyết định cuối cùng khi đơn hàng vướng mắc điều kiện triển khai: Trưởng phòng Sản xuất vs Phòng Kinh doanh</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V3 · C4</w:t>
            </w:r>
          </w:p>
          <w:p>
            <w:pPr>
              <w:spacing w:before="60"/>
            </w:pPr>
            <w:r>
              <w:rPr>
                <w:rFonts w:ascii="Arial" w:hAnsi="Arial" w:eastAsia="Arial"/>
                <w:b w:val="0"/>
                <w:i/>
                <w:sz w:val="20"/>
              </w:rPr>
              <w:t>“Trưởng phòng (Quản lý sản xuất) chịu trách nhiệm cuối quyết định duyệt cho đơn hàng triển khai (kể cả trường hợp duyệt trước bổ sung sau)”</w:t>
            </w:r>
          </w:p>
          <w:p>
            <w:pPr>
              <w:spacing w:before="60"/>
            </w:pPr>
            <w:r>
              <w:rPr>
                <w:rFonts w:ascii="Arial" w:hAnsi="Arial" w:eastAsia="Arial"/>
                <w:b w:val="0"/>
                <w:i w:val="0"/>
                <w:color w:val="6B6B6B"/>
                <w:sz w:val="18"/>
              </w:rPr>
              <w:t>Trưởng phòng, vòng 3</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Quản lý dữ liệu · V6 · C1</w:t>
            </w:r>
          </w:p>
          <w:p>
            <w:pPr>
              <w:spacing w:before="60"/>
            </w:pPr>
            <w:r>
              <w:rPr>
                <w:rFonts w:ascii="Arial" w:hAnsi="Arial" w:eastAsia="Arial"/>
                <w:b w:val="0"/>
                <w:i/>
                <w:sz w:val="20"/>
              </w:rPr>
              <w:t>“Phòng Kinh doanh là đơn vị xem xét và quyết định việc tiếp tục triển khai hoặc tạm dừng đơn hàng khi kiểm tra điều kiện có vướng mắc; Điều phối thành phẩm phối hợp kiểm tra và thông báo”</w:t>
            </w:r>
          </w:p>
          <w:p>
            <w:pPr>
              <w:spacing w:before="60"/>
            </w:pPr>
            <w:r>
              <w:rPr>
                <w:rFonts w:ascii="Arial" w:hAnsi="Arial" w:eastAsia="Arial"/>
                <w:b w:val="0"/>
                <w:i w:val="0"/>
                <w:color w:val="6B6B6B"/>
                <w:sz w:val="18"/>
              </w:rPr>
              <w:t>Trưởng nhóm Quản lý dữ liệu, vòng 6</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Chị Ngân khẳng định Trưởng phòng chịu trách nhiệm cuối duyệt triển khai hoặc hoãn đơn hàng (kể cả duyệt trước bổ sung sau), trong khi Trưởng nhóm Quản lý dữ liệu khẳng định Phòng Kinh doanh là đơn vị xem xét và quyết định việc tiếp tục triển khai hoặc tạm dừng đơn hàng.</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Người có thẩm quyền quyết định cuối cùng và cao nhất trong sản xuất là Trưởng phòng Sản xuất. Nhân sự hoặc phòng ban khác chỉ cung cấp thông tin để Trưởng phòng Sản xuất ra quyết định.</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Đã có câu chốt từ Trưởng phòng Sản xuất. Câu này trái với ý kiến của Trưởng nhóm Quản lý dữ liệu và Chuyên viên Điều phối NL/BTP (Phòng Kinh doanh quyết), nên còn cần Phòng Kinh doanh hoặc Giám đốc xác nhận. Cả hai là as-is. Trưởng phòng nói Trưởng phòng quyết cuối, kể cả duyệt trước bổ sung sau. Trưởng nhóm QLDL nói KD quyết.</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M03. </w:t>
            </w:r>
            <w:r>
              <w:rPr>
                <w:rFonts w:ascii="Arial" w:hAnsi="Arial" w:eastAsia="Arial"/>
                <w:b/>
                <w:i w:val="0"/>
                <w:color w:val="1A4D6B"/>
                <w:sz w:val="24"/>
              </w:rPr>
              <w:t>Ai chịu trách nhiệm cuối: hai nguồn nói khác nhau</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V2 · C4</w:t>
            </w:r>
          </w:p>
          <w:p>
            <w:pPr>
              <w:spacing w:before="60"/>
            </w:pPr>
            <w:r>
              <w:rPr>
                <w:rFonts w:ascii="Arial" w:hAnsi="Arial" w:eastAsia="Arial"/>
                <w:b w:val="0"/>
                <w:i/>
                <w:sz w:val="20"/>
              </w:rPr>
              <w:t>“Quản lý sản xuất là người quyết định cuối cùng (cho duyệt trước bổ sung sau hoặc tạm ngưng đơn) dựa trên dữ liệu kiểm tra từ các nhóm nội bộ; Trưởng nhóm Điều phối cập nhật tiến độ lại cho Kinh doanh”</w:t>
            </w:r>
          </w:p>
          <w:p>
            <w:pPr>
              <w:spacing w:before="60"/>
            </w:pPr>
            <w:r>
              <w:rPr>
                <w:rFonts w:ascii="Arial" w:hAnsi="Arial" w:eastAsia="Arial"/>
                <w:b w:val="0"/>
                <w:i w:val="0"/>
                <w:color w:val="6B6B6B"/>
                <w:sz w:val="18"/>
              </w:rPr>
              <w:t>Trưởng nhóm Điều phối,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Quản lý dữ liệu · V6 · C1</w:t>
            </w:r>
          </w:p>
          <w:p>
            <w:pPr>
              <w:spacing w:before="60"/>
            </w:pPr>
            <w:r>
              <w:rPr>
                <w:rFonts w:ascii="Arial" w:hAnsi="Arial" w:eastAsia="Arial"/>
                <w:b w:val="0"/>
                <w:i/>
                <w:sz w:val="20"/>
              </w:rPr>
              <w:t>“Phòng Kinh doanh là đơn vị xem xét và quyết định việc tiếp tục triển khai hoặc tạm dừng đơn hàng khi kiểm tra điều kiện có vướng mắc; Điều phối thành phẩm phối hợp kiểm tra và thông báo”</w:t>
            </w:r>
          </w:p>
          <w:p>
            <w:pPr>
              <w:spacing w:before="60"/>
            </w:pPr>
            <w:r>
              <w:rPr>
                <w:rFonts w:ascii="Arial" w:hAnsi="Arial" w:eastAsia="Arial"/>
                <w:b w:val="0"/>
                <w:i w:val="0"/>
                <w:color w:val="6B6B6B"/>
                <w:sz w:val="18"/>
              </w:rPr>
              <w:t>Trưởng nhóm Quản lý dữ liệu, vòng 6</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"Quản lý sản xuất là người quyết định cuối cùng (cho duyệt trước bổ sung sau hoặc tạm ngưng đơn) dựa trên dữ liệu kiểm tra từ các nhóm nội bộ; Trưởng nhóm Điều phối cập nhật tiến độ lại cho Kinh doanh" (Trưởng nhóm Điều phối · V2 · C4) khác "Phòng Kinh doanh là đơn vị xem xét và quyết định việc tiếp tục triển khai hoặc tạm dừng đơn hàng khi kiểm tra điều kiện có vướng mắc; Điều phối thành phẩm phối hợp kiểm tra và thông báo" (Trưởng nhóm Quản lý dữ liệu · V6 · C1).</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Người có thẩm quyền quyết định cuối cùng và cao nhất trong sản xuất là Trưởng phòng Sản xuất. Nhân sự hoặc phòng ban khác chỉ cung cấp thông tin để Trưởng phòng Sản xuất ra quyết định.</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Đã có câu chốt từ Trưởng phòng Sản xuất. Câu này trái với ý kiến của Trưởng nhóm Quản lý dữ liệu và Chuyên viên Điều phối NL/BTP (Phòng Kinh doanh quyết), nên còn cần Phòng Kinh doanh hoặc Giám đốc xác nhận. Cả hai là as-is, độ tin cao. Hai trưởng nhóm nói hai người quyết khác nhau. Theo danh sách vị trí trên MIC, Trưởng nhóm Điều phối đang do Trưởng phòng kiêm nhiệm.</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M04. </w:t>
            </w:r>
            <w:r>
              <w:rPr>
                <w:rFonts w:ascii="Arial" w:hAnsi="Arial" w:eastAsia="Arial"/>
                <w:b/>
                <w:i w:val="0"/>
                <w:color w:val="1A4D6B"/>
                <w:sz w:val="24"/>
              </w:rPr>
              <w:t>Người có thẩm quyền quyết định cuối cùng khi tồn kho VTBB không đủ: Trưởng phòng Sản xuất vs Phòng Kinh doanh</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V3 · C4</w:t>
            </w:r>
          </w:p>
          <w:p>
            <w:pPr>
              <w:spacing w:before="60"/>
            </w:pPr>
            <w:r>
              <w:rPr>
                <w:rFonts w:ascii="Arial" w:hAnsi="Arial" w:eastAsia="Arial"/>
                <w:b w:val="0"/>
                <w:i/>
                <w:sz w:val="20"/>
              </w:rPr>
              <w:t>“Trưởng phòng (Quản lý sản xuất) chịu trách nhiệm cuối quyết định duyệt cho đơn hàng triển khai (kể cả trường hợp duyệt trước bổ sung sau)”</w:t>
            </w:r>
          </w:p>
          <w:p>
            <w:pPr>
              <w:spacing w:before="60"/>
            </w:pPr>
            <w:r>
              <w:rPr>
                <w:rFonts w:ascii="Arial" w:hAnsi="Arial" w:eastAsia="Arial"/>
                <w:b w:val="0"/>
                <w:i w:val="0"/>
                <w:color w:val="6B6B6B"/>
                <w:sz w:val="18"/>
              </w:rPr>
              <w:t>Trưởng phòng, vòng 3</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vật tư bao bì · V3 · C3</w:t>
            </w:r>
          </w:p>
          <w:p>
            <w:pPr>
              <w:spacing w:before="60"/>
            </w:pPr>
            <w:r>
              <w:rPr>
                <w:rFonts w:ascii="Arial" w:hAnsi="Arial" w:eastAsia="Arial"/>
                <w:b w:val="0"/>
                <w:i/>
                <w:sz w:val="20"/>
              </w:rPr>
              <w:t>“Trưởng phòng sản xuất hoặc Phòng Kinh doanh quyết định cuối cùng về việc duyệt tiếp hay dừng đơn khi tồn kho VTBB không đủ hoặc không kịp tiến độ đơn hàng”</w:t>
            </w:r>
          </w:p>
          <w:p>
            <w:pPr>
              <w:spacing w:before="60"/>
            </w:pPr>
            <w:r>
              <w:rPr>
                <w:rFonts w:ascii="Arial" w:hAnsi="Arial" w:eastAsia="Arial"/>
                <w:b w:val="0"/>
                <w:i w:val="0"/>
                <w:color w:val="6B6B6B"/>
                <w:sz w:val="18"/>
              </w:rPr>
              <w:t>Chuyên viên Điều phối vật tư bao bì,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Chuyên viên Điều phối VTBB cho biết khi thiếu VTBB thì thẩm quyền thuộc Trưởng phòng sản xuất / Kinh doanh, chưa phân định rạch ròi vai trò quyết định cuối cùng giữa hai bên trong trường hợp có bất đồng ý kiến.</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Người có thẩm quyền quyết định cuối cùng và cao nhất trong sản xuất là Trưởng phòng Sản xuất. Nhân sự hoặc phòng ban khác chỉ cung cấp thông tin để Trưởng phòng Sản xuất ra quyết định.</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Đã có câu chốt từ Trưởng phòng Sản xuất. Câu này trái với ý kiến của Trưởng nhóm Quản lý dữ liệu và Chuyên viên Điều phối NL/BTP (Phòng Kinh doanh quyết), nên còn cần Phòng Kinh doanh hoặc Giám đốc xác nhận. Chuyên viên VTBB nói Trưởng phòng hoặc KD, chưa phân định khi hai bên bất đồng.</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M05. </w:t>
            </w:r>
            <w:r>
              <w:rPr>
                <w:rFonts w:ascii="Arial" w:hAnsi="Arial" w:eastAsia="Arial"/>
                <w:b/>
                <w:i w:val="0"/>
                <w:color w:val="1A4D6B"/>
                <w:sz w:val="24"/>
              </w:rPr>
              <w:t>Ai chịu trách nhiệm cuối: hai nguồn nói khác nhau</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C2</w:t>
            </w:r>
          </w:p>
          <w:p>
            <w:pPr>
              <w:spacing w:before="60"/>
            </w:pPr>
            <w:r>
              <w:rPr>
                <w:rFonts w:ascii="Arial" w:hAnsi="Arial" w:eastAsia="Arial"/>
                <w:b w:val="0"/>
                <w:i/>
                <w:sz w:val="20"/>
              </w:rPr>
              <w:t>“Phòng Kinh doanh xem xét và quyết định phương án duyệt hoặc hoãn đơn hàng khi NL/BTP không đủ hoặc không kịp tiến độ”</w:t>
            </w:r>
          </w:p>
          <w:p>
            <w:pPr>
              <w:spacing w:before="60"/>
            </w:pPr>
            <w:r>
              <w:rPr>
                <w:rFonts w:ascii="Arial" w:hAnsi="Arial" w:eastAsia="Arial"/>
                <w:b w:val="0"/>
                <w:i w:val="0"/>
                <w:color w:val="6B6B6B"/>
                <w:sz w:val="18"/>
              </w:rPr>
              <w:t>Chuyên viên Điều phối nguyên liệu/bán thành phẩm,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vật tư bao bì · V3 · C3</w:t>
            </w:r>
          </w:p>
          <w:p>
            <w:pPr>
              <w:spacing w:before="60"/>
            </w:pPr>
            <w:r>
              <w:rPr>
                <w:rFonts w:ascii="Arial" w:hAnsi="Arial" w:eastAsia="Arial"/>
                <w:b w:val="0"/>
                <w:i/>
                <w:sz w:val="20"/>
              </w:rPr>
              <w:t>“Trưởng phòng sản xuất hoặc Phòng Kinh doanh quyết định cuối cùng về việc duyệt tiếp hay dừng đơn khi tồn kho VTBB không đủ hoặc không kịp tiến độ đơn hàng”</w:t>
            </w:r>
          </w:p>
          <w:p>
            <w:pPr>
              <w:spacing w:before="60"/>
            </w:pPr>
            <w:r>
              <w:rPr>
                <w:rFonts w:ascii="Arial" w:hAnsi="Arial" w:eastAsia="Arial"/>
                <w:b w:val="0"/>
                <w:i w:val="0"/>
                <w:color w:val="6B6B6B"/>
                <w:sz w:val="18"/>
              </w:rPr>
              <w:t>Chuyên viên Điều phối vật tư bao bì,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"Phòng Kinh doanh xem xét và quyết định phương án duyệt hoặc hoãn đơn hàng khi NL/BTP không đủ hoặc không kịp tiến độ" (Chuyên viên Điều phối nguyên liệu/bán thành phẩm · V2 · C2) khác "Trưởng phòng sản xuất hoặc Phòng Kinh doanh quyết định cuối cùng về việc duyệt tiếp hay dừng đơn khi tồn kho VTBB không đủ hoặc không kịp tiến độ đơn hàng" (Chuyên viên Điều phối vật tư bao bì · V3 · C3).</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Người có thẩm quyền quyết định cuối cùng và cao nhất trong sản xuất là Trưởng phòng Sản xuất. Nhân sự hoặc phòng ban khác chỉ cung cấp thông tin để Trưởng phòng Sản xuất ra quyết định.</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Đã có câu chốt từ Trưởng phòng Sản xuất. Câu này trái với ý kiến của Trưởng nhóm Quản lý dữ liệu và Chuyên viên Điều phối NL/BTP (Phòng Kinh doanh quyết), nên còn cần Phòng Kinh doanh hoặc Giám đốc xác nhận. Chuyên viên NL/BTP nói KD quyết khi thiếu NL/BTP. Chuyên viên VTBB nói Trưởng phòng hoặc KD khi thiếu VTBB.</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M06. </w:t>
            </w:r>
            <w:r>
              <w:rPr>
                <w:rFonts w:ascii="Arial" w:hAnsi="Arial" w:eastAsia="Arial"/>
                <w:b/>
                <w:i w:val="0"/>
                <w:color w:val="1A4D6B"/>
                <w:sz w:val="24"/>
              </w:rPr>
              <w:t>Thẩm quyền quyết định khi đơn hàng chưa đáp ứng điều kiện triển khai: Trưởng phòng Sản xuất vs Phối hợp giữa Phòng Kinh doanh và Quản lý</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V3 · C4</w:t>
            </w:r>
          </w:p>
          <w:p>
            <w:pPr>
              <w:spacing w:before="60"/>
            </w:pPr>
            <w:r>
              <w:rPr>
                <w:rFonts w:ascii="Arial" w:hAnsi="Arial" w:eastAsia="Arial"/>
                <w:b w:val="0"/>
                <w:i/>
                <w:sz w:val="20"/>
              </w:rPr>
              <w:t>“Trưởng phòng (Quản lý sản xuất) chịu trách nhiệm cuối quyết định duyệt cho đơn hàng triển khai (kể cả trường hợp duyệt trước bổ sung sau)”</w:t>
            </w:r>
          </w:p>
          <w:p>
            <w:pPr>
              <w:spacing w:before="60"/>
            </w:pPr>
            <w:r>
              <w:rPr>
                <w:rFonts w:ascii="Arial" w:hAnsi="Arial" w:eastAsia="Arial"/>
                <w:b w:val="0"/>
                <w:i w:val="0"/>
                <w:color w:val="6B6B6B"/>
                <w:sz w:val="18"/>
              </w:rPr>
              <w:t>Trưởng phòng, vòng 3</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Quản lý dữ liệu · V3 · C1</w:t>
            </w:r>
          </w:p>
          <w:p>
            <w:pPr>
              <w:spacing w:before="60"/>
            </w:pPr>
            <w:r>
              <w:rPr>
                <w:rFonts w:ascii="Arial" w:hAnsi="Arial" w:eastAsia="Arial"/>
                <w:b w:val="0"/>
                <w:i/>
                <w:sz w:val="20"/>
              </w:rPr>
              <w:t>“Nhân sự phụ trách thông báo trực tiếp cho Phòng Kinh doanh và Quản lý để xem xét, quyết định tiếp tục triển khai hoặc tạm dừng đơn hàng khi điều kiện triển khai chưa đáp ứng”</w:t>
            </w:r>
          </w:p>
          <w:p>
            <w:pPr>
              <w:spacing w:before="60"/>
            </w:pPr>
            <w:r>
              <w:rPr>
                <w:rFonts w:ascii="Arial" w:hAnsi="Arial" w:eastAsia="Arial"/>
                <w:b w:val="0"/>
                <w:i w:val="0"/>
                <w:color w:val="6B6B6B"/>
                <w:sz w:val="18"/>
              </w:rPr>
              <w:t>Trưởng nhóm Quản lý dữ liệu,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Trưởng phòng Ngân khẳng định Trưởng phòng là người chịu trách nhiệm cuối quyết định duyệt cho đơn hàng triển khai hoặc bổ sung sau, trong khi Trưởng nhóm Quản lý dữ liệu cho rằng nhân sự thông báo cho cả Phòng Kinh doanh và Quản lý cùng xem xét, quyết định.</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Người có thẩm quyền quyết định cuối cùng và cao nhất trong sản xuất là Trưởng phòng Sản xuất. Nhân sự hoặc phòng ban khác chỉ cung cấp thông tin để Trưởng phòng Sản xuất ra quyết định.</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Đã có câu chốt từ Trưởng phòng Sản xuất. Câu này trái với ý kiến của Trưởng nhóm Quản lý dữ liệu và Chuyên viên Điều phối NL/BTP (Phòng Kinh doanh quyết), nên còn cần Phòng Kinh doanh hoặc Giám đốc xác nhận. Trưởng phòng nói mình quyết. Trưởng nhóm QLDL (vòng 3) nói báo cả KD và Quản lý cùng xem xét.</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M07. </w:t>
            </w:r>
            <w:r>
              <w:rPr>
                <w:rFonts w:ascii="Arial" w:hAnsi="Arial" w:eastAsia="Arial"/>
                <w:b/>
                <w:i w:val="0"/>
                <w:color w:val="1A4D6B"/>
                <w:sz w:val="24"/>
              </w:rPr>
              <w:t>Ai chịu trách nhiệm cuối: hai nguồn nói khác nhau</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C2</w:t>
            </w:r>
          </w:p>
          <w:p>
            <w:pPr>
              <w:spacing w:before="60"/>
            </w:pPr>
            <w:r>
              <w:rPr>
                <w:rFonts w:ascii="Arial" w:hAnsi="Arial" w:eastAsia="Arial"/>
                <w:b w:val="0"/>
                <w:i/>
                <w:sz w:val="20"/>
              </w:rPr>
              <w:t>“Phòng Kinh doanh xem xét và quyết định phương án duyệt hoặc hoãn đơn hàng khi NL/BTP không đủ hoặc không kịp tiến độ”</w:t>
            </w:r>
          </w:p>
          <w:p>
            <w:pPr>
              <w:spacing w:before="60"/>
            </w:pPr>
            <w:r>
              <w:rPr>
                <w:rFonts w:ascii="Arial" w:hAnsi="Arial" w:eastAsia="Arial"/>
                <w:b w:val="0"/>
                <w:i w:val="0"/>
                <w:color w:val="6B6B6B"/>
                <w:sz w:val="18"/>
              </w:rPr>
              <w:t>Chuyên viên Điều phối nguyên liệu/bán thành phẩm,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Quản lý dữ liệu · V3 · C1</w:t>
            </w:r>
          </w:p>
          <w:p>
            <w:pPr>
              <w:spacing w:before="60"/>
            </w:pPr>
            <w:r>
              <w:rPr>
                <w:rFonts w:ascii="Arial" w:hAnsi="Arial" w:eastAsia="Arial"/>
                <w:b w:val="0"/>
                <w:i/>
                <w:sz w:val="20"/>
              </w:rPr>
              <w:t>“Nhân sự phụ trách thông báo trực tiếp cho Phòng Kinh doanh và Quản lý để xem xét, quyết định tiếp tục triển khai hoặc tạm dừng đơn hàng khi điều kiện triển khai chưa đáp ứng”</w:t>
            </w:r>
          </w:p>
          <w:p>
            <w:pPr>
              <w:spacing w:before="60"/>
            </w:pPr>
            <w:r>
              <w:rPr>
                <w:rFonts w:ascii="Arial" w:hAnsi="Arial" w:eastAsia="Arial"/>
                <w:b w:val="0"/>
                <w:i w:val="0"/>
                <w:color w:val="6B6B6B"/>
                <w:sz w:val="18"/>
              </w:rPr>
              <w:t>Trưởng nhóm Quản lý dữ liệu,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"Phòng Kinh doanh xem xét và quyết định phương án duyệt hoặc hoãn đơn hàng khi NL/BTP không đủ hoặc không kịp tiến độ" (Chuyên viên Điều phối nguyên liệu/bán thành phẩm · V2 · C2) khác "Nhân sự phụ trách thông báo trực tiếp cho Phòng Kinh doanh và Quản lý để xem xét, quyết định tiếp tục triển khai hoặc tạm dừng đơn hàng khi điều kiện triển khai chưa đáp ứng" (Trưởng nhóm Quản lý dữ liệu · V3 · C1).</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Người có thẩm quyền quyết định cuối cùng và cao nhất trong sản xuất là Trưởng phòng Sản xuất. Nhân sự hoặc phòng ban khác chỉ cung cấp thông tin để Trưởng phòng Sản xuất ra quyết định.</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Đã có câu chốt từ Trưởng phòng Sản xuất. Câu này trái với ý kiến của Trưởng nhóm Quản lý dữ liệu và Chuyên viên Điều phối NL/BTP (Phòng Kinh doanh quyết), nên còn cần Phòng Kinh doanh hoặc Giám đốc xác nhận. KD quyết, so với KD và Quản lý cùng quyết.</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M08. </w:t>
            </w:r>
            <w:r>
              <w:rPr>
                <w:rFonts w:ascii="Arial" w:hAnsi="Arial" w:eastAsia="Arial"/>
                <w:b/>
                <w:i w:val="0"/>
                <w:color w:val="1A4D6B"/>
                <w:sz w:val="24"/>
              </w:rPr>
              <w:t>Đầu mối nhận Phiếu yêu cầu điều chuyển nguyên liệu để làm việc với NCC GC: Điều phối thành phẩm vs Quản lý dữ liệu</w:t>
            </w:r>
          </w:p>
        </w:tc>
      </w:tr>
    </w:tbl>
    <w:p>
      <w:pPr>
        <w:spacing w:before="60" w:after="40"/>
      </w:pPr>
      <w:r>
        <w:rPr>
          <w:rFonts w:ascii="Arial" w:hAnsi="Arial" w:eastAsia="Arial"/>
          <w:b w:val="0"/>
          <w:i/>
          <w:color w:val="6B6B6B"/>
          <w:sz w:val="17"/>
        </w:rPr>
        <w:t>Quản lý đơn hàng sản xuất gia công tại nhà cung cấp › Bước 4 · Chuẩn bị nguồn lực và hoàn thiện điều kiện đặt hàng › Làm ra gì, giao cho ai, qua kênh nào</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C5</w:t>
            </w:r>
          </w:p>
          <w:p>
            <w:pPr>
              <w:spacing w:before="60"/>
            </w:pPr>
            <w:r>
              <w:rPr>
                <w:rFonts w:ascii="Arial" w:hAnsi="Arial" w:eastAsia="Arial"/>
                <w:b w:val="0"/>
                <w:i/>
                <w:sz w:val="20"/>
              </w:rPr>
              <w:t>“Phiếu yêu cầu điều chuyển nguyên liệu được lập và gửi cho Điều phối thành phẩm để gửi tiếp cho NCC GC phối hợp xuất và điều chuyển”</w:t>
            </w:r>
          </w:p>
          <w:p>
            <w:pPr>
              <w:spacing w:before="60"/>
            </w:pPr>
            <w:r>
              <w:rPr>
                <w:rFonts w:ascii="Arial" w:hAnsi="Arial" w:eastAsia="Arial"/>
                <w:b w:val="0"/>
                <w:i w:val="0"/>
                <w:color w:val="6B6B6B"/>
                <w:sz w:val="18"/>
              </w:rPr>
              <w:t>Chuyên viên Điều phối nguyên liệu/bán thành phẩm,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V4 · C1</w:t>
            </w:r>
          </w:p>
          <w:p>
            <w:pPr>
              <w:spacing w:before="60"/>
            </w:pPr>
            <w:r>
              <w:rPr>
                <w:rFonts w:ascii="Arial" w:hAnsi="Arial" w:eastAsia="Arial"/>
                <w:b w:val="0"/>
                <w:i/>
                <w:sz w:val="20"/>
              </w:rPr>
              <w:t>“Chuyên viên Quản lý hồ sơ sản xuất và Dữ liệu NCC GC làm đầu mối giao dịch với NCC GC về việc điều chuyển nguyên liệu”</w:t>
            </w:r>
          </w:p>
          <w:p>
            <w:pPr>
              <w:spacing w:before="60"/>
            </w:pPr>
            <w:r>
              <w:rPr>
                <w:rFonts w:ascii="Arial" w:hAnsi="Arial" w:eastAsia="Arial"/>
                <w:b w:val="0"/>
                <w:i w:val="0"/>
                <w:color w:val="6B6B6B"/>
                <w:sz w:val="18"/>
              </w:rPr>
              <w:t>Trưởng nhóm Điều phối, vòng 4</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Chuyên viên NL/BTP nêu Phiếu điều chuyển gửi cho Điều phối thành phẩm để gửi tiếp NCC GC, trong khi Trưởng nhóm Điều phối khẳng định Điều phối thành phẩm chỉ nhận thông tin đủ hàng và việc giao dịch với NCC GC phải do Quản lý dữ liệu thực hiện.</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Phiếu yêu cầu điều chuyển nguyên liệu gửi cho ai, và ai là đầu mối làm việc với NCC GC về điều chuyển: Điều phối thành phẩm hay Chuyên viên Quản lý hồ sơ SX và Dữ liệu NCC GC?</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nhóm Điều phối</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Thêm nguồn thứ ba: Chuyên viên Điều phối sản xuất V3 C2 nói mình nhận phiếu điều chuyển để làm việc với NCC GC.</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M09. </w:t>
            </w:r>
            <w:r>
              <w:rPr>
                <w:rFonts w:ascii="Arial" w:hAnsi="Arial" w:eastAsia="Arial"/>
                <w:b/>
                <w:i w:val="0"/>
                <w:color w:val="1A4D6B"/>
                <w:sz w:val="24"/>
              </w:rPr>
              <w:t>Người có thẩm quyền quyết định khi điều kiện đơn hàng không đạt: Phòng Kinh doanh vs Quản lý sản xuất</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C2</w:t>
            </w:r>
          </w:p>
          <w:p>
            <w:pPr>
              <w:spacing w:before="60"/>
            </w:pPr>
            <w:r>
              <w:rPr>
                <w:rFonts w:ascii="Arial" w:hAnsi="Arial" w:eastAsia="Arial"/>
                <w:b w:val="0"/>
                <w:i/>
                <w:sz w:val="20"/>
              </w:rPr>
              <w:t>“Phòng Kinh doanh xem xét và quyết định phương án duyệt hoặc hoãn đơn hàng khi NL/BTP không đủ hoặc không kịp tiến độ”</w:t>
            </w:r>
          </w:p>
          <w:p>
            <w:pPr>
              <w:spacing w:before="60"/>
            </w:pPr>
            <w:r>
              <w:rPr>
                <w:rFonts w:ascii="Arial" w:hAnsi="Arial" w:eastAsia="Arial"/>
                <w:b w:val="0"/>
                <w:i w:val="0"/>
                <w:color w:val="6B6B6B"/>
                <w:sz w:val="18"/>
              </w:rPr>
              <w:t>Chuyên viên Điều phối nguyên liệu/bán thành phẩm,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Pháp lý - Xử lý sự cố · V3 · C1</w:t>
            </w:r>
          </w:p>
          <w:p>
            <w:pPr>
              <w:spacing w:before="60"/>
            </w:pPr>
            <w:r>
              <w:rPr>
                <w:rFonts w:ascii="Arial" w:hAnsi="Arial" w:eastAsia="Arial"/>
                <w:b w:val="0"/>
                <w:i/>
                <w:sz w:val="20"/>
              </w:rPr>
              <w:t>“Quản lý sản xuất là người quyết định cuối cùng việc duyệt cho đơn hàng triển khai hay không khi hồ sơ pháp lý chưa đạt hoặc chưa đủ”</w:t>
            </w:r>
          </w:p>
          <w:p>
            <w:pPr>
              <w:spacing w:before="60"/>
            </w:pPr>
            <w:r>
              <w:rPr>
                <w:rFonts w:ascii="Arial" w:hAnsi="Arial" w:eastAsia="Arial"/>
                <w:b w:val="0"/>
                <w:i w:val="0"/>
                <w:color w:val="6B6B6B"/>
                <w:sz w:val="18"/>
              </w:rPr>
              <w:t>Chuyên viên Pháp lý - Xử lý sự cố,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Chuyên viên Điều phối NL/BTP (r_6) nêu Phòng Kinh doanh quyết định duyệt hoặc hoãn đơn, trong khi Chuyên viên Pháp lý - Xử lý sự cố (r_8) xác nhận Quản lý sản xuất là người quyết định cho đi đơn hàng hay dừng lại.</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Người có thẩm quyền quyết định cuối cùng và cao nhất trong sản xuất là Trưởng phòng Sản xuất. Nhân sự hoặc phòng ban khác chỉ cung cấp thông tin để Trưởng phòng Sản xuất ra quyết định.</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Đã có câu chốt từ Trưởng phòng Sản xuất. Câu này trái với ý kiến của Trưởng nhóm Quản lý dữ liệu và Chuyên viên Điều phối NL/BTP (Phòng Kinh doanh quyết), nên còn cần Phòng Kinh doanh hoặc Giám đốc xác nhận. KD quyết khi thiếu NL/BTP, so với Quản lý sản xuất quyết khi hồ sơ pháp lý chưa đạt. Hai câu có thể nói về hai loại vướng mắc khác nhau.</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M10. </w:t>
            </w:r>
            <w:r>
              <w:rPr>
                <w:rFonts w:ascii="Arial" w:hAnsi="Arial" w:eastAsia="Arial"/>
                <w:b/>
                <w:i w:val="0"/>
                <w:color w:val="1A4D6B"/>
                <w:sz w:val="24"/>
              </w:rPr>
              <w:t>Ai chịu trách nhiệm cuối: hai nguồn nói khác nhau</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C2</w:t>
            </w:r>
          </w:p>
          <w:p>
            <w:pPr>
              <w:spacing w:before="60"/>
            </w:pPr>
            <w:r>
              <w:rPr>
                <w:rFonts w:ascii="Arial" w:hAnsi="Arial" w:eastAsia="Arial"/>
                <w:b w:val="0"/>
                <w:i/>
                <w:sz w:val="20"/>
              </w:rPr>
              <w:t>“Phòng Kinh doanh xem xét và quyết định phương án duyệt hoặc hoãn đơn hàng khi NL/BTP không đủ hoặc không kịp tiến độ”</w:t>
            </w:r>
          </w:p>
          <w:p>
            <w:pPr>
              <w:spacing w:before="60"/>
            </w:pPr>
            <w:r>
              <w:rPr>
                <w:rFonts w:ascii="Arial" w:hAnsi="Arial" w:eastAsia="Arial"/>
                <w:b w:val="0"/>
                <w:i w:val="0"/>
                <w:color w:val="6B6B6B"/>
                <w:sz w:val="18"/>
              </w:rPr>
              <w:t>Chuyên viên Điều phối nguyên liệu/bán thành phẩm,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V3 · C4</w:t>
            </w:r>
          </w:p>
          <w:p>
            <w:pPr>
              <w:spacing w:before="60"/>
            </w:pPr>
            <w:r>
              <w:rPr>
                <w:rFonts w:ascii="Arial" w:hAnsi="Arial" w:eastAsia="Arial"/>
                <w:b w:val="0"/>
                <w:i/>
                <w:sz w:val="20"/>
              </w:rPr>
              <w:t>“Trưởng phòng (Quản lý sản xuất) chịu trách nhiệm cuối quyết định duyệt cho đơn hàng triển khai (kể cả trường hợp duyệt trước bổ sung sau)”</w:t>
            </w:r>
          </w:p>
          <w:p>
            <w:pPr>
              <w:spacing w:before="60"/>
            </w:pPr>
            <w:r>
              <w:rPr>
                <w:rFonts w:ascii="Arial" w:hAnsi="Arial" w:eastAsia="Arial"/>
                <w:b w:val="0"/>
                <w:i w:val="0"/>
                <w:color w:val="6B6B6B"/>
                <w:sz w:val="18"/>
              </w:rPr>
              <w:t>Trưởng phòng,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"Phòng Kinh doanh xem xét và quyết định phương án duyệt hoặc hoãn đơn hàng khi NL/BTP không đủ hoặc không kịp tiến độ" (Chuyên viên Điều phối nguyên liệu/bán thành phẩm · V2 · C2) khác "Trưởng phòng (Quản lý sản xuất) chịu trách nhiệm cuối quyết định duyệt cho đơn hàng triển khai (kể cả trường hợp duyệt trước bổ sung sau)" (Chị Ngân · V3 · C4).</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Người có thẩm quyền quyết định cuối cùng và cao nhất trong sản xuất là Trưởng phòng Sản xuất. Nhân sự hoặc phòng ban khác chỉ cung cấp thông tin để Trưởng phòng Sản xuất ra quyết định.</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Đã có câu chốt từ Trưởng phòng Sản xuất. Câu này trái với ý kiến của Trưởng nhóm Quản lý dữ liệu và Chuyên viên Điều phối NL/BTP (Phòng Kinh doanh quyết), nên còn cần Phòng Kinh doanh hoặc Giám đốc xác nhận. KD quyết, so với Trưởng phòng quyết.</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M11. </w:t>
            </w:r>
            <w:r>
              <w:rPr>
                <w:rFonts w:ascii="Arial" w:hAnsi="Arial" w:eastAsia="Arial"/>
                <w:b/>
                <w:i w:val="0"/>
                <w:color w:val="1A4D6B"/>
                <w:sz w:val="24"/>
              </w:rPr>
              <w:t>Người có thẩm quyền quyết định khi điều kiện đơn hàng không đạt: Phòng Kinh doanh vs Quản lý sản xuất</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C2</w:t>
            </w:r>
          </w:p>
          <w:p>
            <w:pPr>
              <w:spacing w:before="60"/>
            </w:pPr>
            <w:r>
              <w:rPr>
                <w:rFonts w:ascii="Arial" w:hAnsi="Arial" w:eastAsia="Arial"/>
                <w:b w:val="0"/>
                <w:i/>
                <w:sz w:val="20"/>
              </w:rPr>
              <w:t>“Phòng Kinh doanh xem xét và quyết định phương án duyệt hoặc hoãn đơn hàng khi NL/BTP không đủ hoặc không kịp tiến độ”</w:t>
            </w:r>
          </w:p>
          <w:p>
            <w:pPr>
              <w:spacing w:before="60"/>
            </w:pPr>
            <w:r>
              <w:rPr>
                <w:rFonts w:ascii="Arial" w:hAnsi="Arial" w:eastAsia="Arial"/>
                <w:b w:val="0"/>
                <w:i w:val="0"/>
                <w:color w:val="6B6B6B"/>
                <w:sz w:val="18"/>
              </w:rPr>
              <w:t>Chuyên viên Điều phối nguyên liệu/bán thành phẩm,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V2 · C4</w:t>
            </w:r>
          </w:p>
          <w:p>
            <w:pPr>
              <w:spacing w:before="60"/>
            </w:pPr>
            <w:r>
              <w:rPr>
                <w:rFonts w:ascii="Arial" w:hAnsi="Arial" w:eastAsia="Arial"/>
                <w:b w:val="0"/>
                <w:i/>
                <w:sz w:val="20"/>
              </w:rPr>
              <w:t>“Quản lý sản xuất là người quyết định cuối cùng (cho duyệt trước bổ sung sau hoặc tạm ngưng đơn) dựa trên dữ liệu kiểm tra từ các nhóm nội bộ; Trưởng nhóm Điều phối cập nhật tiến độ lại cho Kinh doanh”</w:t>
            </w:r>
          </w:p>
          <w:p>
            <w:pPr>
              <w:spacing w:before="60"/>
            </w:pPr>
            <w:r>
              <w:rPr>
                <w:rFonts w:ascii="Arial" w:hAnsi="Arial" w:eastAsia="Arial"/>
                <w:b w:val="0"/>
                <w:i w:val="0"/>
                <w:color w:val="6B6B6B"/>
                <w:sz w:val="18"/>
              </w:rPr>
              <w:t>Trưởng nhóm Điều phối, vòng 2</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Chuyên viên Điều phối NL/BTP (sv_114) cho rằng Phòng Kinh doanh quyết định duyệt hoặc hoãn đơn khi thiếu nguyên liệu; trong khi Trưởng nhóm Điều phối (a_47) nêu Quản lý sản xuất là người quyết định cuối cùng (cho duyệt trước bổ sung sau hoặc tạm ngưng đơn).</w:t>
            </w:r>
          </w:p>
          <w:p>
            <w:pPr>
              <w:spacing w:before="60"/>
            </w:pPr>
            <w:r>
              <w:rPr>
                <w:rFonts w:ascii="Arial" w:hAnsi="Arial" w:eastAsia="Arial"/>
                <w:b w:val="0"/>
                <w:i/>
                <w:color w:val="6B6B6B"/>
                <w:sz w:val="18"/>
              </w:rPr>
              <w:t>Phát hiện ngày 22/10/2026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Người có thẩm quyền quyết định cuối cùng và cao nhất trong sản xuất là Trưởng phòng Sản xuất. Nhân sự hoặc phòng ban khác chỉ cung cấp thông tin để Trưởng phòng Sản xuất ra quyết định.</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Đã có câu chốt từ Trưởng phòng Sản xuất. Câu này trái với ý kiến của Trưởng nhóm Quản lý dữ liệu và Chuyên viên Điều phối NL/BTP (Phòng Kinh doanh quyết), nên còn cần Phòng Kinh doanh hoặc Giám đốc xác nhận. KD quyết, so với Quản lý sản xuất quyết (Trưởng nhóm Điều phối chỉ báo lại tiến độ cho KD).</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M12. </w:t>
            </w:r>
            <w:r>
              <w:rPr>
                <w:rFonts w:ascii="Arial" w:hAnsi="Arial" w:eastAsia="Arial"/>
                <w:b/>
                <w:i w:val="0"/>
                <w:color w:val="1A4D6B"/>
                <w:sz w:val="24"/>
              </w:rPr>
              <w:t>Thẩm quyền phê duyệt chi phí phát sinh ngoài ngân sách: Trưởng phòng cho rằng không cần duyệt vs Giám đốc quy định phải trình Giám đốc công ty thành viên phê duyệt</w:t>
            </w:r>
          </w:p>
        </w:tc>
      </w:tr>
    </w:tbl>
    <w:p>
      <w:pPr>
        <w:spacing w:before="60" w:after="40"/>
      </w:pPr>
      <w:r>
        <w:rPr>
          <w:rFonts w:ascii="Arial" w:hAnsi="Arial" w:eastAsia="Arial"/>
          <w:b w:val="0"/>
          <w:i/>
          <w:color w:val="6B6B6B"/>
          <w:sz w:val="17"/>
        </w:rPr>
        <w:t>Việc nào phải xin duyệt, ai duyệt, ngưỡng nào</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V2 · C2</w:t>
            </w:r>
          </w:p>
          <w:p>
            <w:pPr>
              <w:spacing w:before="60"/>
            </w:pPr>
            <w:r>
              <w:rPr>
                <w:rFonts w:ascii="Arial" w:hAnsi="Arial" w:eastAsia="Arial"/>
                <w:b w:val="0"/>
                <w:i/>
                <w:sz w:val="20"/>
              </w:rPr>
              <w:t>“Không áp dụng phê duyệt chi phí hoặc vượt ngân sách dự toán đơn hàng do công ty hiện không có quỹ chi phí và ngân sách dự toán”</w:t>
            </w:r>
          </w:p>
          <w:p>
            <w:pPr>
              <w:spacing w:before="60"/>
            </w:pPr>
            <w:r>
              <w:rPr>
                <w:rFonts w:ascii="Arial" w:hAnsi="Arial" w:eastAsia="Arial"/>
                <w:b w:val="0"/>
                <w:i w:val="0"/>
                <w:color w:val="6B6B6B"/>
                <w:sz w:val="18"/>
              </w:rPr>
              <w:t>Trưởng phòng,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Giám đốc · V1 · C1</w:t>
            </w:r>
          </w:p>
          <w:p>
            <w:pPr>
              <w:spacing w:before="60"/>
            </w:pPr>
            <w:r>
              <w:rPr>
                <w:rFonts w:ascii="Arial" w:hAnsi="Arial" w:eastAsia="Arial"/>
                <w:b w:val="0"/>
                <w:i/>
                <w:sz w:val="20"/>
              </w:rPr>
              <w:t>“Chi phí phát sinh ngoài ngân sách sản xuất phải trình Giám đốc phụ trách và ghi kèm tên công ty tương ứng để phê duyệt (áp dụng cho 12 công ty thuộc Group)”</w:t>
            </w:r>
          </w:p>
          <w:p>
            <w:pPr>
              <w:spacing w:before="60"/>
            </w:pPr>
            <w:r>
              <w:rPr>
                <w:rFonts w:ascii="Arial" w:hAnsi="Arial" w:eastAsia="Arial"/>
                <w:b w:val="0"/>
                <w:i w:val="0"/>
                <w:color w:val="6B6B6B"/>
                <w:sz w:val="18"/>
              </w:rPr>
              <w:t>Giám đốc, vòng 1</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Chị Ngân (Trưởng phòng) cho biết công ty không có ngân sách dự toán nên không cần phê duyệt chi phí phát sinh; trong khi Giám đốc khẳng định các chi phí ngoài ngân sách đều phải trình Giám đốc phụ trách công ty tương ứng phê duyệt.</w:t>
            </w:r>
          </w:p>
          <w:p>
            <w:pPr>
              <w:spacing w:before="60"/>
            </w:pPr>
            <w:r>
              <w:rPr>
                <w:rFonts w:ascii="Arial" w:hAnsi="Arial" w:eastAsia="Arial"/>
                <w:b w:val="0"/>
                <w:i/>
                <w:color w:val="6B6B6B"/>
                <w:sz w:val="18"/>
              </w:rPr>
              <w:t>Phát hiện ngày 22/10/2026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Chi phí phát sinh của một đơn gia công hiện có phải xin duyệt không, ai duyệt, ngưỡng bao nhiêu?</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Giám đốc, Trưởng phòng Sản xuất, Phòng Tài chính Kế toán</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Chưa có ngân sách, chỉ có chi phí thực chi, chưa có giới hạn ngân sách. Giám đốc không phê duyệt chi phí, chỉ tới cấp Trưởng phòng.</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Câu trả lời này khác câu Giám đốc trả lời ở vòng 1 (chi phí ngoài ngân sách phải trình Giám đốc phụ trách) và khác hạn mức 3 triệu, 5 triệu trong tệp quy trình thanh toán, nên còn cần Giám đốc xác nhận. Trưởng phòng nói không có ngân sách dự toán nên không duyệt chi phí phát sinh. Giám đốc nói chi phí ngoài ngân sách phải trình Giám đốc phụ trách công ty tương ứng. Có thể hai câu nói về hai việc: không có ngân sách theo đơn hàng, nhưng chi phí phát sinh vẫn phải xin duyệt. Xem thêm L02.</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M13. </w:t>
            </w:r>
            <w:r>
              <w:rPr>
                <w:rFonts w:ascii="Arial" w:hAnsi="Arial" w:eastAsia="Arial"/>
                <w:b/>
                <w:i w:val="0"/>
                <w:color w:val="1A4D6B"/>
                <w:sz w:val="24"/>
              </w:rPr>
              <w:t>Việc nào phải xin duyệt, ai duyệt, ngưỡng nào: hai nguồn nói khác nhau</w:t>
            </w:r>
          </w:p>
        </w:tc>
      </w:tr>
    </w:tbl>
    <w:p>
      <w:pPr>
        <w:spacing w:before="60" w:after="40"/>
      </w:pPr>
      <w:r>
        <w:rPr>
          <w:rFonts w:ascii="Arial" w:hAnsi="Arial" w:eastAsia="Arial"/>
          <w:b w:val="0"/>
          <w:i/>
          <w:color w:val="6B6B6B"/>
          <w:sz w:val="17"/>
        </w:rPr>
        <w:t>Việc nào phải xin duyệt, ai duyệt, ngưỡng nào</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Đã hỏi lại hai bên</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QUY TRÌNH SẢN XUẤT 09.07.2026 (2).xlsx · sheet 1. QT LÀM VIỆC VỚI NCC MỚI</w:t>
            </w:r>
          </w:p>
          <w:p>
            <w:pPr>
              <w:spacing w:before="60"/>
            </w:pPr>
            <w:r>
              <w:rPr>
                <w:rFonts w:ascii="Arial" w:hAnsi="Arial" w:eastAsia="Arial"/>
                <w:b w:val="0"/>
                <w:i/>
                <w:sz w:val="20"/>
              </w:rPr>
              <w:t>“Duyệt hợp đồng NCC GC mới lần lượt qua Pháp lý -&gt; P. TCKT -&gt; Giám đốc ký duyệt”</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V2 · C2</w:t>
            </w:r>
          </w:p>
          <w:p>
            <w:pPr>
              <w:spacing w:before="60"/>
            </w:pPr>
            <w:r>
              <w:rPr>
                <w:rFonts w:ascii="Arial" w:hAnsi="Arial" w:eastAsia="Arial"/>
                <w:b w:val="0"/>
                <w:i/>
                <w:sz w:val="20"/>
              </w:rPr>
              <w:t>“Không áp dụng phê duyệt chi phí hoặc vượt ngân sách dự toán đơn hàng do công ty hiện không có quỹ chi phí và ngân sách dự toán”</w:t>
            </w:r>
          </w:p>
          <w:p>
            <w:pPr>
              <w:spacing w:before="60"/>
            </w:pPr>
            <w:r>
              <w:rPr>
                <w:rFonts w:ascii="Arial" w:hAnsi="Arial" w:eastAsia="Arial"/>
                <w:b w:val="0"/>
                <w:i w:val="0"/>
                <w:color w:val="6B6B6B"/>
                <w:sz w:val="18"/>
              </w:rPr>
              <w:t>Trưởng phòng, vòng 2</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"Duyệt hợp đồng NCC GC mới lần lượt qua Pháp lý -&gt; P. TCKT -&gt; Giám đốc ký duyệt" (QUY TRÌNH SẢN XUẤT 09.07.2026 (2).xlsx · sheet 1. QT LÀM VIỆC VỚI NCC MỚI) khác "Không áp dụng phê duyệt chi phí hoặc vượt ngân sách dự toán đơn hàng do công ty hiện không có quỹ chi phí và ngân sách dự toán" (Chị Ngân · V2 · C2).</w:t>
            </w:r>
          </w:p>
          <w:p>
            <w:pPr>
              <w:spacing w:before="60"/>
            </w:pPr>
            <w:r>
              <w:rPr>
                <w:rFonts w:ascii="Arial" w:hAnsi="Arial" w:eastAsia="Arial"/>
                <w:b w:val="0"/>
                <w:i/>
                <w:color w:val="6B6B6B"/>
                <w:sz w:val="18"/>
              </w:rPr>
              <w:t>Phát hiện ngày 21/10/2026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Xác nhận đây là hai việc khác nhau: duyệt hợp đồng NCC mới đi theo tệp quy trình; duyệt chi phí theo câu trả lời ở M12.</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Duyệt hợp đồng và duyệt chi phí là hai nội dung khác nhau. Duyệt hợp đồng theo quy trình. Duyệt chi phí theo câu trả lời về chi phí: Chưa có ngân sách, chỉ có chi phí thực chi, chưa có giới hạn ngân sách. Giám đốc không phê duyệt chi phí, chỉ tới cấp Trưởng phòng.</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Trạng thái trên MIC: đã hỏi lại. Hai câu nói về hai việc khác nhau (duyệt hợp đồng NCC mới và duyệt chi phí), nên nhiều khả năng không mâu thuẫn thật. Điểm thật cần chốt nằm ở L07.</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1F8A8A"/>
          </w:tcPr>
          <w:p>
            <w:r>
              <w:rPr>
                <w:rFonts w:ascii="Arial" w:hAnsi="Arial" w:eastAsia="Arial"/>
                <w:b/>
                <w:i w:val="0"/>
                <w:color w:val="FFFFFF"/>
                <w:sz w:val="22"/>
              </w:rPr>
              <w:t>PHỤ LỤC. 12 CHỖ KHÁC NHAU TÌM THÊM</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L01. </w:t>
            </w:r>
            <w:r>
              <w:rPr>
                <w:rFonts w:ascii="Arial" w:hAnsi="Arial" w:eastAsia="Arial"/>
                <w:b/>
                <w:i w:val="0"/>
                <w:color w:val="1A4D6B"/>
                <w:sz w:val="24"/>
              </w:rPr>
              <w:t>Bao lâu một lần (số đơn)</w:t>
            </w:r>
          </w:p>
        </w:tc>
      </w:tr>
    </w:tbl>
    <w:p>
      <w:pPr>
        <w:spacing w:before="60" w:after="40"/>
      </w:pPr>
      <w:r>
        <w:rPr>
          <w:rFonts w:ascii="Arial" w:hAnsi="Arial" w:eastAsia="Arial"/>
          <w:b w:val="0"/>
          <w:i/>
          <w:color w:val="6B6B6B"/>
          <w:sz w:val="17"/>
        </w:rPr>
        <w:t>Quản lý đơn hàng SX gia công · Tiếp nhận / Kiểm tra điều kiện › Bao lâu một lần (số đơn)</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sản xuất · V2 · C1</w:t>
            </w:r>
          </w:p>
          <w:p>
            <w:pPr>
              <w:spacing w:before="60"/>
            </w:pPr>
            <w:r>
              <w:rPr>
                <w:rFonts w:ascii="Arial" w:hAnsi="Arial" w:eastAsia="Arial"/>
                <w:b w:val="0"/>
                <w:i/>
                <w:sz w:val="20"/>
              </w:rPr>
              <w:t>“Tiếp nhận khoảng 10 đến 15 đơn hàng một ngày từ Phòng Kinh doanh (bao gồm cả các đơn hàng dự trù trước)”</w:t>
            </w:r>
          </w:p>
          <w:p>
            <w:pPr>
              <w:spacing w:before="60"/>
            </w:pPr>
            <w:r>
              <w:rPr>
                <w:rFonts w:ascii="Arial" w:hAnsi="Arial" w:eastAsia="Arial"/>
                <w:b w:val="0"/>
                <w:i w:val="0"/>
                <w:color w:val="6B6B6B"/>
                <w:sz w:val="18"/>
              </w:rPr>
              <w:t>Chuyên viên Điều phối sản xuất,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V4 · C2</w:t>
            </w:r>
          </w:p>
          <w:p>
            <w:pPr>
              <w:spacing w:before="60"/>
            </w:pPr>
            <w:r>
              <w:rPr>
                <w:rFonts w:ascii="Arial" w:hAnsi="Arial" w:eastAsia="Arial"/>
                <w:b w:val="0"/>
                <w:i/>
                <w:sz w:val="20"/>
              </w:rPr>
              <w:t>“Trung bình khoảng 15 đơn/tuần cho 3 loại: đơn đặt hàng thành phẩm (chiếm tỷ trọng lớn), đơn đặt hàng bán thành phẩm, và đơn xử lý lại do phát sinh sự cố”</w:t>
            </w:r>
          </w:p>
          <w:p>
            <w:pPr>
              <w:spacing w:before="60"/>
            </w:pPr>
            <w:r>
              <w:rPr>
                <w:rFonts w:ascii="Arial" w:hAnsi="Arial" w:eastAsia="Arial"/>
                <w:b w:val="0"/>
                <w:i w:val="0"/>
                <w:color w:val="6B6B6B"/>
                <w:sz w:val="18"/>
              </w:rPr>
              <w:t>Trưởng nhóm Điều phối, vòng 4</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Lệch khoảng 5 lần. Giả thuyết: hai nhóm đếm hai thứ khác nhau, một bên đếm mọi yêu cầu KD gửi vào (gồm đơn dự trù), một bên đếm đơn thật sự đi duyệt giá và gửi NCC.</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Mỗi ngày nhận bao nhiêu yêu cầu từ KD, và mỗi tuần có bao nhiêu đơn thật sự gửi NCC GC?</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nhóm Điều phối, Chuyên viên Điều phối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Chuyên viên VTBB V3 C1 cũng nói 10 đến 15 đơn mỗi ngày. Chuyên viên Giá vốn V2 C1 cũng nói khoảng 15 đơn mỗi tuần.</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L02. </w:t>
            </w:r>
            <w:r>
              <w:rPr>
                <w:rFonts w:ascii="Arial" w:hAnsi="Arial" w:eastAsia="Arial"/>
                <w:b/>
                <w:i w:val="0"/>
                <w:color w:val="1A4D6B"/>
                <w:sz w:val="24"/>
              </w:rPr>
              <w:t>Việc nào phải xin duyệt, ai duyệt, ngưỡng nào</w:t>
            </w:r>
          </w:p>
        </w:tc>
      </w:tr>
    </w:tbl>
    <w:p>
      <w:pPr>
        <w:spacing w:before="60" w:after="40"/>
      </w:pPr>
      <w:r>
        <w:rPr>
          <w:rFonts w:ascii="Arial" w:hAnsi="Arial" w:eastAsia="Arial"/>
          <w:b w:val="0"/>
          <w:i/>
          <w:color w:val="6B6B6B"/>
          <w:sz w:val="17"/>
        </w:rPr>
        <w:t>Tổng quan phòng · Duyệt và ngưỡng › Việc nào phải xin duyệt, ai duyệt, ngưỡng nào</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p>
      <w:pPr>
        <w:spacing w:before="0" w:after="60"/>
      </w:pPr>
      <w:r>
        <w:rPr>
          <w:rFonts w:ascii="Arial" w:hAnsi="Arial" w:eastAsia="Arial"/>
          <w:b/>
          <w:i w:val="0"/>
          <w:color w:val="E08A1E"/>
          <w:sz w:val="20"/>
        </w:rPr>
        <w:t xml:space="preserve">Tình trạng trả lời: </w:t>
      </w:r>
      <w:r>
        <w:rPr>
          <w:rFonts w:ascii="Arial" w:hAnsi="Arial" w:eastAsia="Arial"/>
          <w:b w:val="0"/>
          <w:i w:val="0"/>
          <w:sz w:val="20"/>
        </w:rPr>
        <w:t>Đã trả lời, chờ xác nhận văn bản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V2 · C2</w:t>
            </w:r>
          </w:p>
          <w:p>
            <w:pPr>
              <w:spacing w:before="60"/>
            </w:pPr>
            <w:r>
              <w:rPr>
                <w:rFonts w:ascii="Arial" w:hAnsi="Arial" w:eastAsia="Arial"/>
                <w:b w:val="0"/>
                <w:i/>
                <w:sz w:val="20"/>
              </w:rPr>
              <w:t>“Không áp dụng phê duyệt chi phí hoặc vượt ngân sách dự toán đơn hàng do công ty hiện không có quỹ chi phí và ngân sách dự toán”</w:t>
            </w:r>
          </w:p>
          <w:p>
            <w:pPr>
              <w:spacing w:before="60"/>
            </w:pPr>
            <w:r>
              <w:rPr>
                <w:rFonts w:ascii="Arial" w:hAnsi="Arial" w:eastAsia="Arial"/>
                <w:b w:val="0"/>
                <w:i w:val="0"/>
                <w:color w:val="6B6B6B"/>
                <w:sz w:val="18"/>
              </w:rPr>
              <w:t>Trưởng phòng,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Bản sao của QUY TRINH THANH TOAN V1- 7.11.2025.xlsx · sheet Form DE XUAT MUA HANG</w:t>
            </w:r>
          </w:p>
          <w:p>
            <w:pPr>
              <w:spacing w:before="60"/>
            </w:pPr>
            <w:r>
              <w:rPr>
                <w:rFonts w:ascii="Arial" w:hAnsi="Arial" w:eastAsia="Arial"/>
                <w:b w:val="0"/>
                <w:i/>
                <w:sz w:val="20"/>
              </w:rPr>
              <w:t>“Duyệt chi phí mua sắm: Trưởng bộ phận duyệt tối đa 3 triệu/lần (hạn mức 10 triệu/tháng); Quản lý thương hiệu duyệt tối đa 5 triệu/lần; vượt mức do Giám đốc điều hành duyệt”</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Ba nguồn, ba kiểu. MIC chỉ so cặp Trưởng phòng và Giám đốc (M12), chưa so với tệp có hạn mức. Còn một chỗ lệch nhỏ: Giám đốc phụ trách và Giám đốc điều hành có phải một người không.</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Hạn mức 3 triệu và 5 triệu trong tệp quy trình thanh toán có đang áp cho chi phí của phòng Sản xuất không? Giám đốc phụ trách và Giám đốc điều hành có phải một người?</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Giám đốc, Phòng Tài chính Kế toán</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120"/>
            </w:pPr>
            <w:r>
              <w:rPr>
                <w:rFonts w:ascii="Arial" w:hAnsi="Arial" w:eastAsia="Arial"/>
                <w:b w:val="0"/>
                <w:i w:val="0"/>
                <w:sz w:val="20"/>
              </w:rPr>
              <w:t>Chưa có ngân sách, chỉ có chi phí thực chi, chưa có giới hạn ngân sách. Giám đốc không phê duyệt chi phí, chỉ tới cấp Trưởng phòng.</w:t>
            </w:r>
          </w:p>
          <w:p>
            <w:pPr>
              <w:spacing w:before="60"/>
            </w:pPr>
            <w:r>
              <w:rPr>
                <w:rFonts w:ascii="Arial" w:hAnsi="Arial" w:eastAsia="Arial"/>
                <w:b w:val="0"/>
                <w:i/>
                <w:color w:val="6B6B6B"/>
                <w:sz w:val="18"/>
              </w:rPr>
              <w:t>Nguồn: Chị Ngân, Trưởng phòng SX, trả lời qua chat 24/10 09:30. Tình trạng: Đã trả lời, chờ xác nhận văn bản.</w:t>
            </w:r>
          </w:p>
          <w:p>
            <w:pPr>
              <w:spacing w:before="200"/>
            </w:pPr>
            <w:r>
              <w:rPr>
                <w:rFonts w:ascii="Arial" w:hAnsi="Arial" w:eastAsia="Arial"/>
                <w:b w:val="0"/>
                <w:i w:val="0"/>
                <w:color w:val="1A4D6B"/>
                <w:sz w:val="18"/>
              </w:rPr>
              <w:t>Xác nhận: ....................................................................................................................................................................................</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Câu trả lời này khác câu Giám đốc trả lời ở vòng 1 (chi phí ngoài ngân sách phải trình Giám đốc phụ trách) và khác hạn mức 3 triệu, 5 triệu trong tệp quy trình thanh toán, nên còn cần Giám đốc xác nhận. Giám đốc V1 C1 lại nói chi phí ngoài ngân sách phải trình Giám đốc phụ trách (xem M12).</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L03. </w:t>
            </w:r>
            <w:r>
              <w:rPr>
                <w:rFonts w:ascii="Arial" w:hAnsi="Arial" w:eastAsia="Arial"/>
                <w:b/>
                <w:i w:val="0"/>
                <w:color w:val="1A4D6B"/>
                <w:sz w:val="24"/>
              </w:rPr>
              <w:t>Phiếu điều chuyển nguyên liệu gửi cho ai</w:t>
            </w:r>
          </w:p>
        </w:tc>
      </w:tr>
    </w:tbl>
    <w:p>
      <w:pPr>
        <w:spacing w:before="60" w:after="40"/>
      </w:pPr>
      <w:r>
        <w:rPr>
          <w:rFonts w:ascii="Arial" w:hAnsi="Arial" w:eastAsia="Arial"/>
          <w:b w:val="0"/>
          <w:i/>
          <w:color w:val="6B6B6B"/>
          <w:sz w:val="17"/>
        </w:rPr>
        <w:t>Quản lý đơn hàng SX gia công · Chuẩn bị nguồn lực › Phiếu điều chuyển nguyên liệu gửi cho ai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V1 · C2</w:t>
            </w:r>
          </w:p>
          <w:p>
            <w:pPr>
              <w:spacing w:before="60"/>
            </w:pPr>
            <w:r>
              <w:rPr>
                <w:rFonts w:ascii="Arial" w:hAnsi="Arial" w:eastAsia="Arial"/>
                <w:b w:val="0"/>
                <w:i/>
                <w:sz w:val="20"/>
              </w:rPr>
              <w:t>“Phiếu yêu cầu phối trộn hoặc điều chuyển nguyên liệu do Chuyên viên NL/BTP lập khi phát sinh nhu cầu phối trộn BTP hoặc điều chuyển NL, gửi Kinh doanh, Kho và Nhà gia công”</w:t>
            </w:r>
          </w:p>
          <w:p>
            <w:pPr>
              <w:spacing w:before="60"/>
            </w:pPr>
            <w:r>
              <w:rPr>
                <w:rFonts w:ascii="Arial" w:hAnsi="Arial" w:eastAsia="Arial"/>
                <w:b w:val="0"/>
                <w:i w:val="0"/>
                <w:color w:val="6B6B6B"/>
                <w:sz w:val="18"/>
              </w:rPr>
              <w:t>Chuyên viên Điều phối nguyên liệu/bán thành phẩm, vòng 1</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C5</w:t>
            </w:r>
          </w:p>
          <w:p>
            <w:pPr>
              <w:spacing w:before="60"/>
            </w:pPr>
            <w:r>
              <w:rPr>
                <w:rFonts w:ascii="Arial" w:hAnsi="Arial" w:eastAsia="Arial"/>
                <w:b w:val="0"/>
                <w:i/>
                <w:sz w:val="20"/>
              </w:rPr>
              <w:t>“Bộ phận Sản xuất không gửi trực tiếp Phiếu điều chuyển nguyên liệu cho Kho, mà Điều phối NL/BTP lập gửi cho Điều phối thành phẩm để Điều phối thành phẩm yêu cầu NCC GC phối hợp xuất điều chuyển”</w:t>
            </w:r>
          </w:p>
          <w:p>
            <w:pPr>
              <w:spacing w:before="60"/>
            </w:pPr>
            <w:r>
              <w:rPr>
                <w:rFonts w:ascii="Arial" w:hAnsi="Arial" w:eastAsia="Arial"/>
                <w:b w:val="0"/>
                <w:i w:val="0"/>
                <w:color w:val="6B6B6B"/>
                <w:sz w:val="18"/>
              </w:rPr>
              <w:t>Chuyên viên Điều phối nguyên liệu/bán thành phẩm, vòng 2</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Cùng một người nói hai ý ở hai vòng. Giả thuyết: phiếu phối trộn gửi Kho, phiếu điều chuyển thì không.</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Phiếu phối trộn và phiếu điều chuyển nguyên liệu có gửi thẳng cho Kho không? Nếu khác nhau thì mỗi loại gửi ai?</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Chuyên viên Điều phối nguyên liệu/bán thành phẩm</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L04. </w:t>
            </w:r>
            <w:r>
              <w:rPr>
                <w:rFonts w:ascii="Arial" w:hAnsi="Arial" w:eastAsia="Arial"/>
                <w:b/>
                <w:i w:val="0"/>
                <w:color w:val="1A4D6B"/>
                <w:sz w:val="24"/>
              </w:rPr>
              <w:t>Ai chịu trách nhiệm cuối</w:t>
            </w:r>
          </w:p>
        </w:tc>
      </w:tr>
    </w:tbl>
    <w:p>
      <w:pPr>
        <w:spacing w:before="60" w:after="40"/>
      </w:pPr>
      <w:r>
        <w:rPr>
          <w:rFonts w:ascii="Arial" w:hAnsi="Arial" w:eastAsia="Arial"/>
          <w:b w:val="0"/>
          <w:i/>
          <w:color w:val="6B6B6B"/>
          <w:sz w:val="17"/>
        </w:rPr>
        <w:t>Quản lý đơn hàng SX gia công · Tiếp nhận và kiểm tra yêu cầu đặt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V2 · C3</w:t>
            </w:r>
          </w:p>
          <w:p>
            <w:pPr>
              <w:spacing w:before="60"/>
            </w:pPr>
            <w:r>
              <w:rPr>
                <w:rFonts w:ascii="Arial" w:hAnsi="Arial" w:eastAsia="Arial"/>
                <w:b w:val="0"/>
                <w:i/>
                <w:sz w:val="20"/>
              </w:rPr>
              <w:t>“Điều phối thành phẩm chịu trách nhiệm đảm bảo tính đầy đủ của thông tin, Phòng Kinh doanh chịu trách nhiệm đảm bảo tính chính xác của đơn đặt hàng”</w:t>
            </w:r>
          </w:p>
          <w:p>
            <w:pPr>
              <w:spacing w:before="60"/>
            </w:pPr>
            <w:r>
              <w:rPr>
                <w:rFonts w:ascii="Arial" w:hAnsi="Arial" w:eastAsia="Arial"/>
                <w:b w:val="0"/>
                <w:i w:val="0"/>
                <w:color w:val="6B6B6B"/>
                <w:sz w:val="18"/>
              </w:rPr>
              <w:t>Trưởng nhóm Điều phối,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V3 · C3</w:t>
            </w:r>
          </w:p>
          <w:p>
            <w:pPr>
              <w:spacing w:before="60"/>
            </w:pPr>
            <w:r>
              <w:rPr>
                <w:rFonts w:ascii="Arial" w:hAnsi="Arial" w:eastAsia="Arial"/>
                <w:b w:val="0"/>
                <w:i/>
                <w:sz w:val="20"/>
              </w:rPr>
              <w:t>“Chuyên viên Điều phối sản xuất chịu trách nhiệm cuối nếu đơn hàng bị sót thông tin hoặc sai quy cách”</w:t>
            </w:r>
          </w:p>
          <w:p>
            <w:pPr>
              <w:spacing w:before="60"/>
            </w:pPr>
            <w:r>
              <w:rPr>
                <w:rFonts w:ascii="Arial" w:hAnsi="Arial" w:eastAsia="Arial"/>
                <w:b w:val="0"/>
                <w:i w:val="0"/>
                <w:color w:val="6B6B6B"/>
                <w:sz w:val="18"/>
              </w:rPr>
              <w:t>Trưởng phòng,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Nếu Điều phối thành phẩm và Chuyên viên Điều phối sản xuất là một vị trí thì chỉ lệch ở phần trách nhiệm của KD. Hai tên gọi đang dùng lẫn.</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Điều phối thành phẩm và Chuyên viên Điều phối sản xuất có phải một vị trí? Đơn sai quy cách do KD ghi sai thì ai chịu?</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L05. </w:t>
            </w:r>
            <w:r>
              <w:rPr>
                <w:rFonts w:ascii="Arial" w:hAnsi="Arial" w:eastAsia="Arial"/>
                <w:b/>
                <w:i w:val="0"/>
                <w:color w:val="1A4D6B"/>
                <w:sz w:val="24"/>
              </w:rPr>
              <w:t>Ai quyết phương án khi hàng lỗi</w:t>
            </w:r>
          </w:p>
        </w:tc>
      </w:tr>
    </w:tbl>
    <w:p>
      <w:pPr>
        <w:spacing w:before="60" w:after="40"/>
      </w:pPr>
      <w:r>
        <w:rPr>
          <w:rFonts w:ascii="Arial" w:hAnsi="Arial" w:eastAsia="Arial"/>
          <w:b w:val="0"/>
          <w:i/>
          <w:color w:val="6B6B6B"/>
          <w:sz w:val="17"/>
        </w:rPr>
        <w:t>Quản lý đơn hàng SX gia công · Nhận hàng và xử lý sai lệch / Xử lý sự cố › Ai quyết phương án khi hàng lỗi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V4 · C4</w:t>
            </w:r>
          </w:p>
          <w:p>
            <w:pPr>
              <w:spacing w:before="60"/>
            </w:pPr>
            <w:r>
              <w:rPr>
                <w:rFonts w:ascii="Arial" w:hAnsi="Arial" w:eastAsia="Arial"/>
                <w:b w:val="0"/>
                <w:i/>
                <w:sz w:val="20"/>
              </w:rPr>
              <w:t>“Trưởng nhóm Điều phối quyết định phương án xử lý cuối cùng sau khi tổng hợp ý kiến từ NCC GC, các bộ phận liên quan và Kinh doanh”</w:t>
            </w:r>
          </w:p>
          <w:p>
            <w:pPr>
              <w:spacing w:before="60"/>
            </w:pPr>
            <w:r>
              <w:rPr>
                <w:rFonts w:ascii="Arial" w:hAnsi="Arial" w:eastAsia="Arial"/>
                <w:b w:val="0"/>
                <w:i w:val="0"/>
                <w:color w:val="6B6B6B"/>
                <w:sz w:val="18"/>
              </w:rPr>
              <w:t>Trưởng nhóm Điều phối, vòng 4</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Pháp lý - Xử lý sự cố · V5 · C3</w:t>
            </w:r>
          </w:p>
          <w:p>
            <w:pPr>
              <w:spacing w:before="60"/>
            </w:pPr>
            <w:r>
              <w:rPr>
                <w:rFonts w:ascii="Arial" w:hAnsi="Arial" w:eastAsia="Arial"/>
                <w:b w:val="0"/>
                <w:i/>
                <w:sz w:val="20"/>
              </w:rPr>
              <w:t>“Trưởng nhóm Quản lý dữ liệu phê duyệt phương án trong thẩm quyền; nếu phát sinh ngoài quy trình, vượt thẩm quyền hoặc có rủi ro thì Trưởng phòng (Quản lý sản xuất) quyết định”</w:t>
            </w:r>
          </w:p>
          <w:p>
            <w:pPr>
              <w:spacing w:before="60"/>
            </w:pPr>
            <w:r>
              <w:rPr>
                <w:rFonts w:ascii="Arial" w:hAnsi="Arial" w:eastAsia="Arial"/>
                <w:b w:val="0"/>
                <w:i w:val="0"/>
                <w:color w:val="6B6B6B"/>
                <w:sz w:val="18"/>
              </w:rPr>
              <w:t>Chuyên viên Pháp lý - Xử lý sự cố, vòng 5</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Hai trưởng nhóm khác nhau cùng được nói là người quyết. Giả thuyết: Trưởng nhóm Điều phối quyết khi lỗi phát hiện lúc nhận hàng tại NCC, Trưởng nhóm QLDL quyết khi đã thành sự cố.</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Hàng nhận về bị lỗi: ai quyết phương án cuối? Có tách theo lúc phát hiện (tại NCC hay đã về kho) không?</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L06. </w:t>
            </w:r>
            <w:r>
              <w:rPr>
                <w:rFonts w:ascii="Arial" w:hAnsi="Arial" w:eastAsia="Arial"/>
                <w:b/>
                <w:i w:val="0"/>
                <w:color w:val="1A4D6B"/>
                <w:sz w:val="24"/>
              </w:rPr>
              <w:t>Các bước theo thứ tự</w:t>
            </w:r>
          </w:p>
        </w:tc>
      </w:tr>
    </w:tbl>
    <w:p>
      <w:pPr>
        <w:spacing w:before="60" w:after="40"/>
      </w:pPr>
      <w:r>
        <w:rPr>
          <w:rFonts w:ascii="Arial" w:hAnsi="Arial" w:eastAsia="Arial"/>
          <w:b w:val="0"/>
          <w:i/>
          <w:color w:val="6B6B6B"/>
          <w:sz w:val="17"/>
        </w:rPr>
        <w:t>Quản lý đơn hàng SX gia công · Mức quy trình › Các bước theo thứ tự</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V1 · C4</w:t>
            </w:r>
          </w:p>
          <w:p>
            <w:pPr>
              <w:spacing w:before="60"/>
            </w:pPr>
            <w:r>
              <w:rPr>
                <w:rFonts w:ascii="Arial" w:hAnsi="Arial" w:eastAsia="Arial"/>
                <w:b w:val="0"/>
                <w:i/>
                <w:sz w:val="20"/>
              </w:rPr>
              <w:t>“Quy trình quan trọng nhất là Quản lý đơn hàng sản xuất gia công tại nhà cung cấp (NCC GC) gồm 6 bước từ tiếp nhận đơn đến hoàn thiện chứng từ thanh lý.”</w:t>
            </w:r>
          </w:p>
          <w:p>
            <w:pPr>
              <w:spacing w:before="60"/>
            </w:pPr>
            <w:r>
              <w:rPr>
                <w:rFonts w:ascii="Arial" w:hAnsi="Arial" w:eastAsia="Arial"/>
                <w:b w:val="0"/>
                <w:i w:val="0"/>
                <w:color w:val="6B6B6B"/>
                <w:sz w:val="18"/>
              </w:rPr>
              <w:t>Trưởng phòng, vòng 1</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QUY TRÌNH SẢN XUẤT 09.07.2026 (1).xlsx · sheet 4. QT QL ĐƠN HÀNG SX GC</w:t>
            </w:r>
          </w:p>
          <w:p>
            <w:pPr>
              <w:spacing w:before="60"/>
            </w:pPr>
            <w:r>
              <w:rPr>
                <w:rFonts w:ascii="Arial" w:hAnsi="Arial" w:eastAsia="Arial"/>
                <w:b w:val="0"/>
                <w:i/>
                <w:sz w:val="20"/>
              </w:rPr>
              <w:t>“Gồm 7 bước: 1. Tiếp nhận và xử lý dữ liệu -&gt; 2. Kiểm tra thông tin -&gt; 3. Gửi đơn đặt hàng NCC GC &amp; cập nhật tiến độ -&gt; 4. Nhập kho &amp; nhận hóa đơn từ NCC GC -&gt; 5. Theo dõi nhận hàng từ NCC GC -&gt; 6. Kiểm tra mẫu gửi Lab -&gt; 7. Lập chứng từ cấu thành, đối chiếu, thanh toán.”</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Số bước và tên bước khác nhau giữa câu trả lời và tệp quy trình. MIC đang dựng theo 6 bước.</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Bản quy trình chuẩn hiện hành là bản nào: 6 bước hay 7 bước?</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L07. </w:t>
            </w:r>
            <w:r>
              <w:rPr>
                <w:rFonts w:ascii="Arial" w:hAnsi="Arial" w:eastAsia="Arial"/>
                <w:b/>
                <w:i w:val="0"/>
                <w:color w:val="1A4D6B"/>
                <w:sz w:val="24"/>
              </w:rPr>
              <w:t>Ai ký hợp đồng NCC GC mới</w:t>
            </w:r>
          </w:p>
        </w:tc>
      </w:tr>
    </w:tbl>
    <w:p>
      <w:pPr>
        <w:spacing w:before="60" w:after="40"/>
      </w:pPr>
      <w:r>
        <w:rPr>
          <w:rFonts w:ascii="Arial" w:hAnsi="Arial" w:eastAsia="Arial"/>
          <w:b w:val="0"/>
          <w:i/>
          <w:color w:val="6B6B6B"/>
          <w:sz w:val="17"/>
        </w:rPr>
        <w:t>Làm việc với NCC GC mới · Soạn hợp đồng / Hoàn thiện › Ai ký hợp đồng NCC GC mới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QUY TRÌNH SẢN XUẤT 09.07.2026 (2).xlsx · sheet 1. QT LÀM VIỆC VỚI NCC MỚI</w:t>
            </w:r>
          </w:p>
          <w:p>
            <w:pPr>
              <w:spacing w:before="60"/>
            </w:pPr>
            <w:r>
              <w:rPr>
                <w:rFonts w:ascii="Arial" w:hAnsi="Arial" w:eastAsia="Arial"/>
                <w:b w:val="0"/>
                <w:i/>
                <w:sz w:val="20"/>
              </w:rPr>
              <w:t>“Duyệt hợp đồng NCC GC mới lần lượt qua Pháp lý -&gt; P. TCKT -&gt; Giám đốc ký duyệt”</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Giám đốc · V2 · C2</w:t>
            </w:r>
          </w:p>
          <w:p>
            <w:pPr>
              <w:spacing w:before="60"/>
            </w:pPr>
            <w:r>
              <w:rPr>
                <w:rFonts w:ascii="Arial" w:hAnsi="Arial" w:eastAsia="Arial"/>
                <w:b w:val="0"/>
                <w:i/>
                <w:sz w:val="20"/>
              </w:rPr>
              <w:t>“Hợp đồng và bảng giá với NCC mới bắt buộc phải trình Đại diện pháp luật của Công ty ký duyệt”</w:t>
            </w:r>
          </w:p>
          <w:p>
            <w:pPr>
              <w:spacing w:before="60"/>
            </w:pPr>
            <w:r>
              <w:rPr>
                <w:rFonts w:ascii="Arial" w:hAnsi="Arial" w:eastAsia="Arial"/>
                <w:b w:val="0"/>
                <w:i w:val="0"/>
                <w:color w:val="6B6B6B"/>
                <w:sz w:val="18"/>
              </w:rPr>
              <w:t>Giám đốc, vòng 2</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Tập đoàn có 12 công ty. Giám đốc ký, Giám đốc phụ trách và Đại diện pháp luật có thể là những người khác nhau ở từng công ty.</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Với từng công ty, ai duyệt kết quả chọn NCC mới và ai ký hợp đồng?</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Giám đốc</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Giám đốc V1 C2 nói thêm: kết quả chọn NCC mới do Giám đốc phụ trách công ty tương ứng duyệt bằng văn bản.</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L08. </w:t>
            </w:r>
            <w:r>
              <w:rPr>
                <w:rFonts w:ascii="Arial" w:hAnsi="Arial" w:eastAsia="Arial"/>
                <w:b/>
                <w:i w:val="0"/>
                <w:color w:val="1A4D6B"/>
                <w:sz w:val="24"/>
              </w:rPr>
              <w:t>Toàn trình mất bao lâu</w:t>
            </w:r>
          </w:p>
        </w:tc>
      </w:tr>
    </w:tbl>
    <w:p>
      <w:pPr>
        <w:spacing w:before="60" w:after="40"/>
      </w:pPr>
      <w:r>
        <w:rPr>
          <w:rFonts w:ascii="Arial" w:hAnsi="Arial" w:eastAsia="Arial"/>
          <w:b w:val="0"/>
          <w:i/>
          <w:color w:val="6B6B6B"/>
          <w:sz w:val="17"/>
        </w:rPr>
        <w:t>Quản lý đơn hàng SX gia công · Mức quy trình › Toàn trình mất bao lâu</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Bản sao của ĐIỀU PHỒI THÀNH PHẨM (NHÁP).xlsx · sheet Data số ngày cập nhật cho KD</w:t>
            </w:r>
          </w:p>
          <w:p>
            <w:pPr>
              <w:spacing w:before="60"/>
            </w:pPr>
            <w:r>
              <w:rPr>
                <w:rFonts w:ascii="Arial" w:hAnsi="Arial" w:eastAsia="Arial"/>
                <w:b w:val="0"/>
                <w:i/>
                <w:sz w:val="20"/>
              </w:rPr>
              <w:t>“Thời gian sản xuất 1 đơn hàng tại NCC Hà Long: Cấu thành BTP và VTBB nội bộ là 15 ngày; BTP khách hàng và VTBB nội bộ là 10 ngày; BTP khách hàng và VTBB NCC là 7 ngày”</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QUY TRÌNH SẢN XUẤT 09.07.2026 (1).xlsx · sheet 17. TT NCC GC</w:t>
            </w:r>
          </w:p>
          <w:p>
            <w:pPr>
              <w:spacing w:before="60"/>
            </w:pPr>
            <w:r>
              <w:rPr>
                <w:rFonts w:ascii="Arial" w:hAnsi="Arial" w:eastAsia="Arial"/>
                <w:b w:val="0"/>
                <w:i/>
                <w:sz w:val="20"/>
              </w:rPr>
              <w:t>“Nhà cung cấp gia công Hà Long (gia công thuốc BVTV, có app theo dõi tiến độ, đơn tối thiểu 10 thùng, thời gian 5-14 ngày)”</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Hai bảng cùng nói về một NCC nhưng khác số.</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KD đang hứa ngày giao theo bảng nào? Bảng nào là bảng đúng?</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nhóm Điều phối</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L09. </w:t>
            </w:r>
            <w:r>
              <w:rPr>
                <w:rFonts w:ascii="Arial" w:hAnsi="Arial" w:eastAsia="Arial"/>
                <w:b/>
                <w:i w:val="0"/>
                <w:color w:val="1A4D6B"/>
                <w:sz w:val="24"/>
              </w:rPr>
              <w:t>Số trạng thái theo dõi đơn</w:t>
            </w:r>
          </w:p>
        </w:tc>
      </w:tr>
    </w:tbl>
    <w:p>
      <w:pPr>
        <w:spacing w:before="60" w:after="40"/>
      </w:pPr>
      <w:r>
        <w:rPr>
          <w:rFonts w:ascii="Arial" w:hAnsi="Arial" w:eastAsia="Arial"/>
          <w:b w:val="0"/>
          <w:i/>
          <w:color w:val="6B6B6B"/>
          <w:sz w:val="17"/>
        </w:rPr>
        <w:t>Công cụ, tài liệu › Số trạng thái theo dõi đơn</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Bản sao của ĐIỀU PHỒI THÀNH PHẨM (NHÁP).xlsx · sheet họp07.10</w:t>
            </w:r>
          </w:p>
          <w:p>
            <w:pPr>
              <w:spacing w:before="60"/>
            </w:pPr>
            <w:r>
              <w:rPr>
                <w:rFonts w:ascii="Arial" w:hAnsi="Arial" w:eastAsia="Arial"/>
                <w:b w:val="0"/>
                <w:i/>
                <w:sz w:val="20"/>
              </w:rPr>
              <w:t>“File Excel ĐIỀU PHỒI THÀNH PHẨM dùng quản lý và cập nhật tiến độ đơn hàng sản xuất qua 6 trạng thái điều phối”</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Bản sao của ĐIỀU PHỒI THÀNH PHẨM (NHÁP).xlsx · sheet NHẬP-XUẤT TP</w:t>
            </w:r>
          </w:p>
          <w:p>
            <w:pPr>
              <w:spacing w:before="60"/>
            </w:pPr>
            <w:r>
              <w:rPr>
                <w:rFonts w:ascii="Arial" w:hAnsi="Arial" w:eastAsia="Arial"/>
                <w:b w:val="0"/>
                <w:i/>
                <w:sz w:val="20"/>
              </w:rPr>
              <w:t>“Quy trình điều phối theo dõi 7 trạng thái nhập xuất; hàng sản xuất dư nếu được chấp nhận thì nhập kho TP, nếu Kinh doanh chưa nhận hàng thì chuyển sang quy trình Xử lý sự cố”</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Hai sheet trong cùng một tệp. Có thể là hai bộ trạng thái khác nhau (điều phối và nhập xuất).</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Đây là một bộ trạng thái hay hai bộ? Liệt kê tên từng trạng thái.</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nhóm Điều phối</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L10. </w:t>
            </w:r>
            <w:r>
              <w:rPr>
                <w:rFonts w:ascii="Arial" w:hAnsi="Arial" w:eastAsia="Arial"/>
                <w:b/>
                <w:i w:val="0"/>
                <w:color w:val="1A4D6B"/>
                <w:sz w:val="24"/>
              </w:rPr>
              <w:t>Ai kiểm chất lượng thành phẩm khi nhận</w:t>
            </w:r>
          </w:p>
        </w:tc>
      </w:tr>
    </w:tbl>
    <w:p>
      <w:pPr>
        <w:spacing w:before="60" w:after="40"/>
      </w:pPr>
      <w:r>
        <w:rPr>
          <w:rFonts w:ascii="Arial" w:hAnsi="Arial" w:eastAsia="Arial"/>
          <w:b w:val="0"/>
          <w:i/>
          <w:color w:val="6B6B6B"/>
          <w:sz w:val="17"/>
        </w:rPr>
        <w:t>Quản lý đơn hàng SX gia công · Nhận hàng › Ai kiểm chất lượng thành phẩm khi nhận</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V2 · C7</w:t>
            </w:r>
          </w:p>
          <w:p>
            <w:pPr>
              <w:spacing w:before="60"/>
            </w:pPr>
            <w:r>
              <w:rPr>
                <w:rFonts w:ascii="Arial" w:hAnsi="Arial" w:eastAsia="Arial"/>
                <w:b w:val="0"/>
                <w:i/>
                <w:sz w:val="20"/>
              </w:rPr>
              <w:t>“Kiểm tra mẫu thành phẩm tại Lab nội bộ khi nhận hàng từ NCC GC chỉ kiểm tra ngoại dạng, màu sắc, trọng lượng; chỉ kiểm tra hàm lượng hoạt chất hoặc chỉ tiêu chuyên môn sâu khi có yêu cầu hoặc phát sinh sự cố”</w:t>
            </w:r>
          </w:p>
          <w:p>
            <w:pPr>
              <w:spacing w:before="60"/>
            </w:pPr>
            <w:r>
              <w:rPr>
                <w:rFonts w:ascii="Arial" w:hAnsi="Arial" w:eastAsia="Arial"/>
                <w:b w:val="0"/>
                <w:i w:val="0"/>
                <w:color w:val="6B6B6B"/>
                <w:sz w:val="18"/>
              </w:rPr>
              <w:t>Trưởng nhóm Điều phối,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Bản sao của ĐIỀU PHỒI THÀNH PHẨM (NHÁP).xlsx · sheet Kết quả KCS Kho Dr.Xanh</w:t>
            </w:r>
          </w:p>
          <w:p>
            <w:pPr>
              <w:spacing w:before="60"/>
            </w:pPr>
            <w:r>
              <w:rPr>
                <w:rFonts w:ascii="Arial" w:hAnsi="Arial" w:eastAsia="Arial"/>
                <w:b w:val="0"/>
                <w:i/>
                <w:sz w:val="20"/>
              </w:rPr>
              <w:t>“Biểu mẫu Kết quả KCS Kho Dr.Xanh dùng theo dõi quy cách ngoại quan, phụ kiện và chứng từ khi nhận thành phẩm từ NCC gia công.”</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Có thể cả Lab và Kho cùng kiểm, mỗi bên một phần. Cần biết kết quả của bên nào thì hàng mới được nhập kho dùng được.</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nhận thành phẩm, Kho kiểm gì, Lab kiểm gì? Kết quả của bên nào quyết định hàng được nhập kho?</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nhóm Điều phối, Kho, Lab</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L11. </w:t>
            </w:r>
            <w:r>
              <w:rPr>
                <w:rFonts w:ascii="Arial" w:hAnsi="Arial" w:eastAsia="Arial"/>
                <w:b/>
                <w:i w:val="0"/>
                <w:color w:val="1A4D6B"/>
                <w:sz w:val="24"/>
              </w:rPr>
              <w:t>Ai đang giữ vị trí Chuyên viên Pháp lý - Xử lý sự cố</w:t>
            </w:r>
          </w:p>
        </w:tc>
      </w:tr>
    </w:tbl>
    <w:p>
      <w:pPr>
        <w:spacing w:before="60" w:after="40"/>
      </w:pPr>
      <w:r>
        <w:rPr>
          <w:rFonts w:ascii="Arial" w:hAnsi="Arial" w:eastAsia="Arial"/>
          <w:b w:val="0"/>
          <w:i/>
          <w:color w:val="6B6B6B"/>
          <w:sz w:val="17"/>
        </w:rPr>
        <w:t>Bộ máy › Ai đang giữ vị trí Chuyên viên Pháp lý - Xử lý sự cố</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dữ liệu MIC</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Ảnh sơ đồ tổ chức · tr. 1</w:t>
            </w:r>
          </w:p>
          <w:p>
            <w:pPr>
              <w:spacing w:before="60"/>
            </w:pPr>
            <w:r>
              <w:rPr>
                <w:rFonts w:ascii="Arial" w:hAnsi="Arial" w:eastAsia="Arial"/>
                <w:b w:val="0"/>
                <w:i/>
                <w:sz w:val="20"/>
              </w:rPr>
              <w:t>“Chuyên viên Pháp lý - Xử lý sự cố báo cáo Trưởng nhóm Quản lý dữ liệu (Trần Ngọc Huỳnh lead, Nguyễn Ngọc Bảo Thi)”</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Danh sách vị trí trên MIC</w:t>
            </w:r>
          </w:p>
          <w:p>
            <w:pPr>
              <w:spacing w:before="60"/>
            </w:pPr>
            <w:r>
              <w:rPr>
                <w:rFonts w:ascii="Arial" w:hAnsi="Arial" w:eastAsia="Arial"/>
                <w:b w:val="0"/>
                <w:i w:val="0"/>
                <w:sz w:val="20"/>
              </w:rPr>
              <w:t>Chuyên viên Pháp lý - Xử lý sự cố: Trần Ngọc Huỳnh kiêm nhiệm và một nhân viên tên Thơ.</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Mới phát hiện khi đọc lại ngày 24/10. Tên nhân viên thứ hai khác nhau. Nếu Trưởng nhóm QLDL đang kiêm vị trí này thì hai vai trả lời khác nhau ở câu ai quyết cuối (M09 so với M02).</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Ai đang giữ vị trí Chuyên viên Pháp lý - Xử lý sự cố? Người trả lời khảo sát ở vai này là ai?</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L12. </w:t>
            </w:r>
            <w:r>
              <w:rPr>
                <w:rFonts w:ascii="Arial" w:hAnsi="Arial" w:eastAsia="Arial"/>
                <w:b/>
                <w:i w:val="0"/>
                <w:color w:val="1A4D6B"/>
                <w:sz w:val="24"/>
              </w:rPr>
              <w:t>Tuyến báo cáo của Chuyên viên Điều phối NL/BTP</w:t>
            </w:r>
          </w:p>
        </w:tc>
      </w:tr>
    </w:tbl>
    <w:p>
      <w:pPr>
        <w:spacing w:before="60" w:after="40"/>
      </w:pPr>
      <w:r>
        <w:rPr>
          <w:rFonts w:ascii="Arial" w:hAnsi="Arial" w:eastAsia="Arial"/>
          <w:b w:val="0"/>
          <w:i/>
          <w:color w:val="6B6B6B"/>
          <w:sz w:val="17"/>
        </w:rPr>
        <w:t>Bộ máy › Tuyến báo cáo của Chuyên viên Điều phối NL/BTP</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Ảnh sơ đồ tổ chức · tr. 1</w:t>
            </w:r>
          </w:p>
          <w:p>
            <w:pPr>
              <w:spacing w:before="60"/>
            </w:pPr>
            <w:r>
              <w:rPr>
                <w:rFonts w:ascii="Arial" w:hAnsi="Arial" w:eastAsia="Arial"/>
                <w:b w:val="0"/>
                <w:i/>
                <w:sz w:val="20"/>
              </w:rPr>
              <w:t>“Chuyên viên Điều phối NL/BTP báo cáo Trưởng nhóm Điều phối (Đào Thị Thúy Oanh)”</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Lỗ hổng trên MIC (mức cao)</w:t>
            </w:r>
          </w:p>
          <w:p>
            <w:pPr>
              <w:spacing w:before="60"/>
            </w:pPr>
            <w:r>
              <w:rPr>
                <w:rFonts w:ascii="Arial" w:hAnsi="Arial" w:eastAsia="Arial"/>
                <w:b w:val="0"/>
                <w:i w:val="0"/>
                <w:sz w:val="20"/>
              </w:rPr>
              <w:t>Chuyên viên Điều phối NL/BTP phản hồi chưa xác định rõ Trưởng nhóm Điều phối có phải quản lý trực tiếp hay không.</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Có thể do kiêm nhiệm hai vị trí, và Trưởng nhóm Điều phối đang do Trưởng phòng kiêm nhiệm.</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Chuyên viên Điều phối NL/BTP báo cáo trực tiếp cho ai? Nhân sự có tên ở hai nhóm có kiêm nhiệm không?</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Theo ảnh sơ đồ tổ chức, cùng một nhân sự có tên ở cả nhóm Điều phối sản xuất và nhóm Điều phối NL/BTP.</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i w:val="0"/>
        <w:color w:val="6B6B6B"/>
        <w:sz w:val="16"/>
      </w:rPr>
      <w:t>DEGO HOLDING · Tài liệu nội bộ · Lưu hành hạn chế</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12" w:color="1F8A8A"/>
      </w:pBdr>
    </w:pPr>
    <w:r>
      <w:rPr>
        <w:rFonts w:ascii="Arial" w:hAnsi="Arial" w:eastAsia="Arial"/>
        <w:b/>
        <w:i w:val="0"/>
        <w:color w:val="1A4D6B"/>
        <w:sz w:val="18"/>
      </w:rPr>
      <w:t>DEGO HOLDING</w:t>
    </w:r>
    <w:r>
      <w:rPr>
        <w:rFonts w:ascii="Arial" w:hAnsi="Arial" w:eastAsia="Arial"/>
        <w:b w:val="0"/>
        <w:i w:val="0"/>
        <w:color w:val="6B6B6B"/>
        <w:sz w:val="16"/>
      </w:rPr>
      <w:t xml:space="preserve">  ·  Phòng Sản xuất  ·  Khảo sát hiện trạng 19/10/2026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