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F552F" w14:textId="19BD29D7" w:rsidR="00451DAD" w:rsidRDefault="00451DAD" w:rsidP="00451DAD">
      <w:pPr>
        <w:pBdr>
          <w:bottom w:val="single" w:sz="6" w:space="1" w:color="auto"/>
        </w:pBdr>
      </w:pPr>
      <w:r w:rsidRPr="00451DAD">
        <w:t>In t</w:t>
      </w:r>
      <w:r w:rsidR="00036389">
        <w:t>his</w:t>
      </w:r>
      <w:r w:rsidRPr="00451DAD">
        <w:t xml:space="preserve"> presentation, </w:t>
      </w:r>
      <w:r w:rsidR="00036389">
        <w:t>I’</w:t>
      </w:r>
      <w:r w:rsidRPr="00451DAD">
        <w:t xml:space="preserve">ll </w:t>
      </w:r>
      <w:r w:rsidR="00B42756">
        <w:t xml:space="preserve">focus on </w:t>
      </w:r>
      <w:r w:rsidRPr="00451DAD">
        <w:t xml:space="preserve">wireless communication systems and explore a powerful tool for analysing their performance: Monte Carlo simulations. </w:t>
      </w:r>
      <w:r w:rsidR="00B42756">
        <w:t>First</w:t>
      </w:r>
      <w:r w:rsidR="00AE3297">
        <w:t>, we introduce a bit the context of the wireless channel and then we provide the model simulated and the results of the simulations.</w:t>
      </w:r>
    </w:p>
    <w:p w14:paraId="3FB9517D" w14:textId="4B69C822" w:rsidR="00451DAD" w:rsidRDefault="00451DAD" w:rsidP="00451DAD">
      <w:r w:rsidRPr="00451DAD">
        <w:t>Wireless communication systems</w:t>
      </w:r>
      <w:r w:rsidR="00FB4A41">
        <w:t xml:space="preserve"> </w:t>
      </w:r>
      <w:r w:rsidR="00F53F78">
        <w:t>play</w:t>
      </w:r>
      <w:r w:rsidR="00FB4A41">
        <w:t xml:space="preserve"> a crucial role in our world, enable mobile phones, internet access</w:t>
      </w:r>
      <w:r w:rsidRPr="00451DAD">
        <w:t xml:space="preserve">, and various other applications. However, the journey of a wireless signal from transmitter to receiver is fraught with challenges. </w:t>
      </w:r>
    </w:p>
    <w:p w14:paraId="79AB76A0" w14:textId="7A23852F" w:rsidR="00451DAD" w:rsidRDefault="00451DAD" w:rsidP="00451DAD">
      <w:pPr>
        <w:pBdr>
          <w:bottom w:val="single" w:sz="6" w:space="1" w:color="auto"/>
        </w:pBdr>
      </w:pPr>
      <w:r w:rsidRPr="00451DAD">
        <w:t>The Wireless channel, the medium through which these signals travel, introduce various impairments. Fading weakens the signal strength, noise adds unwanted distortions, and interference creates confusion with overlapping signals. These impairments can lead to errors in the received data, hindering the system's performance.</w:t>
      </w:r>
    </w:p>
    <w:p w14:paraId="7C30A507" w14:textId="37BCB932" w:rsidR="00A56F1F" w:rsidRDefault="00A56F1F" w:rsidP="00A56F1F">
      <w:r w:rsidRPr="00A56F1F">
        <w:t xml:space="preserve">Analysing the performance of wireless communication systems with traditional analytical methods can become increasingly complex as channel models become more intricate. For instance, modelling real-world fading phenomena like Rayleigh fading or Rician fading can be mathematically challenging. Additionally, these methods might not account for non-linearities, and imperfections present in real systems. </w:t>
      </w:r>
    </w:p>
    <w:p w14:paraId="150F735E" w14:textId="77777777" w:rsidR="00A56F1F" w:rsidRDefault="00A56F1F" w:rsidP="00A56F1F">
      <w:r w:rsidRPr="00A56F1F">
        <w:t xml:space="preserve">Monte Carlo simulations come to the rescue! They leverage the power of random sampling to statistically approximate system behaviour. By repeatedly simulating signal transmission under different channel conditions, we can gain valuable insights into the system's performance across a wide range of scenarios. </w:t>
      </w:r>
    </w:p>
    <w:p w14:paraId="2FBB9104" w14:textId="5E198BA7" w:rsidR="00A56F1F" w:rsidRDefault="00A56F1F" w:rsidP="00A56F1F">
      <w:pPr>
        <w:pBdr>
          <w:bottom w:val="single" w:sz="6" w:space="1" w:color="auto"/>
        </w:pBdr>
      </w:pPr>
      <w:r w:rsidRPr="00A56F1F">
        <w:t>This versatility makes Monte Carlo simulations an invaluable tool for wireless communication system analysis.</w:t>
      </w:r>
    </w:p>
    <w:p w14:paraId="5FD63344" w14:textId="77777777" w:rsidR="00A56F1F" w:rsidRPr="00A56F1F" w:rsidRDefault="00A56F1F" w:rsidP="00A56F1F">
      <w:r w:rsidRPr="00A56F1F">
        <w:t xml:space="preserve">For our simulations, we’ll assume an </w:t>
      </w:r>
      <w:r w:rsidRPr="00A56F1F">
        <w:rPr>
          <w:b/>
          <w:bCs/>
        </w:rPr>
        <w:t>Additive White Gaussian Noise (AWGN)</w:t>
      </w:r>
      <w:r w:rsidRPr="00A56F1F">
        <w:t xml:space="preserve"> channel, which is a common starting point as the noise is </w:t>
      </w:r>
      <w:r w:rsidRPr="00A56F1F">
        <w:rPr>
          <w:b/>
          <w:bCs/>
        </w:rPr>
        <w:t>independent across different bits</w:t>
      </w:r>
      <w:r w:rsidRPr="00A56F1F">
        <w:t xml:space="preserve"> and it follows a Gaussian distribution, which is mathematically convenient and often used to model random noises in various contexts.</w:t>
      </w:r>
    </w:p>
    <w:p w14:paraId="3779AD57" w14:textId="77777777" w:rsidR="00A56F1F" w:rsidRPr="00A56F1F" w:rsidRDefault="00A56F1F" w:rsidP="00A56F1F">
      <w:r w:rsidRPr="00A56F1F">
        <w:t xml:space="preserve">We perform Monte Carlo simulations for estimating performance parameters in communication system, such as the </w:t>
      </w:r>
      <w:r w:rsidRPr="00A56F1F">
        <w:rPr>
          <w:b/>
          <w:bCs/>
        </w:rPr>
        <w:t>Bit Error Rate (BER)</w:t>
      </w:r>
      <w:r w:rsidRPr="00A56F1F">
        <w:t xml:space="preserve"> and by performing these simulations many times, we can statistically approximate that value of the system. Our estimation is supposed to be </w:t>
      </w:r>
      <w:r w:rsidRPr="00A56F1F">
        <w:rPr>
          <w:b/>
          <w:bCs/>
        </w:rPr>
        <w:t>unbiased</w:t>
      </w:r>
      <w:r w:rsidRPr="00A56F1F">
        <w:t xml:space="preserve"> so, on average, the estimated BER will converge towards the actual BER. </w:t>
      </w:r>
    </w:p>
    <w:p w14:paraId="51FBC330" w14:textId="77777777" w:rsidR="00A56F1F" w:rsidRPr="00A56F1F" w:rsidRDefault="00A56F1F" w:rsidP="00A56F1F">
      <w:pPr>
        <w:pBdr>
          <w:bottom w:val="single" w:sz="6" w:space="1" w:color="auto"/>
        </w:pBdr>
      </w:pPr>
      <w:r w:rsidRPr="00A56F1F">
        <w:t xml:space="preserve">In the simulation we will exclude the complexity of </w:t>
      </w:r>
      <w:proofErr w:type="spellStart"/>
      <w:r w:rsidRPr="00A56F1F">
        <w:rPr>
          <w:b/>
          <w:bCs/>
        </w:rPr>
        <w:t>InterSymbol</w:t>
      </w:r>
      <w:proofErr w:type="spellEnd"/>
      <w:r w:rsidRPr="00A56F1F">
        <w:rPr>
          <w:b/>
          <w:bCs/>
        </w:rPr>
        <w:t xml:space="preserve"> Interference </w:t>
      </w:r>
      <w:r w:rsidRPr="00A56F1F">
        <w:t>(ISI</w:t>
      </w:r>
      <w:proofErr w:type="gramStart"/>
      <w:r w:rsidRPr="00A56F1F">
        <w:t>)</w:t>
      </w:r>
      <w:proofErr w:type="gramEnd"/>
      <w:r w:rsidRPr="00A56F1F">
        <w:t xml:space="preserve"> so each symbol doesn’t overlap with any previous transmitted symbol.</w:t>
      </w:r>
    </w:p>
    <w:p w14:paraId="436C5A38" w14:textId="77777777" w:rsidR="00F301BB" w:rsidRDefault="00F301BB" w:rsidP="00A56F1F"/>
    <w:p w14:paraId="5F017E6F" w14:textId="77777777" w:rsidR="00F301BB" w:rsidRPr="00F301BB" w:rsidRDefault="00F301BB" w:rsidP="00F301BB">
      <w:r w:rsidRPr="00F301BB">
        <w:lastRenderedPageBreak/>
        <w:t xml:space="preserve">In any communication system, the </w:t>
      </w:r>
      <w:r w:rsidRPr="00F301BB">
        <w:rPr>
          <w:b/>
          <w:bCs/>
        </w:rPr>
        <w:t>Signal-to-Noise Ratio (SNR)</w:t>
      </w:r>
      <w:r w:rsidRPr="00F301BB">
        <w:t xml:space="preserve"> plays a crucial role in determining its performance. It essentially compares the strength of the desired signal to the level of unwanted background noise. A higher SNR indicates a clearer signal with less noise, leading to better system performance. </w:t>
      </w:r>
    </w:p>
    <w:p w14:paraId="575C40E3" w14:textId="77777777" w:rsidR="00F301BB" w:rsidRPr="00F301BB" w:rsidRDefault="00F301BB" w:rsidP="00F301BB">
      <w:pPr>
        <w:pBdr>
          <w:bottom w:val="single" w:sz="6" w:space="1" w:color="auto"/>
        </w:pBdr>
      </w:pPr>
      <w:r w:rsidRPr="00F301BB">
        <w:t xml:space="preserve">For a fair comparison of Bit Error Rate (BER) across different communication systems, we often use a normalized SNR, also known as </w:t>
      </w:r>
      <w:r w:rsidRPr="00F301BB">
        <w:rPr>
          <w:b/>
          <w:bCs/>
        </w:rPr>
        <w:t>SNR per bit</w:t>
      </w:r>
      <w:r w:rsidRPr="00F301BB">
        <w:t>.</w:t>
      </w:r>
    </w:p>
    <w:p w14:paraId="69D19FCC" w14:textId="77777777" w:rsidR="00F301BB" w:rsidRPr="00F301BB" w:rsidRDefault="00F301BB" w:rsidP="00F301BB">
      <w:r w:rsidRPr="00F301BB">
        <w:t xml:space="preserve">The </w:t>
      </w:r>
      <w:r w:rsidRPr="00F301BB">
        <w:rPr>
          <w:b/>
          <w:bCs/>
        </w:rPr>
        <w:t>Bit Error Rate (BER)</w:t>
      </w:r>
      <w:r w:rsidRPr="00F301BB">
        <w:t xml:space="preserve"> essentially tells us the probability of errors occurring during data transmission. It's calculated as the ratio of the number of </w:t>
      </w:r>
      <w:r w:rsidRPr="00F301BB">
        <w:rPr>
          <w:b/>
          <w:bCs/>
        </w:rPr>
        <w:t>error bits</w:t>
      </w:r>
      <w:r w:rsidRPr="00F301BB">
        <w:t xml:space="preserve"> (bits received incorrectly) to the </w:t>
      </w:r>
      <w:r w:rsidRPr="00F301BB">
        <w:rPr>
          <w:b/>
          <w:bCs/>
        </w:rPr>
        <w:t>total number of bits transmitted</w:t>
      </w:r>
      <w:r w:rsidRPr="00F301BB">
        <w:t xml:space="preserve"> over a specific period.</w:t>
      </w:r>
    </w:p>
    <w:p w14:paraId="29EC3DC9" w14:textId="77777777" w:rsidR="00F301BB" w:rsidRPr="00F301BB" w:rsidRDefault="00F301BB" w:rsidP="00F301BB">
      <w:r w:rsidRPr="00F301BB">
        <w:t xml:space="preserve">BER provides a valuable measure of a system's robustness to noise and interference. A lower BER signifies fewer errors and more reliable communication. It's important to note that BER is independent of the transmission rate. </w:t>
      </w:r>
    </w:p>
    <w:p w14:paraId="4C22311C" w14:textId="143A3EE4" w:rsidR="00351785" w:rsidRDefault="00F301BB" w:rsidP="00351785">
      <w:pPr>
        <w:pBdr>
          <w:bottom w:val="single" w:sz="6" w:space="1" w:color="auto"/>
        </w:pBdr>
      </w:pPr>
      <w:r w:rsidRPr="00F301BB">
        <w:t>Theoretically, there’s a connection between SNR and BER, expressed by the Q-function. This relationship helps us understand how improving SNR can lead to a lower BER. As the SNR increases, the Q-function value decreases, resulting in a lower BER and more reliable data transmission.</w:t>
      </w:r>
    </w:p>
    <w:p w14:paraId="0C0BC9B6" w14:textId="77777777" w:rsidR="004D7F0C" w:rsidRPr="004D7F0C" w:rsidRDefault="004D7F0C" w:rsidP="004D7F0C">
      <w:r w:rsidRPr="004D7F0C">
        <w:t>While average SNR provides a general idea of the signal strength, it doesn't capture the temporal evolution, or time-based changes, of the fading process. We need a way to account for these fluctuations. The SNR envelope refers to the variation of SNR over time. The SNR envelope trace the changing signal strength over time, with peaks and dips reflecting the fading effects.</w:t>
      </w:r>
    </w:p>
    <w:p w14:paraId="3B460556" w14:textId="77777777" w:rsidR="004D7F0C" w:rsidRPr="004D7F0C" w:rsidRDefault="004D7F0C" w:rsidP="004D7F0C">
      <w:r w:rsidRPr="004D7F0C">
        <w:t>These fluctuations in the SNR envelope are critical for accurate performance analysis. Ignoring them could lead to underestimating the challenges faced by the communication system in real-world scenarios.</w:t>
      </w:r>
    </w:p>
    <w:p w14:paraId="08479341" w14:textId="77777777" w:rsidR="004D7F0C" w:rsidRPr="004D7F0C" w:rsidRDefault="004D7F0C" w:rsidP="004D7F0C">
      <w:r w:rsidRPr="004D7F0C">
        <w:t xml:space="preserve">To address the limitations of average SNR and capture the dynamics of fading, we can leverage a powerful tool: the </w:t>
      </w:r>
      <w:r w:rsidRPr="004D7F0C">
        <w:rPr>
          <w:b/>
          <w:bCs/>
        </w:rPr>
        <w:t>Markov Chain Monte Carlo (MCMC) model</w:t>
      </w:r>
      <w:r w:rsidRPr="004D7F0C">
        <w:t>.</w:t>
      </w:r>
    </w:p>
    <w:p w14:paraId="014A5EFE" w14:textId="5AD33221" w:rsidR="00115F7A" w:rsidRDefault="004D7F0C" w:rsidP="00115F7A">
      <w:r w:rsidRPr="004D7F0C">
        <w:t xml:space="preserve">MCMC is a specialized Monte Carlo simulation technique that can model systems with </w:t>
      </w:r>
      <w:r w:rsidRPr="004D7F0C">
        <w:rPr>
          <w:b/>
          <w:bCs/>
        </w:rPr>
        <w:t>memory</w:t>
      </w:r>
      <w:r w:rsidRPr="004D7F0C">
        <w:t>. In our case, the fading process exhibits a certain level of memory – how strong the signal was at one point in time can influence its strength later.</w:t>
      </w:r>
      <w:r w:rsidR="00115F7A">
        <w:rPr>
          <w:rFonts w:ascii="Google Sans" w:eastAsiaTheme="minorEastAsia" w:hAnsi="Google Sans"/>
          <w:color w:val="E3E3E3"/>
          <w:kern w:val="24"/>
        </w:rPr>
        <w:t xml:space="preserve"> </w:t>
      </w:r>
      <w:r w:rsidR="00115F7A" w:rsidRPr="00115F7A">
        <w:t>So, we incorporate MCMC in our simulation to generate more realistic and time-varying SNR envelopes, to evaluate performance under dynamic channel conditions.</w:t>
      </w:r>
    </w:p>
    <w:p w14:paraId="61740800" w14:textId="4659E246" w:rsidR="004D7F0C" w:rsidRPr="004D7F0C" w:rsidRDefault="004D7F0C" w:rsidP="00115F7A">
      <w:r w:rsidRPr="004D7F0C">
        <w:t xml:space="preserve">Such definition presumes that we have no </w:t>
      </w:r>
      <w:r w:rsidRPr="004D7F0C">
        <w:rPr>
          <w:i/>
          <w:iCs/>
        </w:rPr>
        <w:t>a priori</w:t>
      </w:r>
      <w:r w:rsidRPr="004D7F0C">
        <w:t xml:space="preserve"> knowledge of the likelihood of a set of values for </w:t>
      </w:r>
      <w:proofErr w:type="gramStart"/>
      <w:r w:rsidRPr="004D7F0C">
        <w:rPr>
          <w:b/>
          <w:bCs/>
        </w:rPr>
        <w:t>n</w:t>
      </w:r>
      <w:proofErr w:type="gramEnd"/>
      <w:r w:rsidRPr="004D7F0C">
        <w:t xml:space="preserve"> </w:t>
      </w:r>
    </w:p>
    <w:p w14:paraId="4EAFE015" w14:textId="7613251F" w:rsidR="004E7637" w:rsidRPr="004E7637" w:rsidRDefault="004E7637" w:rsidP="004E7637">
      <w:r w:rsidRPr="004E7637">
        <w:lastRenderedPageBreak/>
        <w:t xml:space="preserve">In conclusion, our exploration has shed light on the powerful </w:t>
      </w:r>
      <w:r w:rsidRPr="004E7637">
        <w:rPr>
          <w:b/>
          <w:bCs/>
        </w:rPr>
        <w:t>Monte Carlo technique</w:t>
      </w:r>
      <w:r w:rsidRPr="004E7637">
        <w:t xml:space="preserve"> for analysing communication systems. This method leverages the power of </w:t>
      </w:r>
      <w:r w:rsidRPr="004E7637">
        <w:rPr>
          <w:b/>
          <w:bCs/>
        </w:rPr>
        <w:t>stochastic simulations</w:t>
      </w:r>
      <w:r w:rsidRPr="004E7637">
        <w:t>, or random experiments.</w:t>
      </w:r>
    </w:p>
    <w:p w14:paraId="4C345294" w14:textId="77777777" w:rsidR="004E7637" w:rsidRPr="004E7637" w:rsidRDefault="004E7637" w:rsidP="004E7637">
      <w:r w:rsidRPr="004E7637">
        <w:t>Traditional mathematical analysis can sometimes struggle to accurately describe complex systems like wireless communication. This is where Monte Carlo simulations come in. They allow us to evaluate system performance by repeatedly simulating its behaviour under controlled conditions. These conditions can include variations in factors like noise levels and channel impairments.</w:t>
      </w:r>
    </w:p>
    <w:p w14:paraId="0E50E683" w14:textId="77777777" w:rsidR="004E7637" w:rsidRPr="004E7637" w:rsidRDefault="004E7637" w:rsidP="004E7637">
      <w:r w:rsidRPr="004E7637">
        <w:t xml:space="preserve">The results obtained from Monte Carlo simulations are typically represented as </w:t>
      </w:r>
      <w:r w:rsidRPr="004E7637">
        <w:rPr>
          <w:b/>
          <w:bCs/>
        </w:rPr>
        <w:t>random variables</w:t>
      </w:r>
      <w:r w:rsidRPr="004E7637">
        <w:t>. These variables possess properties like a mean (average) value. By analysing these properties, we gain valuable insights into the system's performance, such as the average Bit Error Rate (BER) under different scenarios.</w:t>
      </w:r>
    </w:p>
    <w:p w14:paraId="6728DFBB" w14:textId="39F10F2E" w:rsidR="004E7637" w:rsidRDefault="004E7637" w:rsidP="004E7637">
      <w:r w:rsidRPr="004E7637">
        <w:t>It's important to acknowledge that while Monte Carlo simulations can provide fast results, they can also generate inaccurate outcomes if not executed carefully. Choosing appropriate simulation parameters and ensuring proper randomness are crucial for obtaining reliable results.</w:t>
      </w:r>
    </w:p>
    <w:p w14:paraId="566AF611" w14:textId="6615A35C" w:rsidR="004E7637" w:rsidRPr="004E7637" w:rsidRDefault="004E7637" w:rsidP="004E7637">
      <w:r w:rsidRPr="004E7637">
        <w:t xml:space="preserve">However, one of the key strengths of Monte Carlo simulations is their ability to be combined with traditional mathematical methods. By integrating these approaches, we can achieve a powerful combination: </w:t>
      </w:r>
      <w:r w:rsidRPr="004E7637">
        <w:rPr>
          <w:b/>
          <w:bCs/>
        </w:rPr>
        <w:t>fast simulation speeds</w:t>
      </w:r>
      <w:r w:rsidRPr="004E7637">
        <w:t xml:space="preserve"> from Monte Carlo techniques and </w:t>
      </w:r>
      <w:r w:rsidRPr="004E7637">
        <w:rPr>
          <w:b/>
          <w:bCs/>
        </w:rPr>
        <w:t>high accuracy</w:t>
      </w:r>
      <w:r w:rsidRPr="004E7637">
        <w:t xml:space="preserve"> from mathematical analysis. </w:t>
      </w:r>
    </w:p>
    <w:p w14:paraId="606ED433" w14:textId="77777777" w:rsidR="004E7637" w:rsidRPr="004E7637" w:rsidRDefault="004E7637" w:rsidP="004E7637">
      <w:r w:rsidRPr="004E7637">
        <w:t>This synergy allows us to gain a comprehensive understanding of communication system performance and optimize its design for real-world applications.</w:t>
      </w:r>
    </w:p>
    <w:p w14:paraId="16CF8332" w14:textId="77777777" w:rsidR="004E7637" w:rsidRPr="004E7637" w:rsidRDefault="004E7637" w:rsidP="004E7637">
      <w:r w:rsidRPr="004E7637">
        <w:t>Thank you for your attention!</w:t>
      </w:r>
    </w:p>
    <w:p w14:paraId="74268AF6" w14:textId="77777777" w:rsidR="004E7637" w:rsidRPr="00A56F1F" w:rsidRDefault="004E7637" w:rsidP="00A56F1F"/>
    <w:p w14:paraId="3E9B273C" w14:textId="77777777" w:rsidR="00A56F1F" w:rsidRPr="00451DAD" w:rsidRDefault="00A56F1F" w:rsidP="00451DAD"/>
    <w:p w14:paraId="54EBC98F" w14:textId="77777777" w:rsidR="000F29EF" w:rsidRDefault="000F29EF"/>
    <w:sectPr w:rsidR="000F29EF" w:rsidSect="005949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oogle 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FE"/>
    <w:rsid w:val="00036389"/>
    <w:rsid w:val="000E7A94"/>
    <w:rsid w:val="000F29EF"/>
    <w:rsid w:val="00115F7A"/>
    <w:rsid w:val="00336CBE"/>
    <w:rsid w:val="00351785"/>
    <w:rsid w:val="00451DAD"/>
    <w:rsid w:val="004D7F0C"/>
    <w:rsid w:val="004E7637"/>
    <w:rsid w:val="0059493C"/>
    <w:rsid w:val="007A2CFF"/>
    <w:rsid w:val="009F45FE"/>
    <w:rsid w:val="00A56F1F"/>
    <w:rsid w:val="00AE3297"/>
    <w:rsid w:val="00B42756"/>
    <w:rsid w:val="00DD0C7A"/>
    <w:rsid w:val="00E47EEA"/>
    <w:rsid w:val="00F301BB"/>
    <w:rsid w:val="00F53F78"/>
    <w:rsid w:val="00F8459C"/>
    <w:rsid w:val="00FB4A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1DAD"/>
  <w15:chartTrackingRefBased/>
  <w15:docId w15:val="{47B43CA3-8863-435F-BA69-7E1D71F6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7A"/>
    <w:rPr>
      <w:rFonts w:ascii="LM Roman 12" w:hAnsi="LM Roman 12"/>
      <w:sz w:val="24"/>
      <w14:ligatures w14:val="none"/>
    </w:rPr>
  </w:style>
  <w:style w:type="paragraph" w:styleId="Heading1">
    <w:name w:val="heading 1"/>
    <w:basedOn w:val="Normal"/>
    <w:next w:val="Normal"/>
    <w:link w:val="Heading1Char"/>
    <w:uiPriority w:val="9"/>
    <w:qFormat/>
    <w:rsid w:val="009F4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4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45F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5F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45F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45F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45F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45F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45F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FE"/>
    <w:rPr>
      <w:rFonts w:asciiTheme="majorHAnsi" w:eastAsiaTheme="majorEastAsia" w:hAnsiTheme="majorHAnsi" w:cstheme="majorBidi"/>
      <w:color w:val="0F4761" w:themeColor="accent1" w:themeShade="BF"/>
      <w:sz w:val="40"/>
      <w:szCs w:val="40"/>
      <w14:ligatures w14:val="none"/>
    </w:rPr>
  </w:style>
  <w:style w:type="character" w:customStyle="1" w:styleId="Heading2Char">
    <w:name w:val="Heading 2 Char"/>
    <w:basedOn w:val="DefaultParagraphFont"/>
    <w:link w:val="Heading2"/>
    <w:uiPriority w:val="9"/>
    <w:semiHidden/>
    <w:rsid w:val="009F45FE"/>
    <w:rPr>
      <w:rFonts w:asciiTheme="majorHAnsi" w:eastAsiaTheme="majorEastAsia" w:hAnsiTheme="majorHAnsi" w:cstheme="majorBidi"/>
      <w:color w:val="0F4761" w:themeColor="accent1" w:themeShade="BF"/>
      <w:sz w:val="32"/>
      <w:szCs w:val="32"/>
      <w14:ligatures w14:val="none"/>
    </w:rPr>
  </w:style>
  <w:style w:type="character" w:customStyle="1" w:styleId="Heading3Char">
    <w:name w:val="Heading 3 Char"/>
    <w:basedOn w:val="DefaultParagraphFont"/>
    <w:link w:val="Heading3"/>
    <w:uiPriority w:val="9"/>
    <w:semiHidden/>
    <w:rsid w:val="009F45FE"/>
    <w:rPr>
      <w:rFonts w:eastAsiaTheme="majorEastAsia" w:cstheme="majorBidi"/>
      <w:color w:val="0F4761" w:themeColor="accent1" w:themeShade="BF"/>
      <w:sz w:val="28"/>
      <w:szCs w:val="28"/>
      <w14:ligatures w14:val="none"/>
    </w:rPr>
  </w:style>
  <w:style w:type="character" w:customStyle="1" w:styleId="Heading4Char">
    <w:name w:val="Heading 4 Char"/>
    <w:basedOn w:val="DefaultParagraphFont"/>
    <w:link w:val="Heading4"/>
    <w:uiPriority w:val="9"/>
    <w:semiHidden/>
    <w:rsid w:val="009F45FE"/>
    <w:rPr>
      <w:rFonts w:eastAsiaTheme="majorEastAsia" w:cstheme="majorBidi"/>
      <w:i/>
      <w:iCs/>
      <w:color w:val="0F4761" w:themeColor="accent1" w:themeShade="BF"/>
      <w:sz w:val="24"/>
      <w14:ligatures w14:val="none"/>
    </w:rPr>
  </w:style>
  <w:style w:type="character" w:customStyle="1" w:styleId="Heading5Char">
    <w:name w:val="Heading 5 Char"/>
    <w:basedOn w:val="DefaultParagraphFont"/>
    <w:link w:val="Heading5"/>
    <w:uiPriority w:val="9"/>
    <w:semiHidden/>
    <w:rsid w:val="009F45FE"/>
    <w:rPr>
      <w:rFonts w:eastAsiaTheme="majorEastAsia" w:cstheme="majorBidi"/>
      <w:color w:val="0F4761" w:themeColor="accent1" w:themeShade="BF"/>
      <w:sz w:val="24"/>
      <w14:ligatures w14:val="none"/>
    </w:rPr>
  </w:style>
  <w:style w:type="character" w:customStyle="1" w:styleId="Heading6Char">
    <w:name w:val="Heading 6 Char"/>
    <w:basedOn w:val="DefaultParagraphFont"/>
    <w:link w:val="Heading6"/>
    <w:uiPriority w:val="9"/>
    <w:semiHidden/>
    <w:rsid w:val="009F45FE"/>
    <w:rPr>
      <w:rFonts w:eastAsiaTheme="majorEastAsia" w:cstheme="majorBidi"/>
      <w:i/>
      <w:iCs/>
      <w:color w:val="595959" w:themeColor="text1" w:themeTint="A6"/>
      <w:sz w:val="24"/>
      <w14:ligatures w14:val="none"/>
    </w:rPr>
  </w:style>
  <w:style w:type="character" w:customStyle="1" w:styleId="Heading7Char">
    <w:name w:val="Heading 7 Char"/>
    <w:basedOn w:val="DefaultParagraphFont"/>
    <w:link w:val="Heading7"/>
    <w:uiPriority w:val="9"/>
    <w:semiHidden/>
    <w:rsid w:val="009F45FE"/>
    <w:rPr>
      <w:rFonts w:eastAsiaTheme="majorEastAsia" w:cstheme="majorBidi"/>
      <w:color w:val="595959" w:themeColor="text1" w:themeTint="A6"/>
      <w:sz w:val="24"/>
      <w14:ligatures w14:val="none"/>
    </w:rPr>
  </w:style>
  <w:style w:type="character" w:customStyle="1" w:styleId="Heading8Char">
    <w:name w:val="Heading 8 Char"/>
    <w:basedOn w:val="DefaultParagraphFont"/>
    <w:link w:val="Heading8"/>
    <w:uiPriority w:val="9"/>
    <w:semiHidden/>
    <w:rsid w:val="009F45FE"/>
    <w:rPr>
      <w:rFonts w:eastAsiaTheme="majorEastAsia" w:cstheme="majorBidi"/>
      <w:i/>
      <w:iCs/>
      <w:color w:val="272727" w:themeColor="text1" w:themeTint="D8"/>
      <w:sz w:val="24"/>
      <w14:ligatures w14:val="none"/>
    </w:rPr>
  </w:style>
  <w:style w:type="character" w:customStyle="1" w:styleId="Heading9Char">
    <w:name w:val="Heading 9 Char"/>
    <w:basedOn w:val="DefaultParagraphFont"/>
    <w:link w:val="Heading9"/>
    <w:uiPriority w:val="9"/>
    <w:semiHidden/>
    <w:rsid w:val="009F45FE"/>
    <w:rPr>
      <w:rFonts w:eastAsiaTheme="majorEastAsia" w:cstheme="majorBidi"/>
      <w:color w:val="272727" w:themeColor="text1" w:themeTint="D8"/>
      <w:sz w:val="24"/>
      <w14:ligatures w14:val="none"/>
    </w:rPr>
  </w:style>
  <w:style w:type="paragraph" w:styleId="Title">
    <w:name w:val="Title"/>
    <w:basedOn w:val="Normal"/>
    <w:next w:val="Normal"/>
    <w:link w:val="TitleChar"/>
    <w:uiPriority w:val="10"/>
    <w:qFormat/>
    <w:rsid w:val="009F4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F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45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FE"/>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9F45FE"/>
    <w:pPr>
      <w:spacing w:before="160"/>
      <w:jc w:val="center"/>
    </w:pPr>
    <w:rPr>
      <w:i/>
      <w:iCs/>
      <w:color w:val="404040" w:themeColor="text1" w:themeTint="BF"/>
    </w:rPr>
  </w:style>
  <w:style w:type="character" w:customStyle="1" w:styleId="QuoteChar">
    <w:name w:val="Quote Char"/>
    <w:basedOn w:val="DefaultParagraphFont"/>
    <w:link w:val="Quote"/>
    <w:uiPriority w:val="29"/>
    <w:rsid w:val="009F45FE"/>
    <w:rPr>
      <w:rFonts w:ascii="LM Roman 12" w:hAnsi="LM Roman 12"/>
      <w:i/>
      <w:iCs/>
      <w:color w:val="404040" w:themeColor="text1" w:themeTint="BF"/>
      <w:sz w:val="24"/>
      <w14:ligatures w14:val="none"/>
    </w:rPr>
  </w:style>
  <w:style w:type="paragraph" w:styleId="ListParagraph">
    <w:name w:val="List Paragraph"/>
    <w:basedOn w:val="Normal"/>
    <w:uiPriority w:val="34"/>
    <w:qFormat/>
    <w:rsid w:val="009F45FE"/>
    <w:pPr>
      <w:ind w:left="720"/>
      <w:contextualSpacing/>
    </w:pPr>
  </w:style>
  <w:style w:type="character" w:styleId="IntenseEmphasis">
    <w:name w:val="Intense Emphasis"/>
    <w:basedOn w:val="DefaultParagraphFont"/>
    <w:uiPriority w:val="21"/>
    <w:qFormat/>
    <w:rsid w:val="009F45FE"/>
    <w:rPr>
      <w:i/>
      <w:iCs/>
      <w:color w:val="0F4761" w:themeColor="accent1" w:themeShade="BF"/>
    </w:rPr>
  </w:style>
  <w:style w:type="paragraph" w:styleId="IntenseQuote">
    <w:name w:val="Intense Quote"/>
    <w:basedOn w:val="Normal"/>
    <w:next w:val="Normal"/>
    <w:link w:val="IntenseQuoteChar"/>
    <w:uiPriority w:val="30"/>
    <w:qFormat/>
    <w:rsid w:val="009F4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5FE"/>
    <w:rPr>
      <w:rFonts w:ascii="LM Roman 12" w:hAnsi="LM Roman 12"/>
      <w:i/>
      <w:iCs/>
      <w:color w:val="0F4761" w:themeColor="accent1" w:themeShade="BF"/>
      <w:sz w:val="24"/>
      <w14:ligatures w14:val="none"/>
    </w:rPr>
  </w:style>
  <w:style w:type="character" w:styleId="IntenseReference">
    <w:name w:val="Intense Reference"/>
    <w:basedOn w:val="DefaultParagraphFont"/>
    <w:uiPriority w:val="32"/>
    <w:qFormat/>
    <w:rsid w:val="009F4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8015">
      <w:bodyDiv w:val="1"/>
      <w:marLeft w:val="0"/>
      <w:marRight w:val="0"/>
      <w:marTop w:val="0"/>
      <w:marBottom w:val="0"/>
      <w:divBdr>
        <w:top w:val="none" w:sz="0" w:space="0" w:color="auto"/>
        <w:left w:val="none" w:sz="0" w:space="0" w:color="auto"/>
        <w:bottom w:val="none" w:sz="0" w:space="0" w:color="auto"/>
        <w:right w:val="none" w:sz="0" w:space="0" w:color="auto"/>
      </w:divBdr>
    </w:div>
    <w:div w:id="88699200">
      <w:bodyDiv w:val="1"/>
      <w:marLeft w:val="0"/>
      <w:marRight w:val="0"/>
      <w:marTop w:val="0"/>
      <w:marBottom w:val="0"/>
      <w:divBdr>
        <w:top w:val="none" w:sz="0" w:space="0" w:color="auto"/>
        <w:left w:val="none" w:sz="0" w:space="0" w:color="auto"/>
        <w:bottom w:val="none" w:sz="0" w:space="0" w:color="auto"/>
        <w:right w:val="none" w:sz="0" w:space="0" w:color="auto"/>
      </w:divBdr>
    </w:div>
    <w:div w:id="547496767">
      <w:bodyDiv w:val="1"/>
      <w:marLeft w:val="0"/>
      <w:marRight w:val="0"/>
      <w:marTop w:val="0"/>
      <w:marBottom w:val="0"/>
      <w:divBdr>
        <w:top w:val="none" w:sz="0" w:space="0" w:color="auto"/>
        <w:left w:val="none" w:sz="0" w:space="0" w:color="auto"/>
        <w:bottom w:val="none" w:sz="0" w:space="0" w:color="auto"/>
        <w:right w:val="none" w:sz="0" w:space="0" w:color="auto"/>
      </w:divBdr>
    </w:div>
    <w:div w:id="756557563">
      <w:bodyDiv w:val="1"/>
      <w:marLeft w:val="0"/>
      <w:marRight w:val="0"/>
      <w:marTop w:val="0"/>
      <w:marBottom w:val="0"/>
      <w:divBdr>
        <w:top w:val="none" w:sz="0" w:space="0" w:color="auto"/>
        <w:left w:val="none" w:sz="0" w:space="0" w:color="auto"/>
        <w:bottom w:val="none" w:sz="0" w:space="0" w:color="auto"/>
        <w:right w:val="none" w:sz="0" w:space="0" w:color="auto"/>
      </w:divBdr>
    </w:div>
    <w:div w:id="784930867">
      <w:bodyDiv w:val="1"/>
      <w:marLeft w:val="0"/>
      <w:marRight w:val="0"/>
      <w:marTop w:val="0"/>
      <w:marBottom w:val="0"/>
      <w:divBdr>
        <w:top w:val="none" w:sz="0" w:space="0" w:color="auto"/>
        <w:left w:val="none" w:sz="0" w:space="0" w:color="auto"/>
        <w:bottom w:val="none" w:sz="0" w:space="0" w:color="auto"/>
        <w:right w:val="none" w:sz="0" w:space="0" w:color="auto"/>
      </w:divBdr>
    </w:div>
    <w:div w:id="1251429663">
      <w:bodyDiv w:val="1"/>
      <w:marLeft w:val="0"/>
      <w:marRight w:val="0"/>
      <w:marTop w:val="0"/>
      <w:marBottom w:val="0"/>
      <w:divBdr>
        <w:top w:val="none" w:sz="0" w:space="0" w:color="auto"/>
        <w:left w:val="none" w:sz="0" w:space="0" w:color="auto"/>
        <w:bottom w:val="none" w:sz="0" w:space="0" w:color="auto"/>
        <w:right w:val="none" w:sz="0" w:space="0" w:color="auto"/>
      </w:divBdr>
    </w:div>
    <w:div w:id="1289363174">
      <w:bodyDiv w:val="1"/>
      <w:marLeft w:val="0"/>
      <w:marRight w:val="0"/>
      <w:marTop w:val="0"/>
      <w:marBottom w:val="0"/>
      <w:divBdr>
        <w:top w:val="none" w:sz="0" w:space="0" w:color="auto"/>
        <w:left w:val="none" w:sz="0" w:space="0" w:color="auto"/>
        <w:bottom w:val="none" w:sz="0" w:space="0" w:color="auto"/>
        <w:right w:val="none" w:sz="0" w:space="0" w:color="auto"/>
      </w:divBdr>
    </w:div>
    <w:div w:id="1590655611">
      <w:bodyDiv w:val="1"/>
      <w:marLeft w:val="0"/>
      <w:marRight w:val="0"/>
      <w:marTop w:val="0"/>
      <w:marBottom w:val="0"/>
      <w:divBdr>
        <w:top w:val="none" w:sz="0" w:space="0" w:color="auto"/>
        <w:left w:val="none" w:sz="0" w:space="0" w:color="auto"/>
        <w:bottom w:val="none" w:sz="0" w:space="0" w:color="auto"/>
        <w:right w:val="none" w:sz="0" w:space="0" w:color="auto"/>
      </w:divBdr>
    </w:div>
    <w:div w:id="18528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Calabria</dc:creator>
  <cp:keywords/>
  <dc:description/>
  <cp:lastModifiedBy>Giacomo Calabria</cp:lastModifiedBy>
  <cp:revision>14</cp:revision>
  <dcterms:created xsi:type="dcterms:W3CDTF">2024-04-12T08:17:00Z</dcterms:created>
  <dcterms:modified xsi:type="dcterms:W3CDTF">2024-04-12T09:56:00Z</dcterms:modified>
</cp:coreProperties>
</file>