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5244"/>
      </w:tblGrid>
      <w:tr w:rsidR="005A2CB9" w:rsidTr="00311936">
        <w:trPr>
          <w:trHeight w:val="5103"/>
        </w:trPr>
        <w:tc>
          <w:tcPr>
            <w:tcW w:w="7792" w:type="dxa"/>
          </w:tcPr>
          <w:p w:rsidR="005A2CB9" w:rsidRPr="00C24528" w:rsidRDefault="005A2CB9" w:rsidP="00311936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Martin Palmer</w:t>
            </w:r>
          </w:p>
          <w:p w:rsidR="005A2CB9" w:rsidRPr="00C24528" w:rsidRDefault="005A2CB9" w:rsidP="00311936">
            <w:pPr>
              <w:spacing w:after="160" w:line="278" w:lineRule="auto"/>
            </w:pPr>
            <w:r>
              <w:rPr>
                <w:b/>
                <w:bCs/>
              </w:rPr>
              <w:t>Consultant</w:t>
            </w:r>
            <w:r w:rsidRPr="00C24528">
              <w:rPr>
                <w:b/>
                <w:bCs/>
              </w:rPr>
              <w:t> </w:t>
            </w:r>
            <w:r w:rsidRPr="00C24528">
              <w:t> </w:t>
            </w:r>
          </w:p>
          <w:p w:rsidR="005A2CB9" w:rsidRPr="005A2CB9" w:rsidRDefault="005A2CB9" w:rsidP="005A2CB9">
            <w:pPr>
              <w:spacing w:after="160" w:line="278" w:lineRule="auto"/>
            </w:pPr>
            <w:r w:rsidRPr="005A2CB9">
              <w:t>Martin has worked in the UK and international trust and corporate services sector for nearly 40 years. </w:t>
            </w:r>
          </w:p>
          <w:p w:rsidR="005A2CB9" w:rsidRPr="005A2CB9" w:rsidRDefault="005A2CB9" w:rsidP="005A2CB9">
            <w:pPr>
              <w:spacing w:after="160" w:line="278" w:lineRule="auto"/>
            </w:pPr>
            <w:r w:rsidRPr="005A2CB9">
              <w:t>He has a law degree from Nottingham University, and in 2012 was awarded the Advanced Diploma in International Taxation from the UK Charter</w:t>
            </w:r>
            <w:r>
              <w:t>e</w:t>
            </w:r>
            <w:r w:rsidRPr="005A2CB9">
              <w:t>d Institute of Taxation.</w:t>
            </w:r>
          </w:p>
          <w:p w:rsidR="005A2CB9" w:rsidRPr="00C24528" w:rsidRDefault="005A2CB9" w:rsidP="005A2CB9">
            <w:pPr>
              <w:spacing w:after="160" w:line="278" w:lineRule="auto"/>
            </w:pPr>
            <w:r w:rsidRPr="005A2CB9">
              <w:t xml:space="preserve">He has spoken and written widely on corporate law and international tax matters since the mid 1990’s. His written output includes articles for the Journal of International Tax Trust &amp; Corporate Planning and </w:t>
            </w:r>
            <w:proofErr w:type="gramStart"/>
            <w:r w:rsidRPr="005A2CB9">
              <w:t>a number of</w:t>
            </w:r>
            <w:proofErr w:type="gramEnd"/>
            <w:r w:rsidRPr="005A2CB9">
              <w:t xml:space="preserve"> the Special Supplements of the </w:t>
            </w:r>
            <w:proofErr w:type="spellStart"/>
            <w:proofErr w:type="gramStart"/>
            <w:r w:rsidRPr="005A2CB9">
              <w:t>well known</w:t>
            </w:r>
            <w:proofErr w:type="spellEnd"/>
            <w:proofErr w:type="gramEnd"/>
            <w:r w:rsidRPr="005A2CB9">
              <w:t xml:space="preserve"> legal </w:t>
            </w:r>
            <w:r w:rsidR="00224631" w:rsidRPr="005A2CB9">
              <w:t>textbook</w:t>
            </w:r>
            <w:r w:rsidRPr="005A2CB9">
              <w:t xml:space="preserve"> Gore Browne on Companies. He has written a book entitled “UK </w:t>
            </w:r>
            <w:proofErr w:type="gramStart"/>
            <w:r w:rsidRPr="005A2CB9">
              <w:t>Companies :</w:t>
            </w:r>
            <w:proofErr w:type="gramEnd"/>
            <w:r w:rsidRPr="005A2CB9">
              <w:t xml:space="preserve"> Tax Advantages for International </w:t>
            </w:r>
            <w:proofErr w:type="gramStart"/>
            <w:r w:rsidRPr="005A2CB9">
              <w:t>Business“</w:t>
            </w:r>
            <w:r w:rsidR="00224631">
              <w:t xml:space="preserve"> </w:t>
            </w:r>
            <w:r w:rsidRPr="005A2CB9">
              <w:t>now</w:t>
            </w:r>
            <w:proofErr w:type="gramEnd"/>
            <w:r w:rsidRPr="005A2CB9">
              <w:t xml:space="preserve"> in its 5th Edition, published by Lexis Nexis.</w:t>
            </w:r>
          </w:p>
          <w:p w:rsidR="005A2CB9" w:rsidRDefault="005A2CB9" w:rsidP="00311936">
            <w:pPr>
              <w:rPr>
                <w:b/>
                <w:bCs/>
              </w:rPr>
            </w:pPr>
          </w:p>
        </w:tc>
        <w:tc>
          <w:tcPr>
            <w:tcW w:w="5244" w:type="dxa"/>
          </w:tcPr>
          <w:p w:rsidR="005A2CB9" w:rsidRDefault="005A2CB9" w:rsidP="00311936">
            <w:pPr>
              <w:jc w:val="center"/>
              <w:rPr>
                <w:b/>
                <w:bCs/>
              </w:rPr>
            </w:pPr>
          </w:p>
          <w:p w:rsidR="005A2CB9" w:rsidRDefault="005A2CB9" w:rsidP="00311936">
            <w:pPr>
              <w:jc w:val="center"/>
              <w:rPr>
                <w:b/>
                <w:bCs/>
              </w:rPr>
            </w:pPr>
          </w:p>
          <w:p w:rsidR="005A2CB9" w:rsidRDefault="005A2CB9" w:rsidP="00311936">
            <w:pPr>
              <w:jc w:val="center"/>
              <w:rPr>
                <w:b/>
                <w:bCs/>
              </w:rPr>
            </w:pPr>
          </w:p>
          <w:p w:rsidR="005A2CB9" w:rsidRDefault="005A2CB9" w:rsidP="00311936">
            <w:pPr>
              <w:jc w:val="center"/>
              <w:rPr>
                <w:b/>
                <w:bCs/>
              </w:rPr>
            </w:pPr>
            <w:r w:rsidRPr="004E47DB"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3220EEBE" wp14:editId="5E3C0660">
                  <wp:extent cx="2149026" cy="1844200"/>
                  <wp:effectExtent l="190500" t="190500" r="194310" b="194310"/>
                  <wp:docPr id="805364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364765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026" cy="1844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1879" w:rsidRDefault="00791879"/>
    <w:sectPr w:rsidR="00791879" w:rsidSect="005A2CB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B9"/>
    <w:rsid w:val="00224631"/>
    <w:rsid w:val="005A2CB9"/>
    <w:rsid w:val="0065696E"/>
    <w:rsid w:val="00791879"/>
    <w:rsid w:val="00A51945"/>
    <w:rsid w:val="00CA59F8"/>
    <w:rsid w:val="00E7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930B4"/>
  <w15:chartTrackingRefBased/>
  <w15:docId w15:val="{D061B3C3-AF97-4CA0-B53B-F98AEDA1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A2CB9"/>
  </w:style>
  <w:style w:type="paragraph" w:styleId="Titolo1">
    <w:name w:val="heading 1"/>
    <w:basedOn w:val="Normale"/>
    <w:next w:val="Normale"/>
    <w:link w:val="Titolo1Carattere"/>
    <w:uiPriority w:val="9"/>
    <w:qFormat/>
    <w:rsid w:val="005A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2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2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2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2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2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2C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2C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2C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2C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2C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2C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2C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2C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2C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2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2C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2CB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A2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Dott. Giacomo Previtali</cp:lastModifiedBy>
  <cp:revision>1</cp:revision>
  <dcterms:created xsi:type="dcterms:W3CDTF">2026-04-14T20:39:00Z</dcterms:created>
  <dcterms:modified xsi:type="dcterms:W3CDTF">2026-04-14T20:39:00Z</dcterms:modified>
</cp:coreProperties>
</file>