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fulmine giallo sul petto.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gambe </w:t>
      </w:r>
      <w:r>
        <w:rPr>
          <w:rFonts w:ascii="Consolas" w:hAnsi="Consolas"/>
          <w:color w:val="7A3FD6"/>
          <w:sz w:val="19"/>
        </w:rPr>
        <w:t>#3a4a86</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#7a3fd6</w:t>
      </w:r>
      <w:r>
        <w:t xml:space="preserve">, ciocca </w:t>
      </w:r>
      <w:r>
        <w:rPr>
          <w:rFonts w:ascii="Consolas" w:hAnsi="Consolas"/>
          <w:color w:val="7A3FD6"/>
          <w:sz w:val="19"/>
        </w:rPr>
        <w:t>#ffd166</w:t>
      </w:r>
      <w:r>
        <w:t xml:space="preserve">, gambe </w:t>
      </w:r>
      <w:r>
        <w:rPr>
          <w:rFonts w:ascii="Consolas" w:hAnsi="Consolas"/>
          <w:color w:val="7A3FD6"/>
          <w:sz w:val="19"/>
        </w:rPr>
        <w:t>#4a2f7a</w:t>
      </w:r>
      <w:r>
        <w:t>.</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Apertamente, davanti al cielo che si ricuce</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 — fino al finale, dove invece si può smettere di dirle a metà.</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occhio sinistro azzurro e occhio destro rosso</w:t>
      </w:r>
      <w:r>
        <w:t xml:space="preserve">, fulmine giallo sul petto. </w:t>
      </w:r>
      <w:r>
        <w:rPr>
          <w:b/>
        </w:rPr>
        <w:t>Braccia diverse fra loro</w:t>
      </w:r>
      <w:r>
        <w:t xml:space="preserve">: cannone ciano a sinistra, guanto rosso a destra — imitano il blaster di Aren e il guanto di Lyra. L'asimmetria non è un vezzo: </w:t>
      </w:r>
      <w:r>
        <w:rPr>
          <w:b/>
        </w:rPr>
        <w:t>è lì che si vede quale potere ha rubato</w:t>
      </w:r>
      <w:r>
        <w:t>. Il guanto prende il colore del potenziamento copiato.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r>
        <w:t xml:space="preserve"> Da quel momento non è più il nemico: è uno che si è già arreso a morire per voi, e alla fine sarete voi a non lasciarlo andare.</w:t>
      </w:r>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t xml:space="preserve">Quando cade, </w:t>
      </w:r>
      <w:r>
        <w:rPr>
          <w:b/>
        </w:rPr>
        <w:t>la lanterna torna a voi</w:t>
      </w:r>
      <w:r>
        <w:t xml:space="preserve"> — e tutta la corrente che ti sei portato addosso per venti settori le entra dentro in un colpo solo.</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nel suo nucleo — e quel filo non gli ricostruisce un corpo: </w:t>
      </w:r>
      <w:r>
        <w:rPr>
          <w:b/>
        </w:rPr>
        <w:t>entra dentro Ampere</w:t>
      </w:r>
      <w:r>
        <w:t>.</w:t>
      </w:r>
    </w:p>
    <w:p>
      <w:r>
        <w:t xml:space="preserve">Il corpo di schegge si disfa. Poi, dal vetro della lanterna, </w:t>
      </w:r>
      <w:r>
        <w:rPr>
          <w:b/>
        </w:rPr>
        <w:t>esce una piccola sfera che fluttua: metà luce e metà ombra, come un'eclissi</w:t>
      </w:r>
      <w:r>
        <w:t>. Gira una volta intorno ai due, e li segue.</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w:t>
            </w:r>
          </w:p>
        </w:tc>
        <w:tc>
          <w:tcPr>
            <w:tcW w:type="dxa" w:w="3173"/>
            <w:shd w:val="clear" w:fill="F1EFF8"/>
          </w:tcPr>
          <w:p>
            <w:pPr>
              <w:spacing w:after="40"/>
            </w:pPr>
            <w:r>
              <w:rPr>
                <w:sz w:val="20"/>
              </w:rPr>
            </w:r>
            <w:r>
              <w:rPr>
                <w:sz w:val="20"/>
              </w:rPr>
              <w:t>Portarsi addosso una cosa che non si può contenere</w:t>
            </w:r>
          </w:p>
        </w:tc>
      </w:tr>
      <w:tr>
        <w:tc>
          <w:tcPr>
            <w:tcW w:type="dxa" w:w="3173"/>
          </w:tcPr>
          <w:p>
            <w:pPr>
              <w:spacing w:after="40"/>
            </w:pPr>
            <w:r>
              <w:rPr>
                <w:sz w:val="20"/>
              </w:rPr>
            </w:r>
            <w:r>
              <w:rPr>
                <w:sz w:val="20"/>
              </w:rPr>
              <w:t>La Caldera</w:t>
            </w:r>
          </w:p>
        </w:tc>
        <w:tc>
          <w:tcPr>
            <w:tcW w:type="dxa" w:w="3173"/>
          </w:tcPr>
          <w:p>
            <w:pPr>
              <w:spacing w:after="40"/>
            </w:pPr>
            <w:r>
              <w:rPr>
                <w:sz w:val="20"/>
              </w:rPr>
            </w:r>
            <w:r>
              <w:rPr>
                <w:sz w:val="20"/>
              </w:rPr>
              <w:t>Compassione</w:t>
            </w:r>
          </w:p>
        </w:tc>
        <w:tc>
          <w:tcPr>
            <w:tcW w:type="dxa" w:w="3173"/>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t xml:space="preserve">Oltre il 24 il gioco </w:t>
      </w:r>
      <w:r>
        <w:rPr>
          <w:b/>
        </w:rPr>
        <w:t>si ferma e lo dice</w:t>
      </w:r>
      <w:r>
        <w:t>, invece di far finta: schermata</w:t>
      </w:r>
      <w:r>
        <w:t xml:space="preserve"> «fine di questo tratto». Il confine si sposta man mano che costruiamo.</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Per la prima volta da quando esiste questo file, ogni decisione di racconto è presa: il mondo, i personaggi, i nemici, i due atti, il finale, i nomi.</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sei):</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bl>
    <w:p/>
    <w:p>
      <w:r>
        <w:rPr>
          <w:b/>
        </w:rPr>
        <w:t>Da fare</w:t>
      </w:r>
      <w:r>
        <w:t xml:space="preserve">, in ordine di importanza. I primi quattro sono </w:t>
      </w:r>
      <w:r>
        <w:rPr>
          <w:b/>
        </w:rPr>
        <w:t>essenziali</w:t>
      </w:r>
      <w:r>
        <w:t>: senza di loro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Quando</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il_tradimento</w:t>
            </w:r>
          </w:p>
        </w:tc>
        <w:tc>
          <w:tcPr>
            <w:tcW w:type="dxa" w:w="1904"/>
          </w:tcPr>
          <w:p>
            <w:pPr>
              <w:spacing w:after="40"/>
            </w:pPr>
            <w:r>
              <w:rPr>
                <w:sz w:val="20"/>
              </w:rPr>
            </w:r>
            <w:r>
              <w:rPr>
                <w:sz w:val="20"/>
              </w:rPr>
              <w:t>settore 35</w:t>
            </w:r>
          </w:p>
        </w:tc>
        <w:tc>
          <w:tcPr>
            <w:tcW w:type="dxa" w:w="1904"/>
          </w:tcPr>
          <w:p>
            <w:pPr>
              <w:spacing w:after="40"/>
            </w:pPr>
            <w:r>
              <w:rPr>
                <w:sz w:val="20"/>
              </w:rPr>
            </w:r>
            <w:r>
              <w:rPr>
                <w:sz w:val="20"/>
              </w:rPr>
              <w:t>ECHO-0 sta per cadere; dal buio arriva ECHO-1, gli strappa Ampere e sparisce. ECHO-0 resta in ginocchio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il_passaggio</w:t>
            </w:r>
          </w:p>
        </w:tc>
        <w:tc>
          <w:tcPr>
            <w:tcW w:type="dxa" w:w="1904"/>
            <w:shd w:val="clear" w:fill="F1EFF8"/>
          </w:tcPr>
          <w:p>
            <w:pPr>
              <w:spacing w:after="40"/>
            </w:pPr>
            <w:r>
              <w:rPr>
                <w:sz w:val="20"/>
              </w:rPr>
            </w:r>
            <w:r>
              <w:rPr>
                <w:sz w:val="20"/>
              </w:rPr>
              <w:t>subito dopo</w:t>
            </w:r>
          </w:p>
        </w:tc>
        <w:tc>
          <w:tcPr>
            <w:tcW w:type="dxa" w:w="1904"/>
            <w:shd w:val="clear" w:fill="F1EFF8"/>
          </w:tcPr>
          <w:p>
            <w:pPr>
              <w:spacing w:after="40"/>
            </w:pPr>
            <w:r>
              <w:rPr>
                <w:sz w:val="20"/>
              </w:rPr>
            </w:r>
            <w:r>
              <w:rPr>
                <w:sz w:val="20"/>
              </w:rPr>
              <w:t>ECHO-0 si rialza e apre una fenditura nel fondo del viola: si intravede Eclissia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il_finale</w:t>
            </w:r>
          </w:p>
        </w:tc>
        <w:tc>
          <w:tcPr>
            <w:tcW w:type="dxa" w:w="1904"/>
          </w:tcPr>
          <w:p>
            <w:pPr>
              <w:spacing w:after="40"/>
            </w:pPr>
            <w:r>
              <w:rPr>
                <w:sz w:val="20"/>
              </w:rPr>
            </w:r>
            <w:r>
              <w:rPr>
                <w:sz w:val="20"/>
              </w:rPr>
              <w:t>settore 65</w:t>
            </w:r>
          </w:p>
        </w:tc>
        <w:tc>
          <w:tcPr>
            <w:tcW w:type="dxa" w:w="1904"/>
          </w:tcPr>
          <w:p>
            <w:pPr>
              <w:spacing w:after="40"/>
            </w:pPr>
            <w:r>
              <w:rPr>
                <w:sz w:val="20"/>
              </w:rPr>
            </w:r>
            <w:r>
              <w:rPr>
                <w:sz w:val="20"/>
              </w:rPr>
              <w:t>L'eruzione verde che si divide in filamenti e cuce il cielo; un filo di corrente devia nel nucleo di ECHO-0; la creatura che resta; il ritorno a Lumina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dentro_la_frattura</w:t>
            </w:r>
          </w:p>
        </w:tc>
        <w:tc>
          <w:tcPr>
            <w:tcW w:type="dxa" w:w="1904"/>
            <w:shd w:val="clear" w:fill="F1EFF8"/>
          </w:tcPr>
          <w:p>
            <w:pPr>
              <w:spacing w:after="40"/>
            </w:pPr>
            <w:r>
              <w:rPr>
                <w:sz w:val="20"/>
              </w:rPr>
            </w:r>
            <w:r>
              <w:rPr>
                <w:sz w:val="20"/>
              </w:rPr>
              <w:t>settore 21</w:t>
            </w:r>
          </w:p>
        </w:tc>
        <w:tc>
          <w:tcPr>
            <w:tcW w:type="dxa" w:w="1904"/>
            <w:shd w:val="clear" w:fill="F1EFF8"/>
          </w:tcPr>
          <w:p>
            <w:pPr>
              <w:spacing w:after="40"/>
            </w:pPr>
            <w:r>
              <w:rPr>
                <w:sz w:val="20"/>
              </w:rPr>
            </w:r>
            <w:r>
              <w:rPr>
                <w:sz w:val="20"/>
              </w:rPr>
              <w:t>I due entrano insieme; il mondo è fatto di pezzi di casa loro</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primo_incontro</w:t>
            </w:r>
          </w:p>
        </w:tc>
        <w:tc>
          <w:tcPr>
            <w:tcW w:type="dxa" w:w="1904"/>
          </w:tcPr>
          <w:p>
            <w:pPr>
              <w:spacing w:after="40"/>
            </w:pPr>
            <w:r>
              <w:rPr>
                <w:sz w:val="20"/>
              </w:rPr>
            </w:r>
            <w:r>
              <w:rPr>
                <w:sz w:val="20"/>
              </w:rPr>
              <w:t>settore 24</w:t>
            </w:r>
          </w:p>
        </w:tc>
        <w:tc>
          <w:tcPr>
            <w:tcW w:type="dxa" w:w="1904"/>
          </w:tcPr>
          <w:p>
            <w:pPr>
              <w:spacing w:after="40"/>
            </w:pPr>
            <w:r>
              <w:rPr>
                <w:sz w:val="20"/>
              </w:rPr>
            </w:r>
            <w:r>
              <w:rPr>
                <w:sz w:val="20"/>
              </w:rPr>
              <w:t>ECHO-0 appare e parla per la prima volta</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ampere_torna</w:t>
            </w:r>
          </w:p>
        </w:tc>
        <w:tc>
          <w:tcPr>
            <w:tcW w:type="dxa" w:w="1904"/>
            <w:shd w:val="clear" w:fill="F1EFF8"/>
          </w:tcPr>
          <w:p>
            <w:pPr>
              <w:spacing w:after="40"/>
            </w:pPr>
            <w:r>
              <w:rPr>
                <w:sz w:val="20"/>
              </w:rPr>
            </w:r>
            <w:r>
              <w:rPr>
                <w:sz w:val="20"/>
              </w:rPr>
              <w:t>settore 30</w:t>
            </w:r>
          </w:p>
        </w:tc>
        <w:tc>
          <w:tcPr>
            <w:tcW w:type="dxa" w:w="1904"/>
            <w:shd w:val="clear" w:fill="F1EFF8"/>
          </w:tcPr>
          <w:p>
            <w:pPr>
              <w:spacing w:after="40"/>
            </w:pPr>
            <w:r>
              <w:rPr>
                <w:sz w:val="20"/>
              </w:rPr>
            </w:r>
            <w:r>
              <w:rPr>
                <w:sz w:val="20"/>
              </w:rPr>
              <w:t>Gliela strappano di mano; la lanterna si accende fra i due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eclissia</w:t>
            </w:r>
          </w:p>
        </w:tc>
        <w:tc>
          <w:tcPr>
            <w:tcW w:type="dxa" w:w="1904"/>
          </w:tcPr>
          <w:p>
            <w:pPr>
              <w:spacing w:after="40"/>
            </w:pPr>
            <w:r>
              <w:rPr>
                <w:sz w:val="20"/>
              </w:rPr>
            </w:r>
            <w:r>
              <w:rPr>
                <w:sz w:val="20"/>
              </w:rPr>
              <w:t>settore 36</w:t>
            </w:r>
          </w:p>
        </w:tc>
        <w:tc>
          <w:tcPr>
            <w:tcW w:type="dxa" w:w="1904"/>
          </w:tcPr>
          <w:p>
            <w:pPr>
              <w:spacing w:after="40"/>
            </w:pPr>
            <w:r>
              <w:rPr>
                <w:sz w:val="20"/>
              </w:rPr>
            </w:r>
            <w:r>
              <w:rPr>
                <w:sz w:val="20"/>
              </w:rPr>
              <w:t>La prima immagine del mondo nuovo, con il vulcano all'orizzonte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il_reattore</w:t>
            </w:r>
          </w:p>
        </w:tc>
        <w:tc>
          <w:tcPr>
            <w:tcW w:type="dxa" w:w="1904"/>
            <w:shd w:val="clear" w:fill="F1EFF8"/>
          </w:tcPr>
          <w:p>
            <w:pPr>
              <w:spacing w:after="40"/>
            </w:pPr>
            <w:r>
              <w:rPr>
                <w:sz w:val="20"/>
              </w:rPr>
            </w:r>
            <w:r>
              <w:rPr>
                <w:sz w:val="20"/>
              </w:rPr>
              <w:t>settore 56</w:t>
            </w:r>
          </w:p>
        </w:tc>
        <w:tc>
          <w:tcPr>
            <w:tcW w:type="dxa" w:w="1904"/>
            <w:shd w:val="clear" w:fill="F1EFF8"/>
          </w:tcPr>
          <w:p>
            <w:pPr>
              <w:spacing w:after="40"/>
            </w:pPr>
            <w:r>
              <w:rPr>
                <w:sz w:val="20"/>
              </w:rPr>
            </w:r>
            <w:r>
              <w:rPr>
                <w:sz w:val="20"/>
              </w:rPr>
              <w:t>ECHO-1 cade, le tre morse si aprono, Ampere esce e si riempie di colpo</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settore 65, prima dello scontro</w:t>
            </w:r>
          </w:p>
        </w:tc>
        <w:tc>
          <w:tcPr>
            <w:tcW w:type="dxa" w:w="1904"/>
          </w:tcPr>
          <w:p>
            <w:pPr>
              <w:spacing w:after="40"/>
            </w:pPr>
            <w:r>
              <w:rPr>
                <w:sz w:val="20"/>
              </w:rPr>
            </w:r>
            <w:r>
              <w:rPr>
                <w:sz w:val="20"/>
              </w:rPr>
              <w:t>OHM appare sopra il cratere; il segno Ω si accende</w:t>
            </w:r>
          </w:p>
        </w:tc>
        <w:tc>
          <w:tcPr>
            <w:tcW w:type="dxa" w:w="1904"/>
          </w:tcPr>
          <w:p>
            <w:pPr>
              <w:spacing w:after="40"/>
            </w:pPr>
            <w:r>
              <w:rPr>
                <w:sz w:val="20"/>
              </w:rPr>
            </w:r>
            <w:r>
              <w:rPr>
                <w:sz w:val="20"/>
              </w:rPr>
              <w:t>desiderabile</w:t>
            </w:r>
          </w:p>
        </w:tc>
      </w:tr>
    </w:tbl>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Il gioco intero pesa poco più di un mega:</w:t>
      </w:r>
      <w:r>
        <w:t xml:space="preserve"> quattro video da dieci lo renderebbero lentissimo da aprire in mobilità.</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