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eastAsia="Arial"/>
          <w:b/>
          <w:color w:val="2E74B5"/>
          <w:sz w:val="21"/>
        </w:rPr>
        <w:t>BÁO CÁO CHI PHÍ ASR</w:t>
      </w:r>
    </w:p>
    <w:p>
      <w:pPr>
        <w:spacing w:after="120"/>
      </w:pPr>
      <w:r>
        <w:rPr>
          <w:rFonts w:ascii="Arial" w:hAnsi="Arial" w:eastAsia="Arial"/>
          <w:b/>
          <w:color w:val="17365D"/>
          <w:sz w:val="50"/>
        </w:rPr>
        <w:t>Cloudflare hay Vertex AI</w:t>
        <w:br/>
        <w:t>cho 1 người dùng?</w:t>
      </w:r>
    </w:p>
    <w:p>
      <w:pPr>
        <w:spacing w:after="320"/>
      </w:pPr>
      <w:r>
        <w:rPr>
          <w:rFonts w:ascii="Arial" w:hAnsi="Arial" w:eastAsia="Arial"/>
          <w:color w:val="667085"/>
          <w:sz w:val="28"/>
        </w:rPr>
        <w:t>Giả định sử dụng nhận dạng giọng nói 10 phút mỗi ngày</w:t>
      </w:r>
    </w:p>
    <w:p>
      <w:pPr>
        <w:spacing w:after="60"/>
      </w:pPr>
      <w:r>
        <w:rPr>
          <w:rFonts w:ascii="Arial" w:hAnsi="Arial" w:eastAsia="Arial"/>
          <w:b/>
          <w:color w:val="17365D"/>
          <w:sz w:val="21"/>
        </w:rPr>
        <w:t xml:space="preserve">Khối lượng: </w:t>
      </w:r>
      <w:r>
        <w:rPr>
          <w:rFonts w:ascii="Arial" w:hAnsi="Arial" w:eastAsia="Arial"/>
          <w:color w:val="1F2937"/>
          <w:sz w:val="21"/>
        </w:rPr>
        <w:t>10 phút/ngày x 30 ngày = 300 phút/tháng = 5 giờ audio</w:t>
      </w:r>
    </w:p>
    <w:p>
      <w:pPr>
        <w:spacing w:after="60"/>
      </w:pPr>
      <w:r>
        <w:rPr>
          <w:rFonts w:ascii="Arial" w:hAnsi="Arial" w:eastAsia="Arial"/>
          <w:b/>
          <w:color w:val="17365D"/>
          <w:sz w:val="21"/>
        </w:rPr>
        <w:t xml:space="preserve">Vertex tham chiếu: </w:t>
      </w:r>
      <w:r>
        <w:rPr>
          <w:rFonts w:ascii="Arial" w:hAnsi="Arial" w:eastAsia="Arial"/>
          <w:color w:val="1F2937"/>
          <w:sz w:val="21"/>
        </w:rPr>
        <w:t>Custom Whisper endpoint, n1-standard-4 + NVIDIA Tesla T4, us-central1</w:t>
      </w:r>
    </w:p>
    <w:p>
      <w:pPr>
        <w:spacing w:after="60"/>
      </w:pPr>
      <w:r>
        <w:rPr>
          <w:rFonts w:ascii="Arial" w:hAnsi="Arial" w:eastAsia="Arial"/>
          <w:b/>
          <w:color w:val="17365D"/>
          <w:sz w:val="21"/>
        </w:rPr>
        <w:t xml:space="preserve">Ngày giá: </w:t>
      </w:r>
      <w:r>
        <w:rPr>
          <w:rFonts w:ascii="Arial" w:hAnsi="Arial" w:eastAsia="Arial"/>
          <w:color w:val="1F2937"/>
          <w:sz w:val="21"/>
        </w:rPr>
        <w:t>21/08/2026; quy đổi 26.000 VND/USD; chưa gồm thuế</w:t>
      </w:r>
    </w:p>
    <w:p>
      <w:pPr>
        <w:spacing w:before="120" w:after="120" w:line="264" w:lineRule="auto"/>
        <w:ind w:left="120" w:right="120"/>
        <w:shd w:fill="EAF5EA"/>
        <w:pBdr>
          <w:top w:val="single" w:sz="8" w:space="6" w:color="276749"/>
          <w:left w:val="single" w:sz="8" w:space="6" w:color="276749"/>
          <w:bottom w:val="single" w:sz="8" w:space="6" w:color="276749"/>
          <w:right w:val="single" w:sz="8" w:space="6" w:color="276749"/>
        </w:pBdr>
      </w:pPr>
      <w:r>
        <w:rPr>
          <w:rFonts w:ascii="Arial" w:hAnsi="Arial" w:eastAsia="Arial"/>
          <w:b/>
          <w:color w:val="276749"/>
          <w:sz w:val="21"/>
        </w:rPr>
        <w:t xml:space="preserve">KẾT LUẬN: </w:t>
      </w:r>
      <w:r>
        <w:rPr>
          <w:rFonts w:ascii="Arial" w:hAnsi="Arial" w:eastAsia="Arial"/>
          <w:color w:val="1F2937"/>
          <w:sz w:val="21"/>
        </w:rPr>
        <w:t>Chọn Cloudflare. Với 10 phút/ngày, Workers AI chỉ dùng khoảng 466 Neurons/ngày, thấp hơn quota miễn phí 10.000 Neurons/ngày. Chi phí Cloudflare có thể là 0 USD/tháng trên Free plan hoặc 5 USD/tháng nếu chủ động dùng Workers Paid. Vertex AI không kinh tế cho một người dùng.</w:t>
      </w:r>
    </w:p>
    <w:p>
      <w:pPr>
        <w:pStyle w:val="Heading1"/>
        <w:keepNext/>
      </w:pPr>
      <w:r>
        <w:t>Kết quả tính nhanh</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1700"/>
        <w:gridCol w:w="1900"/>
        <w:gridCol w:w="3460"/>
      </w:tblGrid>
      <w:tr>
        <w:trPr>
          <w:cantSplit/>
          <w:tblHeader w:val="true"/>
        </w:trPr>
        <w:tc>
          <w:tcPr>
            <w:tcW w:type="dxa" w:w="2300"/>
            <w:tcMar>
              <w:top w:w="80" w:type="dxa"/>
              <w:start w:w="120" w:type="dxa"/>
              <w:bottom w:w="80" w:type="dxa"/>
              <w:end w:w="120" w:type="dxa"/>
            </w:tcMar>
            <w:vAlign w:val="center"/>
            <w:shd w:fill="EAF2F8"/>
          </w:tcPr>
          <w:p>
            <w:pPr>
              <w:spacing w:before="0" w:after="0" w:line="240" w:lineRule="auto"/>
              <w:jc w:val="left"/>
            </w:pPr>
            <w:r>
              <w:rPr>
                <w:rFonts w:ascii="Arial" w:hAnsi="Arial" w:eastAsia="Arial"/>
                <w:b/>
                <w:color w:val="17365D"/>
                <w:sz w:val="17"/>
              </w:rPr>
              <w:t>Phương án</w:t>
            </w:r>
          </w:p>
        </w:tc>
        <w:tc>
          <w:tcPr>
            <w:tcW w:type="dxa" w:w="1700"/>
            <w:tcMar>
              <w:top w:w="80" w:type="dxa"/>
              <w:start w:w="120" w:type="dxa"/>
              <w:bottom w:w="80" w:type="dxa"/>
              <w:end w:w="120" w:type="dxa"/>
            </w:tcMar>
            <w:vAlign w:val="center"/>
            <w:shd w:fill="EAF2F8"/>
          </w:tcPr>
          <w:p>
            <w:pPr>
              <w:spacing w:before="0" w:after="0" w:line="240" w:lineRule="auto"/>
              <w:jc w:val="center"/>
            </w:pPr>
            <w:r>
              <w:rPr>
                <w:rFonts w:ascii="Arial" w:hAnsi="Arial" w:eastAsia="Arial"/>
                <w:b/>
                <w:color w:val="17365D"/>
                <w:sz w:val="17"/>
              </w:rPr>
              <w:t>Chi phí tháng</w:t>
            </w:r>
          </w:p>
        </w:tc>
        <w:tc>
          <w:tcPr>
            <w:tcW w:type="dxa" w:w="1900"/>
            <w:tcMar>
              <w:top w:w="80" w:type="dxa"/>
              <w:start w:w="120" w:type="dxa"/>
              <w:bottom w:w="80" w:type="dxa"/>
              <w:end w:w="120" w:type="dxa"/>
            </w:tcMar>
            <w:vAlign w:val="center"/>
            <w:shd w:fill="EAF2F8"/>
          </w:tcPr>
          <w:p>
            <w:pPr>
              <w:spacing w:before="0" w:after="0" w:line="240" w:lineRule="auto"/>
              <w:jc w:val="center"/>
            </w:pPr>
            <w:r>
              <w:rPr>
                <w:rFonts w:ascii="Arial" w:hAnsi="Arial" w:eastAsia="Arial"/>
                <w:b/>
                <w:color w:val="17365D"/>
                <w:sz w:val="17"/>
              </w:rPr>
              <w:t>Quy đổi VND</w:t>
            </w:r>
          </w:p>
        </w:tc>
        <w:tc>
          <w:tcPr>
            <w:tcW w:type="dxa" w:w="3460"/>
            <w:tcMar>
              <w:top w:w="80" w:type="dxa"/>
              <w:start w:w="120" w:type="dxa"/>
              <w:bottom w:w="80" w:type="dxa"/>
              <w:end w:w="120" w:type="dxa"/>
            </w:tcMar>
            <w:vAlign w:val="center"/>
            <w:shd w:fill="EAF2F8"/>
          </w:tcPr>
          <w:p>
            <w:pPr>
              <w:spacing w:before="0" w:after="0" w:line="240" w:lineRule="auto"/>
              <w:jc w:val="left"/>
            </w:pPr>
            <w:r>
              <w:rPr>
                <w:rFonts w:ascii="Arial" w:hAnsi="Arial" w:eastAsia="Arial"/>
                <w:b/>
                <w:color w:val="17365D"/>
                <w:sz w:val="17"/>
              </w:rPr>
              <w:t>Đánh giá</w:t>
            </w:r>
          </w:p>
        </w:tc>
      </w:tr>
      <w:tr>
        <w:trPr>
          <w:cantSplit/>
        </w:trPr>
        <w:tc>
          <w:tcPr>
            <w:tcW w:type="dxa" w:w="230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Cloudflare Free</w:t>
            </w:r>
          </w:p>
        </w:tc>
        <w:tc>
          <w:tcPr>
            <w:tcW w:type="dxa" w:w="17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$0</w:t>
            </w:r>
          </w:p>
        </w:tc>
        <w:tc>
          <w:tcPr>
            <w:tcW w:type="dxa" w:w="19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0đ</w:t>
            </w:r>
          </w:p>
        </w:tc>
        <w:tc>
          <w:tcPr>
            <w:tcW w:type="dxa" w:w="346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Tốt nhất; nằm trong quota AI miễn phí</w:t>
            </w:r>
          </w:p>
        </w:tc>
      </w:tr>
      <w:tr>
        <w:trPr>
          <w:cantSplit/>
        </w:trPr>
        <w:tc>
          <w:tcPr>
            <w:tcW w:type="dxa" w:w="230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Cloudflare Paid</w:t>
            </w:r>
          </w:p>
        </w:tc>
        <w:tc>
          <w:tcPr>
            <w:tcW w:type="dxa" w:w="17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$5,00</w:t>
            </w:r>
          </w:p>
        </w:tc>
        <w:tc>
          <w:tcPr>
            <w:tcW w:type="dxa" w:w="19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130.000đ</w:t>
            </w:r>
          </w:p>
        </w:tc>
        <w:tc>
          <w:tcPr>
            <w:tcW w:type="dxa" w:w="346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Production nhỏ; ASR vẫn trong quota miễn phí</w:t>
            </w:r>
          </w:p>
        </w:tc>
      </w:tr>
      <w:tr>
        <w:trPr>
          <w:cantSplit/>
        </w:trPr>
        <w:tc>
          <w:tcPr>
            <w:tcW w:type="dxa" w:w="230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Vertex scale-to-zero</w:t>
            </w:r>
          </w:p>
        </w:tc>
        <w:tc>
          <w:tcPr>
            <w:tcW w:type="dxa" w:w="17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Khoảng $18,63+</w:t>
            </w:r>
          </w:p>
        </w:tc>
        <w:tc>
          <w:tcPr>
            <w:tcW w:type="dxa" w:w="19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Khoảng 484.000đ+</w:t>
            </w:r>
          </w:p>
        </w:tc>
        <w:tc>
          <w:tcPr>
            <w:tcW w:type="dxa" w:w="346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Có cold start; ước tính một giờ hoạt động/ngày</w:t>
            </w:r>
          </w:p>
        </w:tc>
      </w:tr>
      <w:tr>
        <w:trPr>
          <w:cantSplit/>
        </w:trPr>
        <w:tc>
          <w:tcPr>
            <w:tcW w:type="dxa" w:w="230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Vertex luôn chạy</w:t>
            </w:r>
          </w:p>
        </w:tc>
        <w:tc>
          <w:tcPr>
            <w:tcW w:type="dxa" w:w="17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$453,33</w:t>
            </w:r>
          </w:p>
        </w:tc>
        <w:tc>
          <w:tcPr>
            <w:tcW w:type="dxa" w:w="19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11,79 triệu</w:t>
            </w:r>
          </w:p>
        </w:tc>
        <w:tc>
          <w:tcPr>
            <w:tcW w:type="dxa" w:w="346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Độ trễ tốt hơn nhưng quá đắt cho 1 user</w:t>
            </w:r>
          </w:p>
        </w:tc>
      </w:tr>
    </w:tbl>
    <w:p>
      <w:pPr>
        <w:spacing w:before="0" w:after="120" w:line="264" w:lineRule="auto"/>
      </w:pPr>
      <w:r>
        <w:rPr>
          <w:rFonts w:ascii="Arial" w:hAnsi="Arial" w:eastAsia="Arial"/>
          <w:i/>
          <w:color w:val="667085"/>
        </w:rPr>
        <w:t>Giá trị suy theo đơn giá Cloudflare là 300 x 0,00051 = 0,153 USD/tháng (khoảng 3.978đ), nhưng khoản này không bị tính tiền khi mỗi ngày vẫn dưới quota Neurons miễn phí.</w:t>
      </w:r>
    </w:p>
    <w:p>
      <w:pPr>
        <w:pStyle w:val="Heading1"/>
        <w:keepNext/>
      </w:pPr>
      <w:r>
        <w:t>Quyết định thực tế</w:t>
      </w:r>
    </w:p>
    <w:p>
      <w:pPr>
        <w:numPr>
          <w:ilvl w:val="0"/>
          <w:numId w:val="10"/>
        </w:numPr>
        <w:spacing w:after="160" w:line="280" w:lineRule="auto"/>
      </w:pPr>
      <w:r>
        <w:rPr>
          <w:rFonts w:ascii="Arial" w:hAnsi="Arial" w:eastAsia="Arial"/>
          <w:b/>
          <w:color w:val="1F2937"/>
        </w:rPr>
        <w:t>POC hoặc một người dùng:</w:t>
      </w:r>
      <w:r>
        <w:rPr>
          <w:rFonts w:ascii="Arial" w:hAnsi="Arial" w:eastAsia="Arial"/>
          <w:color w:val="1F2937"/>
        </w:rPr>
        <w:t xml:space="preserve"> Cloudflare Free, tổng hạ tầng ASR có thể bằng 0.</w:t>
      </w:r>
    </w:p>
    <w:p>
      <w:pPr>
        <w:numPr>
          <w:ilvl w:val="0"/>
          <w:numId w:val="10"/>
        </w:numPr>
        <w:spacing w:after="160" w:line="280" w:lineRule="auto"/>
      </w:pPr>
      <w:r>
        <w:rPr>
          <w:rFonts w:ascii="Arial" w:hAnsi="Arial" w:eastAsia="Arial"/>
          <w:b/>
          <w:color w:val="1F2937"/>
        </w:rPr>
        <w:t>Production nhỏ:</w:t>
      </w:r>
      <w:r>
        <w:rPr>
          <w:rFonts w:ascii="Arial" w:hAnsi="Arial" w:eastAsia="Arial"/>
          <w:color w:val="1F2937"/>
        </w:rPr>
        <w:t xml:space="preserve"> Cloudflare Paid 5 USD/tháng nếu cần hạn mức Workers cao hơn và tránh request bị chặn khi vượt Free plan.</w:t>
      </w:r>
    </w:p>
    <w:p>
      <w:pPr>
        <w:numPr>
          <w:ilvl w:val="0"/>
          <w:numId w:val="10"/>
        </w:numPr>
        <w:spacing w:after="160" w:line="280" w:lineRule="auto"/>
      </w:pPr>
      <w:r>
        <w:rPr>
          <w:rFonts w:ascii="Arial" w:hAnsi="Arial" w:eastAsia="Arial"/>
          <w:b/>
          <w:color w:val="1F2937"/>
        </w:rPr>
        <w:t>Vertex AI:</w:t>
      </w:r>
      <w:r>
        <w:rPr>
          <w:rFonts w:ascii="Arial" w:hAnsi="Arial" w:eastAsia="Arial"/>
          <w:color w:val="1F2937"/>
        </w:rPr>
        <w:t xml:space="preserve"> chỉ dùng khi cần model tùy biến, IAM/VPC của GCP hoặc yêu cầu dữ liệu đặc thù; không chọn để tiết kiệm ở quy mô này.</w:t>
      </w:r>
    </w:p>
    <w:p>
      <w:r>
        <w:br w:type="page"/>
      </w:r>
    </w:p>
    <w:p>
      <w:pPr>
        <w:pStyle w:val="Heading1"/>
        <w:keepNext/>
      </w:pPr>
      <w:r>
        <w:t>1. Tính chi phí Cloudflare</w:t>
      </w:r>
    </w:p>
    <w:p>
      <w:pPr>
        <w:spacing w:before="120" w:after="120" w:line="264" w:lineRule="auto"/>
        <w:ind w:left="120" w:right="120"/>
        <w:shd w:fill="F2F4F7"/>
        <w:pBdr>
          <w:top w:val="single" w:sz="8" w:space="6" w:color="2E74B5"/>
          <w:left w:val="single" w:sz="8" w:space="6" w:color="2E74B5"/>
          <w:bottom w:val="single" w:sz="8" w:space="6" w:color="2E74B5"/>
          <w:right w:val="single" w:sz="8" w:space="6" w:color="2E74B5"/>
        </w:pBdr>
      </w:pPr>
      <w:r>
        <w:rPr>
          <w:rFonts w:ascii="Arial" w:hAnsi="Arial" w:eastAsia="Arial"/>
          <w:b/>
          <w:color w:val="2E74B5"/>
          <w:sz w:val="21"/>
        </w:rPr>
        <w:t xml:space="preserve">CÔNG THỨC SỬ DỤNG: </w:t>
      </w:r>
      <w:r>
        <w:rPr>
          <w:rFonts w:ascii="Arial" w:hAnsi="Arial" w:eastAsia="Arial"/>
          <w:color w:val="1F2937"/>
          <w:sz w:val="21"/>
        </w:rPr>
        <w:t>10 phút/ngày x 30 ngày = 300 phút/tháng. Mỗi ngày: 10 x 46,63 = 466,3 Neurons. Tỷ lệ dùng quota: 466,3 / 10.000 = 4,66%.</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600"/>
        <w:gridCol w:w="2200"/>
        <w:gridCol w:w="4560"/>
      </w:tblGrid>
      <w:tr>
        <w:trPr>
          <w:cantSplit/>
          <w:tblHeader w:val="true"/>
        </w:trPr>
        <w:tc>
          <w:tcPr>
            <w:tcW w:type="dxa" w:w="2600"/>
            <w:tcMar>
              <w:top w:w="80" w:type="dxa"/>
              <w:start w:w="120" w:type="dxa"/>
              <w:bottom w:w="80" w:type="dxa"/>
              <w:end w:w="120" w:type="dxa"/>
            </w:tcMar>
            <w:vAlign w:val="center"/>
            <w:shd w:fill="EAF5EA"/>
          </w:tcPr>
          <w:p>
            <w:pPr>
              <w:spacing w:before="0" w:after="0" w:line="240" w:lineRule="auto"/>
              <w:jc w:val="left"/>
            </w:pPr>
            <w:r>
              <w:rPr>
                <w:rFonts w:ascii="Arial" w:hAnsi="Arial" w:eastAsia="Arial"/>
                <w:b/>
                <w:color w:val="17365D"/>
                <w:sz w:val="18"/>
              </w:rPr>
              <w:t>Chỉ số</w:t>
            </w:r>
          </w:p>
        </w:tc>
        <w:tc>
          <w:tcPr>
            <w:tcW w:type="dxa" w:w="2200"/>
            <w:tcMar>
              <w:top w:w="80" w:type="dxa"/>
              <w:start w:w="120" w:type="dxa"/>
              <w:bottom w:w="80" w:type="dxa"/>
              <w:end w:w="120" w:type="dxa"/>
            </w:tcMar>
            <w:vAlign w:val="center"/>
            <w:shd w:fill="EAF5EA"/>
          </w:tcPr>
          <w:p>
            <w:pPr>
              <w:spacing w:before="0" w:after="0" w:line="240" w:lineRule="auto"/>
              <w:jc w:val="center"/>
            </w:pPr>
            <w:r>
              <w:rPr>
                <w:rFonts w:ascii="Arial" w:hAnsi="Arial" w:eastAsia="Arial"/>
                <w:b/>
                <w:color w:val="17365D"/>
                <w:sz w:val="18"/>
              </w:rPr>
              <w:t>Kết quả</w:t>
            </w:r>
          </w:p>
        </w:tc>
        <w:tc>
          <w:tcPr>
            <w:tcW w:type="dxa" w:w="4560"/>
            <w:tcMar>
              <w:top w:w="80" w:type="dxa"/>
              <w:start w:w="120" w:type="dxa"/>
              <w:bottom w:w="80" w:type="dxa"/>
              <w:end w:w="120" w:type="dxa"/>
            </w:tcMar>
            <w:vAlign w:val="center"/>
            <w:shd w:fill="EAF5EA"/>
          </w:tcPr>
          <w:p>
            <w:pPr>
              <w:spacing w:before="0" w:after="0" w:line="240" w:lineRule="auto"/>
              <w:jc w:val="left"/>
            </w:pPr>
            <w:r>
              <w:rPr>
                <w:rFonts w:ascii="Arial" w:hAnsi="Arial" w:eastAsia="Arial"/>
                <w:b/>
                <w:color w:val="17365D"/>
                <w:sz w:val="18"/>
              </w:rPr>
              <w:t>Ý nghĩa</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Audio mỗi ngày</w:t>
            </w:r>
          </w:p>
        </w:tc>
        <w:tc>
          <w:tcPr>
            <w:tcW w:type="dxa" w:w="22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10 phút</w:t>
            </w:r>
          </w:p>
        </w:tc>
        <w:tc>
          <w:tcPr>
            <w:tcW w:type="dxa" w:w="456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Khối lượng người dùng yêu cầu</w:t>
            </w:r>
          </w:p>
        </w:tc>
      </w:tr>
      <w:tr>
        <w:trPr>
          <w:cantSplit/>
        </w:trPr>
        <w:tc>
          <w:tcPr>
            <w:tcW w:type="dxa" w:w="260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8"/>
              </w:rPr>
              <w:t>Audio mỗi tháng</w:t>
            </w:r>
          </w:p>
        </w:tc>
        <w:tc>
          <w:tcPr>
            <w:tcW w:type="dxa" w:w="22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300 phút</w:t>
            </w:r>
          </w:p>
        </w:tc>
        <w:tc>
          <w:tcPr>
            <w:tcW w:type="dxa" w:w="456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8"/>
              </w:rPr>
              <w:t>Tương đương 5 giờ audio</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Neurons mỗi ngày</w:t>
            </w:r>
          </w:p>
        </w:tc>
        <w:tc>
          <w:tcPr>
            <w:tcW w:type="dxa" w:w="22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466,3</w:t>
            </w:r>
          </w:p>
        </w:tc>
        <w:tc>
          <w:tcPr>
            <w:tcW w:type="dxa" w:w="456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Chỉ dùng 4,66% quota miễn phí</w:t>
            </w:r>
          </w:p>
        </w:tc>
      </w:tr>
      <w:tr>
        <w:trPr>
          <w:cantSplit/>
        </w:trPr>
        <w:tc>
          <w:tcPr>
            <w:tcW w:type="dxa" w:w="260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8"/>
              </w:rPr>
              <w:t>Quota miễn phí</w:t>
            </w:r>
          </w:p>
        </w:tc>
        <w:tc>
          <w:tcPr>
            <w:tcW w:type="dxa" w:w="22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10.000/ngày</w:t>
            </w:r>
          </w:p>
        </w:tc>
        <w:tc>
          <w:tcPr>
            <w:tcW w:type="dxa" w:w="456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8"/>
              </w:rPr>
              <w:t>Reset hằng ngày lúc 00:00 UTC</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Giá trị theo list price</w:t>
            </w:r>
          </w:p>
        </w:tc>
        <w:tc>
          <w:tcPr>
            <w:tcW w:type="dxa" w:w="22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$0,153/tháng</w:t>
            </w:r>
          </w:p>
        </w:tc>
        <w:tc>
          <w:tcPr>
            <w:tcW w:type="dxa" w:w="456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Không bị tính nếu không vượt quota ngày</w:t>
            </w:r>
          </w:p>
        </w:tc>
      </w:tr>
      <w:tr>
        <w:trPr>
          <w:cantSplit/>
        </w:trPr>
        <w:tc>
          <w:tcPr>
            <w:tcW w:type="dxa" w:w="260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8"/>
              </w:rPr>
              <w:t>Chi phí Free plan</w:t>
            </w:r>
          </w:p>
        </w:tc>
        <w:tc>
          <w:tcPr>
            <w:tcW w:type="dxa" w:w="22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$0/tháng</w:t>
            </w:r>
          </w:p>
        </w:tc>
        <w:tc>
          <w:tcPr>
            <w:tcW w:type="dxa" w:w="456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8"/>
              </w:rPr>
              <w:t>Giả định không có tải Workers AI khác</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Chi phí Paid plan</w:t>
            </w:r>
          </w:p>
        </w:tc>
        <w:tc>
          <w:tcPr>
            <w:tcW w:type="dxa" w:w="22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$5/tháng</w:t>
            </w:r>
          </w:p>
        </w:tc>
        <w:tc>
          <w:tcPr>
            <w:tcW w:type="dxa" w:w="456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Mức tối thiểu của Workers Paid</w:t>
            </w:r>
          </w:p>
        </w:tc>
      </w:tr>
    </w:tbl>
    <w:p>
      <w:pPr>
        <w:pStyle w:val="Caption"/>
        <w:spacing w:before="80" w:after="80"/>
      </w:pPr>
      <w:r>
        <w:t xml:space="preserve">Nguồn: </w:t>
      </w:r>
      <w:hyperlink r:id="rId11">
        <w:r>
          <w:rPr>
            <w:rFonts w:ascii="Arial" w:hAnsi="Arial"/>
            <w:color w:val="2E74B5"/>
            <w:u w:val="single"/>
          </w:rPr>
          <w:t>Workers AI pricing</w:t>
        </w:r>
      </w:hyperlink>
      <w:r>
        <w:t xml:space="preserve">; </w:t>
      </w:r>
      <w:hyperlink r:id="rId12">
        <w:r>
          <w:rPr>
            <w:rFonts w:ascii="Arial" w:hAnsi="Arial"/>
            <w:color w:val="2E74B5"/>
            <w:u w:val="single"/>
          </w:rPr>
          <w:t>Whisper Large V3 Turbo</w:t>
        </w:r>
      </w:hyperlink>
      <w:r>
        <w:t xml:space="preserve">; </w:t>
      </w:r>
      <w:hyperlink r:id="rId13">
        <w:r>
          <w:rPr>
            <w:rFonts w:ascii="Arial" w:hAnsi="Arial"/>
            <w:color w:val="2E74B5"/>
            <w:u w:val="single"/>
          </w:rPr>
          <w:t>Workers pricing</w:t>
        </w:r>
      </w:hyperlink>
      <w:r>
        <w:t>.</w:t>
      </w:r>
    </w:p>
    <w:p>
      <w:pPr>
        <w:pStyle w:val="Heading2"/>
        <w:keepNext/>
      </w:pPr>
      <w:r>
        <w:t>Cloudflare Free có đủ không?</w:t>
      </w:r>
    </w:p>
    <w:p>
      <w:pPr>
        <w:spacing w:before="0" w:after="120" w:line="264" w:lineRule="auto"/>
      </w:pPr>
      <w:r>
        <w:rPr>
          <w:rFonts w:ascii="Arial" w:hAnsi="Arial" w:eastAsia="Arial"/>
          <w:i w:val="0"/>
          <w:color w:val="1F2937"/>
        </w:rPr>
        <w:t>Có, nếu tài khoản chỉ phục vụ người dùng này và tổng tải Workers AI mỗi ngày không vượt 10.000 Neurons. Với 46,63 Neurons/phút, quota tương đương khoảng 214 phút Whisper Large V3 Turbo mỗi ngày; nhu cầu 10 phút/ngày chỉ chiếm khoảng 1/21 quota.</w:t>
      </w:r>
    </w:p>
    <w:p>
      <w:pPr>
        <w:numPr>
          <w:ilvl w:val="0"/>
          <w:numId w:val="10"/>
        </w:numPr>
        <w:spacing w:after="160" w:line="280" w:lineRule="auto"/>
      </w:pPr>
      <w:r>
        <w:rPr>
          <w:rFonts w:ascii="Arial" w:hAnsi="Arial" w:eastAsia="Arial"/>
          <w:color w:val="1F2937"/>
        </w:rPr>
        <w:t>Workers Free cho phép 100.000 request/ngày; một người dùng thông thường thấp hơn rất nhiều.</w:t>
      </w:r>
    </w:p>
    <w:p>
      <w:pPr>
        <w:numPr>
          <w:ilvl w:val="0"/>
          <w:numId w:val="10"/>
        </w:numPr>
        <w:spacing w:after="160" w:line="280" w:lineRule="auto"/>
      </w:pPr>
      <w:r>
        <w:rPr>
          <w:rFonts w:ascii="Arial" w:hAnsi="Arial" w:eastAsia="Arial"/>
          <w:color w:val="1F2937"/>
        </w:rPr>
        <w:t>Nếu dùng chung tài khoản cho LLM, TTS hoặc người dùng khác, quota 10.000 Neurons/ngày được chia sẻ và có thể hết sớm hơn.</w:t>
      </w:r>
    </w:p>
    <w:p>
      <w:pPr>
        <w:numPr>
          <w:ilvl w:val="0"/>
          <w:numId w:val="10"/>
        </w:numPr>
        <w:spacing w:after="160" w:line="280" w:lineRule="auto"/>
      </w:pPr>
      <w:r>
        <w:rPr>
          <w:rFonts w:ascii="Arial" w:hAnsi="Arial" w:eastAsia="Arial"/>
          <w:color w:val="1F2937"/>
        </w:rPr>
        <w:t>Khi vượt quota trên Free plan, inference tiếp theo sẽ lỗi; muốn tiếp tục cần nâng Workers Paid và trả phần vượt mức.</w:t>
      </w:r>
    </w:p>
    <w:p>
      <w:pPr>
        <w:spacing w:before="120" w:after="120" w:line="264" w:lineRule="auto"/>
        <w:ind w:left="120" w:right="120"/>
        <w:shd w:fill="EAF2F8"/>
        <w:pBdr>
          <w:top w:val="single" w:sz="8" w:space="6" w:color="17365D"/>
          <w:left w:val="single" w:sz="8" w:space="6" w:color="17365D"/>
          <w:bottom w:val="single" w:sz="8" w:space="6" w:color="17365D"/>
          <w:right w:val="single" w:sz="8" w:space="6" w:color="17365D"/>
        </w:pBdr>
      </w:pPr>
      <w:r>
        <w:rPr>
          <w:rFonts w:ascii="Arial" w:hAnsi="Arial" w:eastAsia="Arial"/>
          <w:b/>
          <w:color w:val="17365D"/>
          <w:sz w:val="21"/>
        </w:rPr>
        <w:t xml:space="preserve">NGÂN SÁCH ĐỀ XUẤT: </w:t>
      </w:r>
      <w:r>
        <w:rPr>
          <w:rFonts w:ascii="Arial" w:hAnsi="Arial" w:eastAsia="Arial"/>
          <w:color w:val="1F2937"/>
          <w:sz w:val="21"/>
        </w:rPr>
        <w:t>Giai đoạn thử nghiệm: 0 USD/tháng. Giai đoạn production nhỏ: dự trù 5 USD/tháng để có Workers Paid, dù riêng phần ASR của một user vẫn nằm trong quota AI miễn phí.</w:t>
      </w:r>
    </w:p>
    <w:p>
      <w:r>
        <w:br w:type="page"/>
      </w:r>
    </w:p>
    <w:p>
      <w:pPr>
        <w:pStyle w:val="Heading1"/>
        <w:keepNext/>
      </w:pPr>
      <w:r>
        <w:t>2. Tính chi phí Vertex AI custom endpoint</w:t>
      </w:r>
    </w:p>
    <w:p>
      <w:pPr>
        <w:spacing w:before="0" w:after="120" w:line="264" w:lineRule="auto"/>
      </w:pPr>
      <w:r>
        <w:rPr>
          <w:rFonts w:ascii="Arial" w:hAnsi="Arial" w:eastAsia="Arial"/>
          <w:i w:val="0"/>
          <w:color w:val="1F2937"/>
        </w:rPr>
        <w:t>Đây là kịch bản tự đóng gói Whisper hoặc model tương đương vào custom container và triển khai lên Vertex AI Endpoint. Nó không phải Google Speech-to-Text, vốn là một API riêng tính phí theo phút.</w:t>
      </w:r>
    </w:p>
    <w:p>
      <w:pPr>
        <w:spacing w:before="120" w:after="120" w:line="264" w:lineRule="auto"/>
        <w:ind w:left="120" w:right="120"/>
        <w:shd w:fill="F2F4F7"/>
        <w:pBdr>
          <w:top w:val="single" w:sz="8" w:space="6" w:color="2E74B5"/>
          <w:left w:val="single" w:sz="8" w:space="6" w:color="2E74B5"/>
          <w:bottom w:val="single" w:sz="8" w:space="6" w:color="2E74B5"/>
          <w:right w:val="single" w:sz="8" w:space="6" w:color="2E74B5"/>
        </w:pBdr>
      </w:pPr>
      <w:r>
        <w:rPr>
          <w:rFonts w:ascii="Arial" w:hAnsi="Arial" w:eastAsia="Arial"/>
          <w:b/>
          <w:color w:val="2E74B5"/>
          <w:sz w:val="21"/>
        </w:rPr>
        <w:t xml:space="preserve">ĐƠN GIÁ THAM CHIẾU: </w:t>
      </w:r>
      <w:r>
        <w:rPr>
          <w:rFonts w:ascii="Arial" w:hAnsi="Arial" w:eastAsia="Arial"/>
          <w:color w:val="1F2937"/>
          <w:sz w:val="21"/>
        </w:rPr>
        <w:t>n1-standard-4: 0,219 USD/giờ; NVIDIA Tesla T4: 0,402 USD/giờ. Tổng một replica: 0,621 USD/giờ tại us-central1.</w:t>
      </w:r>
    </w:p>
    <w:p>
      <w:pPr>
        <w:pStyle w:val="Heading2"/>
        <w:keepNext/>
      </w:pPr>
      <w:r>
        <w:t>2.1. Endpoint luôn sẵn sàng</w:t>
      </w:r>
    </w:p>
    <w:p>
      <w:pPr>
        <w:spacing w:before="0" w:after="120" w:line="264" w:lineRule="auto"/>
      </w:pPr>
      <w:r>
        <w:rPr>
          <w:rFonts w:ascii="Arial" w:hAnsi="Arial" w:eastAsia="Arial"/>
          <w:i w:val="0"/>
          <w:color w:val="1F2937"/>
        </w:rPr>
        <w:t>0,621 x 730 giờ/tháng = 453,33 USD/tháng, tương đương khoảng 11,79 triệu đồng. Chỉ có một user nên gần như toàn bộ GPU sẽ nhàn rỗi.</w:t>
      </w:r>
    </w:p>
    <w:p>
      <w:pPr>
        <w:pStyle w:val="Heading2"/>
        <w:keepNext/>
      </w:pPr>
      <w:r>
        <w:t>2.2. Scale-to-zero</w:t>
      </w:r>
    </w:p>
    <w:p>
      <w:pPr>
        <w:spacing w:before="0" w:after="120" w:line="264" w:lineRule="auto"/>
      </w:pPr>
      <w:r>
        <w:rPr>
          <w:rFonts w:ascii="Arial" w:hAnsi="Arial" w:eastAsia="Arial"/>
          <w:i w:val="0"/>
          <w:color w:val="1F2937"/>
        </w:rPr>
        <w:t>Compute thuần cho 5 giờ audio/tháng có thể chỉ khoảng 0,10-0,31 USD nếu GPU xử lý nhanh hơn realtime 10-30 lần. Tuy nhiên con số này không phản ánh cách endpoint tương tác thực tế.</w:t>
      </w:r>
    </w:p>
    <w:p>
      <w:pPr>
        <w:numPr>
          <w:ilvl w:val="0"/>
          <w:numId w:val="10"/>
        </w:numPr>
        <w:spacing w:after="160" w:line="280" w:lineRule="auto"/>
      </w:pPr>
      <w:r>
        <w:rPr>
          <w:rFonts w:ascii="Arial" w:hAnsi="Arial" w:eastAsia="Arial"/>
          <w:color w:val="1F2937"/>
        </w:rPr>
        <w:t>Vertex cho phép min replica bằng 0, nhưng scale-to-zero có cold start khi model phải tải lại.</w:t>
      </w:r>
    </w:p>
    <w:p>
      <w:pPr>
        <w:numPr>
          <w:ilvl w:val="0"/>
          <w:numId w:val="10"/>
        </w:numPr>
        <w:spacing w:after="160" w:line="280" w:lineRule="auto"/>
      </w:pPr>
      <w:r>
        <w:rPr>
          <w:rFonts w:ascii="Arial" w:hAnsi="Arial" w:eastAsia="Arial"/>
          <w:color w:val="1F2937"/>
        </w:rPr>
        <w:t>Tài liệu deploy-model ghi min scale-up mặc định là một giờ khi min replica bằng 0.</w:t>
      </w:r>
    </w:p>
    <w:p>
      <w:pPr>
        <w:numPr>
          <w:ilvl w:val="0"/>
          <w:numId w:val="10"/>
        </w:numPr>
        <w:spacing w:after="160" w:line="280" w:lineRule="auto"/>
      </w:pPr>
      <w:r>
        <w:rPr>
          <w:rFonts w:ascii="Arial" w:hAnsi="Arial" w:eastAsia="Arial"/>
          <w:color w:val="1F2937"/>
        </w:rPr>
        <w:t>Nếu người dùng phát sinh một phiên riêng mỗi ngày, ước tính thực tế tối thiểu khoảng 30 giờ x 0,621 = 18,63 USD/tháng, chưa gồm startup, log, storage và egress.</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400"/>
        <w:gridCol w:w="1900"/>
        <w:gridCol w:w="2100"/>
        <w:gridCol w:w="2960"/>
      </w:tblGrid>
      <w:tr>
        <w:trPr>
          <w:cantSplit/>
          <w:tblHeader w:val="true"/>
        </w:trPr>
        <w:tc>
          <w:tcPr>
            <w:tcW w:type="dxa" w:w="2400"/>
            <w:tcMar>
              <w:top w:w="80" w:type="dxa"/>
              <w:start w:w="120" w:type="dxa"/>
              <w:bottom w:w="80" w:type="dxa"/>
              <w:end w:w="120" w:type="dxa"/>
            </w:tcMar>
            <w:vAlign w:val="center"/>
            <w:shd w:fill="FFF7E0"/>
          </w:tcPr>
          <w:p>
            <w:pPr>
              <w:spacing w:before="0" w:after="0" w:line="240" w:lineRule="auto"/>
              <w:jc w:val="left"/>
            </w:pPr>
            <w:r>
              <w:rPr>
                <w:rFonts w:ascii="Arial" w:hAnsi="Arial" w:eastAsia="Arial"/>
                <w:b/>
                <w:color w:val="17365D"/>
                <w:sz w:val="17"/>
              </w:rPr>
              <w:t>Kịch bản Vertex</w:t>
            </w:r>
          </w:p>
        </w:tc>
        <w:tc>
          <w:tcPr>
            <w:tcW w:type="dxa" w:w="1900"/>
            <w:tcMar>
              <w:top w:w="80" w:type="dxa"/>
              <w:start w:w="120" w:type="dxa"/>
              <w:bottom w:w="80" w:type="dxa"/>
              <w:end w:w="120" w:type="dxa"/>
            </w:tcMar>
            <w:vAlign w:val="center"/>
            <w:shd w:fill="FFF7E0"/>
          </w:tcPr>
          <w:p>
            <w:pPr>
              <w:spacing w:before="0" w:after="0" w:line="240" w:lineRule="auto"/>
              <w:jc w:val="center"/>
            </w:pPr>
            <w:r>
              <w:rPr>
                <w:rFonts w:ascii="Arial" w:hAnsi="Arial" w:eastAsia="Arial"/>
                <w:b/>
                <w:color w:val="17365D"/>
                <w:sz w:val="17"/>
              </w:rPr>
              <w:t>Chi phí compute</w:t>
            </w:r>
          </w:p>
        </w:tc>
        <w:tc>
          <w:tcPr>
            <w:tcW w:type="dxa" w:w="2100"/>
            <w:tcMar>
              <w:top w:w="80" w:type="dxa"/>
              <w:start w:w="120" w:type="dxa"/>
              <w:bottom w:w="80" w:type="dxa"/>
              <w:end w:w="120" w:type="dxa"/>
            </w:tcMar>
            <w:vAlign w:val="center"/>
            <w:shd w:fill="FFF7E0"/>
          </w:tcPr>
          <w:p>
            <w:pPr>
              <w:spacing w:before="0" w:after="0" w:line="240" w:lineRule="auto"/>
              <w:jc w:val="left"/>
            </w:pPr>
            <w:r>
              <w:rPr>
                <w:rFonts w:ascii="Arial" w:hAnsi="Arial" w:eastAsia="Arial"/>
                <w:b/>
                <w:color w:val="17365D"/>
                <w:sz w:val="17"/>
              </w:rPr>
              <w:t>Độ trễ</w:t>
            </w:r>
          </w:p>
        </w:tc>
        <w:tc>
          <w:tcPr>
            <w:tcW w:type="dxa" w:w="2960"/>
            <w:tcMar>
              <w:top w:w="80" w:type="dxa"/>
              <w:start w:w="120" w:type="dxa"/>
              <w:bottom w:w="80" w:type="dxa"/>
              <w:end w:w="120" w:type="dxa"/>
            </w:tcMar>
            <w:vAlign w:val="center"/>
            <w:shd w:fill="FFF7E0"/>
          </w:tcPr>
          <w:p>
            <w:pPr>
              <w:spacing w:before="0" w:after="0" w:line="240" w:lineRule="auto"/>
              <w:jc w:val="left"/>
            </w:pPr>
            <w:r>
              <w:rPr>
                <w:rFonts w:ascii="Arial" w:hAnsi="Arial" w:eastAsia="Arial"/>
                <w:b/>
                <w:color w:val="17365D"/>
                <w:sz w:val="17"/>
              </w:rPr>
              <w:t>Phù hợp 1 user?</w:t>
            </w:r>
          </w:p>
        </w:tc>
      </w:tr>
      <w:tr>
        <w:trPr>
          <w:cantSplit/>
        </w:trPr>
        <w:tc>
          <w:tcPr>
            <w:tcW w:type="dxa" w:w="240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Compute thuần lý thuyết</w:t>
            </w:r>
          </w:p>
        </w:tc>
        <w:tc>
          <w:tcPr>
            <w:tcW w:type="dxa" w:w="19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$0,10-$0,31</w:t>
            </w:r>
          </w:p>
        </w:tc>
        <w:tc>
          <w:tcPr>
            <w:tcW w:type="dxa" w:w="210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Không phản ánh cold start</w:t>
            </w:r>
          </w:p>
        </w:tc>
        <w:tc>
          <w:tcPr>
            <w:tcW w:type="dxa" w:w="296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Không dùng làm ngân sách production</w:t>
            </w:r>
          </w:p>
        </w:tc>
      </w:tr>
      <w:tr>
        <w:trPr>
          <w:cantSplit/>
        </w:trPr>
        <w:tc>
          <w:tcPr>
            <w:tcW w:type="dxa" w:w="240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Scale-to-zero, dùng mỗi ngày</w:t>
            </w:r>
          </w:p>
        </w:tc>
        <w:tc>
          <w:tcPr>
            <w:tcW w:type="dxa" w:w="19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Khoảng $18,63+</w:t>
            </w:r>
          </w:p>
        </w:tc>
        <w:tc>
          <w:tcPr>
            <w:tcW w:type="dxa" w:w="210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Cold start cao</w:t>
            </w:r>
          </w:p>
        </w:tc>
        <w:tc>
          <w:tcPr>
            <w:tcW w:type="dxa" w:w="296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Không khuyến nghị cho hội thoại</w:t>
            </w:r>
          </w:p>
        </w:tc>
      </w:tr>
      <w:tr>
        <w:trPr>
          <w:cantSplit/>
        </w:trPr>
        <w:tc>
          <w:tcPr>
            <w:tcW w:type="dxa" w:w="240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Một replica luôn chạy</w:t>
            </w:r>
          </w:p>
        </w:tc>
        <w:tc>
          <w:tcPr>
            <w:tcW w:type="dxa" w:w="19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$453,33</w:t>
            </w:r>
          </w:p>
        </w:tc>
        <w:tc>
          <w:tcPr>
            <w:tcW w:type="dxa" w:w="210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Thấp và ổn định</w:t>
            </w:r>
          </w:p>
        </w:tc>
        <w:tc>
          <w:tcPr>
            <w:tcW w:type="dxa" w:w="296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Không kinh tế</w:t>
            </w:r>
          </w:p>
        </w:tc>
      </w:tr>
      <w:tr>
        <w:trPr>
          <w:cantSplit/>
        </w:trPr>
        <w:tc>
          <w:tcPr>
            <w:tcW w:type="dxa" w:w="240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Hai replica HA</w:t>
            </w:r>
          </w:p>
        </w:tc>
        <w:tc>
          <w:tcPr>
            <w:tcW w:type="dxa" w:w="19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$906,66</w:t>
            </w:r>
          </w:p>
        </w:tc>
        <w:tc>
          <w:tcPr>
            <w:tcW w:type="dxa" w:w="210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Tốt hơn về HA</w:t>
            </w:r>
          </w:p>
        </w:tc>
        <w:tc>
          <w:tcPr>
            <w:tcW w:type="dxa" w:w="296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Hoàn toàn không phù hợp</w:t>
            </w:r>
          </w:p>
        </w:tc>
      </w:tr>
    </w:tbl>
    <w:p>
      <w:pPr>
        <w:pStyle w:val="Caption"/>
        <w:spacing w:before="80" w:after="80"/>
      </w:pPr>
      <w:r>
        <w:t xml:space="preserve">Nguồn: </w:t>
      </w:r>
      <w:hyperlink r:id="rId14">
        <w:r>
          <w:rPr>
            <w:rFonts w:ascii="Arial" w:hAnsi="Arial"/>
            <w:color w:val="2E74B5"/>
            <w:u w:val="single"/>
          </w:rPr>
          <w:t>Vertex/Agent Platform pricing</w:t>
        </w:r>
      </w:hyperlink>
      <w:r>
        <w:t xml:space="preserve">; </w:t>
      </w:r>
      <w:hyperlink r:id="rId15">
        <w:r>
          <w:rPr>
            <w:rFonts w:ascii="Arial" w:hAnsi="Arial"/>
            <w:color w:val="2E74B5"/>
            <w:u w:val="single"/>
          </w:rPr>
          <w:t>Vertex deploy-model scale-to-zero</w:t>
        </w:r>
      </w:hyperlink>
      <w:r>
        <w:t>.</w:t>
      </w:r>
    </w:p>
    <w:p>
      <w:pPr>
        <w:pStyle w:val="Heading2"/>
        <w:keepNext/>
      </w:pPr>
      <w:r>
        <w:t>Nguồn kỹ thuật</w:t>
      </w:r>
    </w:p>
    <w:p>
      <w:pPr>
        <w:numPr>
          <w:ilvl w:val="0"/>
          <w:numId w:val="10"/>
        </w:numPr>
        <w:spacing w:after="100"/>
      </w:pPr>
      <w:hyperlink r:id="rId11">
        <w:r>
          <w:rPr>
            <w:rFonts w:ascii="Arial" w:hAnsi="Arial"/>
            <w:color w:val="2E74B5"/>
            <w:u w:val="single"/>
          </w:rPr>
          <w:t>Cloudflare Workers AI pricing</w:t>
        </w:r>
      </w:hyperlink>
      <w:r>
        <w:rPr>
          <w:rFonts w:ascii="Arial" w:hAnsi="Arial" w:eastAsia="Arial"/>
          <w:color w:val="667085"/>
          <w:sz w:val="20"/>
        </w:rPr>
        <w:t xml:space="preserve"> - 10.000 Neurons/ngày miễn phí và đơn giá model</w:t>
      </w:r>
    </w:p>
    <w:p>
      <w:pPr>
        <w:numPr>
          <w:ilvl w:val="0"/>
          <w:numId w:val="10"/>
        </w:numPr>
        <w:spacing w:after="100"/>
      </w:pPr>
      <w:hyperlink r:id="rId12">
        <w:r>
          <w:rPr>
            <w:rFonts w:ascii="Arial" w:hAnsi="Arial"/>
            <w:color w:val="2E74B5"/>
            <w:u w:val="single"/>
          </w:rPr>
          <w:t>Cloudflare Whisper Large V3 Turbo</w:t>
        </w:r>
      </w:hyperlink>
      <w:r>
        <w:rPr>
          <w:rFonts w:ascii="Arial" w:hAnsi="Arial" w:eastAsia="Arial"/>
          <w:color w:val="667085"/>
          <w:sz w:val="20"/>
        </w:rPr>
        <w:t xml:space="preserve"> - 0,00051 USD/phút audio</w:t>
      </w:r>
    </w:p>
    <w:p>
      <w:pPr>
        <w:numPr>
          <w:ilvl w:val="0"/>
          <w:numId w:val="10"/>
        </w:numPr>
        <w:spacing w:after="100"/>
      </w:pPr>
      <w:hyperlink r:id="rId13">
        <w:r>
          <w:rPr>
            <w:rFonts w:ascii="Arial" w:hAnsi="Arial"/>
            <w:color w:val="2E74B5"/>
            <w:u w:val="single"/>
          </w:rPr>
          <w:t>Cloudflare Workers pricing</w:t>
        </w:r>
      </w:hyperlink>
      <w:r>
        <w:rPr>
          <w:rFonts w:ascii="Arial" w:hAnsi="Arial" w:eastAsia="Arial"/>
          <w:color w:val="667085"/>
          <w:sz w:val="20"/>
        </w:rPr>
        <w:t xml:space="preserve"> - Free plan và Paid plan tối thiểu 5 USD</w:t>
      </w:r>
    </w:p>
    <w:p>
      <w:pPr>
        <w:numPr>
          <w:ilvl w:val="0"/>
          <w:numId w:val="10"/>
        </w:numPr>
        <w:spacing w:after="100"/>
      </w:pPr>
      <w:hyperlink r:id="rId14">
        <w:r>
          <w:rPr>
            <w:rFonts w:ascii="Arial" w:hAnsi="Arial"/>
            <w:color w:val="2E74B5"/>
            <w:u w:val="single"/>
          </w:rPr>
          <w:t>Vertex/Agent Platform pricing</w:t>
        </w:r>
      </w:hyperlink>
      <w:r>
        <w:rPr>
          <w:rFonts w:ascii="Arial" w:hAnsi="Arial" w:eastAsia="Arial"/>
          <w:color w:val="667085"/>
          <w:sz w:val="20"/>
        </w:rPr>
        <w:t xml:space="preserve"> - giá n1-standard-4 và T4 theo giờ</w:t>
      </w:r>
    </w:p>
    <w:p>
      <w:pPr>
        <w:numPr>
          <w:ilvl w:val="0"/>
          <w:numId w:val="10"/>
        </w:numPr>
        <w:spacing w:after="100"/>
      </w:pPr>
      <w:hyperlink r:id="rId15">
        <w:r>
          <w:rPr>
            <w:rFonts w:ascii="Arial" w:hAnsi="Arial"/>
            <w:color w:val="2E74B5"/>
            <w:u w:val="single"/>
          </w:rPr>
          <w:t>Vertex deploy-model</w:t>
        </w:r>
      </w:hyperlink>
      <w:r>
        <w:rPr>
          <w:rFonts w:ascii="Arial" w:hAnsi="Arial" w:eastAsia="Arial"/>
          <w:color w:val="667085"/>
          <w:sz w:val="20"/>
        </w:rPr>
        <w:t xml:space="preserve"> - min replica 0 và scale-to-zero</w:t>
      </w:r>
    </w:p>
    <w:p>
      <w:r>
        <w:br w:type="page"/>
      </w:r>
    </w:p>
    <w:p>
      <w:pPr>
        <w:pStyle w:val="Heading1"/>
        <w:keepNext/>
      </w:pPr>
      <w:r>
        <w:t>3. So sánh Cloudflare và Vertex AI</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80"/>
        <w:gridCol w:w="3230"/>
        <w:gridCol w:w="3750"/>
      </w:tblGrid>
      <w:tr>
        <w:trPr>
          <w:cantSplit/>
          <w:tblHeader w:val="true"/>
        </w:trPr>
        <w:tc>
          <w:tcPr>
            <w:tcW w:type="dxa" w:w="2380"/>
            <w:tcMar>
              <w:top w:w="80" w:type="dxa"/>
              <w:start w:w="120" w:type="dxa"/>
              <w:bottom w:w="80" w:type="dxa"/>
              <w:end w:w="120" w:type="dxa"/>
            </w:tcMar>
            <w:vAlign w:val="center"/>
            <w:shd w:fill="EAF2F8"/>
          </w:tcPr>
          <w:p>
            <w:pPr>
              <w:spacing w:before="0" w:after="0" w:line="240" w:lineRule="auto"/>
              <w:jc w:val="left"/>
            </w:pPr>
            <w:r>
              <w:rPr>
                <w:rFonts w:ascii="Arial" w:hAnsi="Arial" w:eastAsia="Arial"/>
                <w:b/>
                <w:color w:val="17365D"/>
                <w:sz w:val="17"/>
              </w:rPr>
              <w:t>Tiêu chí</w:t>
            </w:r>
          </w:p>
        </w:tc>
        <w:tc>
          <w:tcPr>
            <w:tcW w:type="dxa" w:w="3230"/>
            <w:tcMar>
              <w:top w:w="80" w:type="dxa"/>
              <w:start w:w="120" w:type="dxa"/>
              <w:bottom w:w="80" w:type="dxa"/>
              <w:end w:w="120" w:type="dxa"/>
            </w:tcMar>
            <w:vAlign w:val="center"/>
            <w:shd w:fill="EAF2F8"/>
          </w:tcPr>
          <w:p>
            <w:pPr>
              <w:spacing w:before="0" w:after="0" w:line="240" w:lineRule="auto"/>
              <w:jc w:val="left"/>
            </w:pPr>
            <w:r>
              <w:rPr>
                <w:rFonts w:ascii="Arial" w:hAnsi="Arial" w:eastAsia="Arial"/>
                <w:b/>
                <w:color w:val="17365D"/>
                <w:sz w:val="17"/>
              </w:rPr>
              <w:t>Cloudflare Workers AI</w:t>
            </w:r>
          </w:p>
        </w:tc>
        <w:tc>
          <w:tcPr>
            <w:tcW w:type="dxa" w:w="3750"/>
            <w:tcMar>
              <w:top w:w="80" w:type="dxa"/>
              <w:start w:w="120" w:type="dxa"/>
              <w:bottom w:w="80" w:type="dxa"/>
              <w:end w:w="120" w:type="dxa"/>
            </w:tcMar>
            <w:vAlign w:val="center"/>
            <w:shd w:fill="EAF2F8"/>
          </w:tcPr>
          <w:p>
            <w:pPr>
              <w:spacing w:before="0" w:after="0" w:line="240" w:lineRule="auto"/>
              <w:jc w:val="left"/>
            </w:pPr>
            <w:r>
              <w:rPr>
                <w:rFonts w:ascii="Arial" w:hAnsi="Arial" w:eastAsia="Arial"/>
                <w:b/>
                <w:color w:val="17365D"/>
                <w:sz w:val="17"/>
              </w:rPr>
              <w:t>Vertex AI custom endpoint</w:t>
            </w:r>
          </w:p>
        </w:tc>
      </w:tr>
      <w:tr>
        <w:trPr>
          <w:cantSplit/>
        </w:trPr>
        <w:tc>
          <w:tcPr>
            <w:tcW w:type="dxa" w:w="23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Chi phí 1 user</w:t>
            </w:r>
          </w:p>
        </w:tc>
        <w:tc>
          <w:tcPr>
            <w:tcW w:type="dxa" w:w="323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$0 Free hoặc $5 Paid</w:t>
            </w:r>
          </w:p>
        </w:tc>
        <w:tc>
          <w:tcPr>
            <w:tcW w:type="dxa" w:w="375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$18,63+ scale-to-zero; $453,33 warm</w:t>
            </w:r>
          </w:p>
        </w:tc>
      </w:tr>
      <w:tr>
        <w:trPr>
          <w:cantSplit/>
        </w:trPr>
        <w:tc>
          <w:tcPr>
            <w:tcW w:type="dxa" w:w="23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Độ khó</w:t>
            </w:r>
          </w:p>
        </w:tc>
        <w:tc>
          <w:tcPr>
            <w:tcW w:type="dxa" w:w="323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Thấp - khoảng 2/10</w:t>
            </w:r>
          </w:p>
        </w:tc>
        <w:tc>
          <w:tcPr>
            <w:tcW w:type="dxa" w:w="375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Trung bình-cao - khoảng 7/10</w:t>
            </w:r>
          </w:p>
        </w:tc>
      </w:tr>
      <w:tr>
        <w:trPr>
          <w:cantSplit/>
        </w:trPr>
        <w:tc>
          <w:tcPr>
            <w:tcW w:type="dxa" w:w="23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Thời gian POC</w:t>
            </w:r>
          </w:p>
        </w:tc>
        <w:tc>
          <w:tcPr>
            <w:tcW w:type="dxa" w:w="323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Khoảng 1-3 ngày</w:t>
            </w:r>
          </w:p>
        </w:tc>
        <w:tc>
          <w:tcPr>
            <w:tcW w:type="dxa" w:w="375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Khoảng 2-4 tuần</w:t>
            </w:r>
          </w:p>
        </w:tc>
      </w:tr>
      <w:tr>
        <w:trPr>
          <w:cantSplit/>
        </w:trPr>
        <w:tc>
          <w:tcPr>
            <w:tcW w:type="dxa" w:w="23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Quản lý GPU/CUDA</w:t>
            </w:r>
          </w:p>
        </w:tc>
        <w:tc>
          <w:tcPr>
            <w:tcW w:type="dxa" w:w="323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Không</w:t>
            </w:r>
          </w:p>
        </w:tc>
        <w:tc>
          <w:tcPr>
            <w:tcW w:type="dxa" w:w="375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Phải chọn máy, GPU và container</w:t>
            </w:r>
          </w:p>
        </w:tc>
      </w:tr>
      <w:tr>
        <w:trPr>
          <w:cantSplit/>
        </w:trPr>
        <w:tc>
          <w:tcPr>
            <w:tcW w:type="dxa" w:w="23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Cold start</w:t>
            </w:r>
          </w:p>
        </w:tc>
        <w:tc>
          <w:tcPr>
            <w:tcW w:type="dxa" w:w="323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Thấp</w:t>
            </w:r>
          </w:p>
        </w:tc>
        <w:tc>
          <w:tcPr>
            <w:tcW w:type="dxa" w:w="375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Có khi scale-to-zero</w:t>
            </w:r>
          </w:p>
        </w:tc>
      </w:tr>
      <w:tr>
        <w:trPr>
          <w:cantSplit/>
        </w:trPr>
        <w:tc>
          <w:tcPr>
            <w:tcW w:type="dxa" w:w="23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Model tùy biến</w:t>
            </w:r>
          </w:p>
        </w:tc>
        <w:tc>
          <w:tcPr>
            <w:tcW w:type="dxa" w:w="323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Hạn chế</w:t>
            </w:r>
          </w:p>
        </w:tc>
        <w:tc>
          <w:tcPr>
            <w:tcW w:type="dxa" w:w="375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Cao; có thể fine-tune model riêng</w:t>
            </w:r>
          </w:p>
        </w:tc>
      </w:tr>
      <w:tr>
        <w:trPr>
          <w:cantSplit/>
        </w:trPr>
        <w:tc>
          <w:tcPr>
            <w:tcW w:type="dxa" w:w="23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IAM/VPC GCP</w:t>
            </w:r>
          </w:p>
        </w:tc>
        <w:tc>
          <w:tcPr>
            <w:tcW w:type="dxa" w:w="323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Không nằm trong GCP</w:t>
            </w:r>
          </w:p>
        </w:tc>
        <w:tc>
          <w:tcPr>
            <w:tcW w:type="dxa" w:w="375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Tích hợp tốt với hệ sinh thái GCP</w:t>
            </w:r>
          </w:p>
        </w:tc>
      </w:tr>
      <w:tr>
        <w:trPr>
          <w:cantSplit/>
        </w:trPr>
        <w:tc>
          <w:tcPr>
            <w:tcW w:type="dxa" w:w="23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Vận hành</w:t>
            </w:r>
          </w:p>
        </w:tc>
        <w:tc>
          <w:tcPr>
            <w:tcW w:type="dxa" w:w="323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Cloudflare quản lý</w:t>
            </w:r>
          </w:p>
        </w:tc>
        <w:tc>
          <w:tcPr>
            <w:tcW w:type="dxa" w:w="375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Vẫn cần MLOps, benchmark và monitoring</w:t>
            </w:r>
          </w:p>
        </w:tc>
      </w:tr>
    </w:tbl>
    <w:p>
      <w:pPr>
        <w:pStyle w:val="Heading2"/>
        <w:keepNext/>
      </w:pPr>
      <w:r>
        <w:t>Khi nào nên chọn Vertex dù chi phí cao hơn?</w:t>
      </w:r>
    </w:p>
    <w:p>
      <w:pPr>
        <w:spacing w:before="0" w:after="120" w:line="264" w:lineRule="auto"/>
      </w:pPr>
      <w:r>
        <w:rPr>
          <w:rFonts w:ascii="Arial" w:hAnsi="Arial" w:eastAsia="Arial"/>
          <w:b/>
          <w:color w:val="1F2937"/>
        </w:rPr>
        <w:t>Chất lượng:</w:t>
      </w:r>
      <w:r>
        <w:rPr>
          <w:rFonts w:ascii="Arial" w:hAnsi="Arial" w:eastAsia="Arial"/>
          <w:i w:val="0"/>
          <w:color w:val="1F2937"/>
        </w:rPr>
        <w:t xml:space="preserve"> Model Cloudflare không đạt yêu cầu cho giọng trẻ em hoặc từ vựng chuyên biệt, và model tùy biến chứng minh cải thiện ít nhất 10-15% trên golden set.</w:t>
      </w:r>
    </w:p>
    <w:p>
      <w:pPr>
        <w:spacing w:before="0" w:after="120" w:line="264" w:lineRule="auto"/>
      </w:pPr>
      <w:r>
        <w:rPr>
          <w:rFonts w:ascii="Arial" w:hAnsi="Arial" w:eastAsia="Arial"/>
          <w:b/>
          <w:color w:val="1F2937"/>
        </w:rPr>
        <w:t>Governance:</w:t>
      </w:r>
      <w:r>
        <w:rPr>
          <w:rFonts w:ascii="Arial" w:hAnsi="Arial" w:eastAsia="Arial"/>
          <w:i w:val="0"/>
          <w:color w:val="1F2937"/>
        </w:rPr>
        <w:t xml:space="preserve"> Tổ chức bắt buộc dùng IAM, VPC, audit log, data residency hoặc MLOps trong Google Cloud.</w:t>
      </w:r>
    </w:p>
    <w:p>
      <w:pPr>
        <w:spacing w:before="0" w:after="120" w:line="264" w:lineRule="auto"/>
      </w:pPr>
      <w:r>
        <w:rPr>
          <w:rFonts w:ascii="Arial" w:hAnsi="Arial" w:eastAsia="Arial"/>
          <w:b/>
          <w:color w:val="1F2937"/>
        </w:rPr>
        <w:t>Quy mô:</w:t>
      </w:r>
      <w:r>
        <w:rPr>
          <w:rFonts w:ascii="Arial" w:hAnsi="Arial" w:eastAsia="Arial"/>
          <w:i w:val="0"/>
          <w:color w:val="1F2937"/>
        </w:rPr>
        <w:t xml:space="preserve"> Hệ thống tăng lên hàng nghìn user, GPU có utilization tốt và TCO của Vertex thấp hơn Cloudflare ít nhất 20% sau benchmark thực tế.</w:t>
      </w:r>
    </w:p>
    <w:p>
      <w:pPr>
        <w:pStyle w:val="Heading2"/>
        <w:keepNext/>
      </w:pPr>
      <w:r>
        <w:t>Quyết định đề xuất</w:t>
      </w:r>
    </w:p>
    <w:p>
      <w:pPr>
        <w:spacing w:before="120" w:after="120" w:line="264" w:lineRule="auto"/>
        <w:ind w:left="120" w:right="120"/>
        <w:shd w:fill="EAF5EA"/>
        <w:pBdr>
          <w:top w:val="single" w:sz="8" w:space="6" w:color="276749"/>
          <w:left w:val="single" w:sz="8" w:space="6" w:color="276749"/>
          <w:bottom w:val="single" w:sz="8" w:space="6" w:color="276749"/>
          <w:right w:val="single" w:sz="8" w:space="6" w:color="276749"/>
        </w:pBdr>
      </w:pPr>
      <w:r>
        <w:rPr>
          <w:rFonts w:ascii="Arial" w:hAnsi="Arial" w:eastAsia="Arial"/>
          <w:b/>
          <w:color w:val="276749"/>
          <w:sz w:val="21"/>
        </w:rPr>
        <w:t xml:space="preserve">CHỌN CLOUDFLARE: </w:t>
      </w:r>
      <w:r>
        <w:rPr>
          <w:rFonts w:ascii="Arial" w:hAnsi="Arial" w:eastAsia="Arial"/>
          <w:color w:val="1F2937"/>
          <w:sz w:val="21"/>
        </w:rPr>
        <w:t>Với một người dùng nói 10 phút/ngày, Cloudflare rẻ hơn từ khoảng 3,7 lần so với Vertex scale-to-zero thực tế và khoảng 91 lần so với một Vertex replica luôn chạy, nếu so với gói Cloudflare Paid 5 USD. Nếu dùng Cloudflare Free, chênh lệch còn lớn hơn.</w:t>
      </w:r>
    </w:p>
    <w:p>
      <w:pPr>
        <w:numPr>
          <w:ilvl w:val="0"/>
          <w:numId w:val="11"/>
        </w:numPr>
        <w:spacing w:after="160" w:line="280" w:lineRule="auto"/>
      </w:pPr>
      <w:r>
        <w:rPr>
          <w:rFonts w:ascii="Arial" w:hAnsi="Arial" w:eastAsia="Arial"/>
          <w:color w:val="1F2937"/>
        </w:rPr>
        <w:t>Bắt đầu bằng Workers Free và theo dõi Neurons/ngày.</w:t>
      </w:r>
    </w:p>
    <w:p>
      <w:pPr>
        <w:numPr>
          <w:ilvl w:val="0"/>
          <w:numId w:val="11"/>
        </w:numPr>
        <w:spacing w:after="160" w:line="280" w:lineRule="auto"/>
      </w:pPr>
      <w:r>
        <w:rPr>
          <w:rFonts w:ascii="Arial" w:hAnsi="Arial" w:eastAsia="Arial"/>
          <w:color w:val="1F2937"/>
        </w:rPr>
        <w:t>Nâng Workers Paid khi cần production ổn định hoặc có thêm người dùng/model dùng chung quota.</w:t>
      </w:r>
    </w:p>
    <w:p>
      <w:pPr>
        <w:numPr>
          <w:ilvl w:val="0"/>
          <w:numId w:val="11"/>
        </w:numPr>
        <w:spacing w:after="160" w:line="280" w:lineRule="auto"/>
      </w:pPr>
      <w:r>
        <w:rPr>
          <w:rFonts w:ascii="Arial" w:hAnsi="Arial" w:eastAsia="Arial"/>
          <w:color w:val="1F2937"/>
        </w:rPr>
        <w:t>Chỉ tạo Vertex POC ở chế độ shadow khi có mục tiêu chất lượng hoặc governance cụ thể.</w:t>
      </w:r>
    </w:p>
    <w:p>
      <w:pPr>
        <w:pStyle w:val="Heading1"/>
        <w:keepNext/>
      </w:pPr>
      <w:r>
        <w:t>4. Giới hạn của ước tính</w:t>
      </w:r>
    </w:p>
    <w:p>
      <w:pPr>
        <w:spacing w:before="0" w:after="120" w:line="264" w:lineRule="auto"/>
      </w:pPr>
      <w:r>
        <w:rPr>
          <w:rFonts w:ascii="Arial" w:hAnsi="Arial" w:eastAsia="Arial"/>
          <w:i w:val="0"/>
          <w:color w:val="1F2937"/>
        </w:rPr>
        <w:t>Báo cáo chỉ tính ASR. Chưa gồm model hội thoại, dịch văn bản, TTS, database, lưu audio, băng thông, thuế và nhân sự. Chi phí Vertex thay đổi theo region, machine type, accelerator, thời gian cold start và cách phân bố request trong ngày.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667085"/>
        <w:sz w:val="17"/>
      </w:rPr>
      <w:t xml:space="preserve">Trang </w:t>
    </w:r>
    <w:r>
      <w:rPr>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w:hAnsi="Arial" w:eastAsia="Arial"/>
        <w:b/>
        <w:color w:val="667085"/>
        <w:sz w:val="17"/>
      </w:rPr>
      <w:t>BÁO CÁO QUYẾT ĐỊNH CÔNG NGHỆ</w:t>
    </w:r>
    <w:r>
      <w:rPr>
        <w:rFonts w:ascii="Arial" w:hAnsi="Arial" w:eastAsia="Arial"/>
        <w:color w:val="667085"/>
        <w:sz w:val="17"/>
      </w:rPr>
      <w:tab/>
      <w:t>21/08/2026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abstractNum w:abstractNumId="10">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Arial" w:hAnsi="Arial"/>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cloudflare.com/workers-ai/platform/pricing/" TargetMode="External"/><Relationship Id="rId12" Type="http://schemas.openxmlformats.org/officeDocument/2006/relationships/hyperlink" Target="https://developers.cloudflare.com/workers-ai/models/whisper-large-v3-turbo/" TargetMode="External"/><Relationship Id="rId13" Type="http://schemas.openxmlformats.org/officeDocument/2006/relationships/hyperlink" Target="https://developers.cloudflare.com/workers/platform/pricing/" TargetMode="External"/><Relationship Id="rId14" Type="http://schemas.openxmlformats.org/officeDocument/2006/relationships/hyperlink" Target="https://cloud.google.com/products/gemini-enterprise-agent-platform/pricing" TargetMode="External"/><Relationship Id="rId15" Type="http://schemas.openxmlformats.org/officeDocument/2006/relationships/hyperlink" Target="https://docs.cloud.google.com/sdk/gcloud/reference/beta/ai/endpoints/deploy-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 phí Cloudflare và Vertex AI cho một người dùng</dc:title>
  <dc:subject>Một người dùng sử dụng ASR 10 phút mỗi ngày</dc:subject>
  <dc:creator>Speaking AI</dc:creator>
  <cp:keywords>Cloudflare Workers AI, Vertex AI, Whisper, T4, ASR, chi phí</cp:keywords>
  <dc:description>generated by python-docx</dc:description>
  <cp:lastModifiedBy>Speaking AI</cp:lastModifiedBy>
  <cp:revision>1</cp:revision>
  <dcterms:created xsi:type="dcterms:W3CDTF">2026-08-21T00:00:00Z</dcterms:created>
  <dcterms:modified xsi:type="dcterms:W3CDTF">2013-12-23T23:15:00Z</dcterms:modified>
  <cp:category/>
</cp:coreProperties>
</file>