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60"/>
        <w:jc w:val="center"/>
      </w:pPr>
      <w:r>
        <w:rPr>
          <w:rFonts w:ascii="Calibri" w:hAnsi="Calibri" w:eastAsia="Calibri"/>
          <w:b/>
          <w:color w:val="2E74B5"/>
          <w:sz w:val="22"/>
        </w:rPr>
        <w:t>TÀI LIỆU BÀN GIAO KỸ THUẬT</w:t>
      </w:r>
    </w:p>
    <w:p>
      <w:pPr>
        <w:spacing w:after="200"/>
        <w:jc w:val="center"/>
      </w:pPr>
      <w:r>
        <w:rPr>
          <w:rFonts w:ascii="Calibri" w:hAnsi="Calibri" w:eastAsia="Calibri"/>
          <w:b/>
          <w:color w:val="0B2545"/>
          <w:sz w:val="60"/>
        </w:rPr>
        <w:t>UIT Career Hub</w:t>
      </w:r>
    </w:p>
    <w:p>
      <w:pPr>
        <w:spacing w:after="560"/>
        <w:jc w:val="center"/>
      </w:pPr>
      <w:r>
        <w:rPr>
          <w:rFonts w:ascii="Calibri" w:hAnsi="Calibri" w:eastAsia="Calibri"/>
          <w:b/>
          <w:color w:val="1F4D78"/>
          <w:sz w:val="30"/>
        </w:rPr>
        <w:t>ERD, Data Dictionary và dữ liệu phục vụ báo cáo đồ án</w:t>
      </w:r>
    </w:p>
    <w:p>
      <w:pPr>
        <w:spacing w:after="1300"/>
        <w:jc w:val="center"/>
      </w:pPr>
      <w:r>
        <w:rPr>
          <w:rFonts w:ascii="Calibri" w:hAnsi="Calibri" w:eastAsia="Calibri"/>
          <w:i/>
          <w:color w:val="5B6573"/>
          <w:sz w:val="22"/>
        </w:rPr>
        <w:t>PostgreSQL • 28 bảng • 17 migrations • 3 vai trò • API v0.18.0</w:t>
      </w:r>
    </w:p>
    <w:p>
      <w:pPr>
        <w:spacing w:after="120"/>
        <w:jc w:val="center"/>
      </w:pPr>
      <w:r>
        <w:rPr>
          <w:rFonts w:ascii="Calibri" w:hAnsi="Calibri" w:eastAsia="Calibri"/>
          <w:b/>
          <w:color w:val="111111"/>
          <w:sz w:val="21"/>
        </w:rPr>
        <w:t>Phiên bản tài liệu: 1.0</w:t>
      </w:r>
    </w:p>
    <w:p>
      <w:pPr>
        <w:spacing w:after="120"/>
        <w:jc w:val="center"/>
      </w:pPr>
      <w:r>
        <w:rPr>
          <w:rFonts w:ascii="Calibri" w:hAnsi="Calibri" w:eastAsia="Calibri"/>
          <w:color w:val="111111"/>
          <w:sz w:val="21"/>
        </w:rPr>
        <w:t>Ngày xuất: 14/08/2026</w:t>
      </w:r>
    </w:p>
    <w:p>
      <w:pPr>
        <w:jc w:val="center"/>
      </w:pPr>
      <w:r>
        <w:rPr>
          <w:rFonts w:ascii="Calibri" w:hAnsi="Calibri" w:eastAsia="Calibri"/>
          <w:i/>
          <w:color w:val="5B6573"/>
          <w:sz w:val="19"/>
        </w:rPr>
        <w:t>Nguồn sự thật: database/migrations, OpenAPI, state machine, RBAC và test trong repository</w:t>
      </w:r>
    </w:p>
    <w:p>
      <w:r>
        <w:br w:type="page"/>
      </w:r>
    </w:p>
    <w:p>
      <w:pPr>
        <w:pStyle w:val="Heading1"/>
      </w:pPr>
      <w:r>
        <w:t>1. Mục đích và cách sử dụng</w:t>
      </w:r>
    </w:p>
    <w:p>
      <w:r>
        <w:rPr>
          <w:rFonts w:ascii="Calibri" w:hAnsi="Calibri" w:eastAsia="Calibri"/>
        </w:rPr>
        <w:t>Tài liệu này bàn giao phần thiết kế dữ liệu hiện hành của UIT Career Hub cho thành viên phụ trách viết báo cáo. Nội dung được đối chiếu trực tiếp với 17 file migration, OpenAPI 3.1, state machine, ma trận RBAC và bằng chứng kiểm thử; không suy diễn từ giao diện prototype.</w:t>
      </w:r>
    </w:p>
    <w:p>
      <w:r>
        <w:rPr>
          <w:rFonts w:ascii="Calibri" w:hAnsi="Calibri" w:eastAsia="Calibri"/>
        </w:rPr>
        <w:t>Cách dùng khuyến nghị: dùng mục 2-5 cho chương Phân tích và thiết kế; dùng mục 6-8 cho chương Hiện thực và kiểm thử; dùng mục 9 làm dàn ý và danh sách nguồn trích dẫn nội bộ.</w:t>
      </w:r>
    </w:p>
    <w:p>
      <w:pPr>
        <w:pStyle w:val="Caption"/>
        <w:keepNext/>
      </w:pPr>
      <w:r>
        <w:t>Bảng 1. Thông tin chốt của phiên bản bàn giao</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Thuộc tính</w:t>
            </w:r>
          </w:p>
        </w:tc>
        <w:tc>
          <w:tcPr>
            <w:tcW w:type="dxa" w:w="666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Giá trị</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Kiến trúc</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Modular monolith trong monorepo</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Frontend</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React 19.2 + Vite 6.4</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Backend</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Express 5.2 + TypeScript 5.9</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Database</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PostgreSQL; Neon cho development/deploy, Docker local tùy chọn</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Schema</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28 bảng public, gồm schema_migrations</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Migration</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0001 đến 0017; có checksum và advisory lock</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API</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OpenAPI 3.1.0; 86 paths, 97 operations; API runtime 0.18.0</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Vai trò</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STUDENT, UIT_ADMIN, COMPANY</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Kiểm thử</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253 backend, 9 frontend, 3 Playwright smoke, 11 Playwright full</w:t>
            </w:r>
          </w:p>
        </w:tc>
      </w:tr>
    </w:tbl>
    <w:p>
      <w:pPr>
        <w:spacing w:after="40"/>
      </w:pPr>
    </w:p>
    <w:p>
      <w:pPr>
        <w:pStyle w:val="Heading1"/>
      </w:pPr>
      <w:r>
        <w:t>2. Tổng quan hệ thống và phạm vi nghiệp vụ</w:t>
      </w:r>
    </w:p>
    <w:p>
      <w:r>
        <w:rPr>
          <w:rFonts w:ascii="Calibri" w:hAnsi="Calibri" w:eastAsia="Calibri"/>
        </w:rPr>
        <w:t>UIT Career Hub kết nối sinh viên, bộ phận phụ trách của trường và doanh nghiệp đối tác. Điểm cốt lõi của đề tài là hai lớp kiểm duyệt: UIT kiểm duyệt tin tuyển dụng và hồ sơ trước khi doanh nghiệp xử lý; sau khi sinh viên nhận offer, UIT tiếp tục xác nhận nơi thực tập và theo dõi kỳ thực tập đến khi hoàn thành.</w:t>
      </w:r>
    </w:p>
    <w:p>
      <w:pPr>
        <w:spacing w:after="80" w:line="300" w:lineRule="auto"/>
        <w:numPr>
          <w:ilvl w:val="0"/>
          <w:numId w:val="101"/>
        </w:numPr>
      </w:pPr>
      <w:r>
        <w:rPr>
          <w:rFonts w:ascii="Calibri" w:hAnsi="Calibri" w:eastAsia="Calibri"/>
        </w:rPr>
        <w:t>Company tạo tin, gửi UIT duyệt và quản lý ứng viên thuộc chính doanh nghiệp.</w:t>
      </w:r>
    </w:p>
    <w:p>
      <w:pPr>
        <w:spacing w:after="80" w:line="300" w:lineRule="auto"/>
        <w:numPr>
          <w:ilvl w:val="0"/>
          <w:numId w:val="101"/>
        </w:numPr>
      </w:pPr>
      <w:r>
        <w:rPr>
          <w:rFonts w:ascii="Calibri" w:hAnsi="Calibri" w:eastAsia="Calibri"/>
        </w:rPr>
        <w:t>UIT duyệt/yêu cầu sửa/từ chối tin; kiểm tra hồ sơ rồi chuyển đúng doanh nghiệp.</w:t>
      </w:r>
    </w:p>
    <w:p>
      <w:pPr>
        <w:spacing w:after="80" w:line="300" w:lineRule="auto"/>
        <w:numPr>
          <w:ilvl w:val="0"/>
          <w:numId w:val="101"/>
        </w:numPr>
      </w:pPr>
      <w:r>
        <w:rPr>
          <w:rFonts w:ascii="Calibri" w:hAnsi="Calibri" w:eastAsia="Calibri"/>
        </w:rPr>
        <w:t>Student quản lý tài liệu đã xác minh, ứng tuyển, bổ sung hồ sơ và phản hồi phỏng vấn/offer.</w:t>
      </w:r>
    </w:p>
    <w:p>
      <w:pPr>
        <w:spacing w:after="80" w:line="300" w:lineRule="auto"/>
        <w:numPr>
          <w:ilvl w:val="0"/>
          <w:numId w:val="101"/>
        </w:numPr>
      </w:pPr>
      <w:r>
        <w:rPr>
          <w:rFonts w:ascii="Calibri" w:hAnsi="Calibri" w:eastAsia="Calibri"/>
        </w:rPr>
        <w:t>Khi UIT xác nhận placement, một đơn thành HIRED và các đơn còn hoạt động tự WITHDRAWN trong cùng transaction.</w:t>
      </w:r>
    </w:p>
    <w:p>
      <w:pPr>
        <w:spacing w:after="80" w:line="300" w:lineRule="auto"/>
        <w:numPr>
          <w:ilvl w:val="0"/>
          <w:numId w:val="101"/>
        </w:numPr>
      </w:pPr>
      <w:r>
        <w:rPr>
          <w:rFonts w:ascii="Calibri" w:hAnsi="Calibri" w:eastAsia="Calibri"/>
        </w:rPr>
        <w:t>Placement có vòng đời độc lập HIRED - STARTED - COMPLETED; Student và Company gửi phiếu sau COMPLETED.</w:t>
      </w:r>
    </w:p>
    <w:p>
      <w:pPr>
        <w:spacing w:after="80" w:line="300" w:lineRule="auto"/>
        <w:numPr>
          <w:ilvl w:val="0"/>
          <w:numId w:val="101"/>
        </w:numPr>
      </w:pPr>
      <w:r>
        <w:rPr>
          <w:rFonts w:ascii="Calibri" w:hAnsi="Calibri" w:eastAsia="Calibri"/>
        </w:rPr>
        <w:t>History, audit, notification, idempotency và optimistic lock bảo vệ mọi transition quan trọng.</w:t>
      </w:r>
    </w:p>
    <w:p>
      <w:pPr>
        <w:pStyle w:val="Heading2"/>
      </w:pPr>
      <w:r>
        <w:t>2.1. Kiến trúc triển khai</w:t>
      </w:r>
    </w:p>
    <w:p>
      <w:pPr>
        <w:pStyle w:val="Caption"/>
        <w:keepNext/>
      </w:pPr>
      <w:r>
        <w:t>Bảng 2. Các lớp kiến trúc</w:t>
      </w:r>
    </w:p>
    <w:tbl>
      <w:tblPr>
        <w:tblStyle w:val="TableGrid"/>
        <w:tblW w:type="dxa" w:w="9360"/>
        <w:tblLayout w:type="fixed"/>
        <w:tblLook w:firstColumn="1" w:firstRow="1" w:lastColumn="0" w:lastRow="0" w:noHBand="0" w:noVBand="1" w:val="04A0"/>
        <w:tblInd w:w="120" w:type="dxa"/>
      </w:tblPr>
      <w:tblGrid>
        <w:gridCol w:w="1550"/>
        <w:gridCol w:w="2450"/>
        <w:gridCol w:w="536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Lớp</w:t>
            </w:r>
          </w:p>
        </w:tc>
        <w:tc>
          <w:tcPr>
            <w:tcW w:type="dxa" w:w="245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Thành phần</w:t>
            </w:r>
          </w:p>
        </w:tc>
        <w:tc>
          <w:tcPr>
            <w:tcW w:type="dxa" w:w="536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Trách nhiệm chính</w:t>
            </w:r>
          </w:p>
        </w:tc>
      </w:tr>
      <w:tr>
        <w:trPr>
          <w:cantSplit/>
        </w:trPr>
        <w:tc>
          <w:tcPr>
            <w:tcW w:type="dxa" w:w="15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Presentation</w:t>
            </w:r>
          </w:p>
        </w:tc>
        <w:tc>
          <w:tcPr>
            <w:tcW w:type="dxa" w:w="24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React/Vite, ba portal</w:t>
            </w:r>
          </w:p>
        </w:tc>
        <w:tc>
          <w:tcPr>
            <w:tcW w:type="dxa" w:w="53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Hiển thị dữ liệu live, gọi REST API, giữ access token trong bộ nhớ.</w:t>
            </w:r>
          </w:p>
        </w:tc>
      </w:tr>
      <w:tr>
        <w:trPr>
          <w:cantSplit/>
        </w:trPr>
        <w:tc>
          <w:tcPr>
            <w:tcW w:type="dxa" w:w="15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API</w:t>
            </w:r>
          </w:p>
        </w:tc>
        <w:tc>
          <w:tcPr>
            <w:tcW w:type="dxa" w:w="24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Express modular monolith</w:t>
            </w:r>
          </w:p>
        </w:tc>
        <w:tc>
          <w:tcPr>
            <w:tcW w:type="dxa" w:w="53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Auth/RBAC, validation, state transition, transaction và response contract.</w:t>
            </w:r>
          </w:p>
        </w:tc>
      </w:tr>
      <w:tr>
        <w:trPr>
          <w:cantSplit/>
        </w:trPr>
        <w:tc>
          <w:tcPr>
            <w:tcW w:type="dxa" w:w="15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Data</w:t>
            </w:r>
          </w:p>
        </w:tc>
        <w:tc>
          <w:tcPr>
            <w:tcW w:type="dxa" w:w="24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PostgreSQL/Neon</w:t>
            </w:r>
          </w:p>
        </w:tc>
        <w:tc>
          <w:tcPr>
            <w:tcW w:type="dxa" w:w="53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Ràng buộc dữ liệu, index, transaction, history, audit và outbox.</w:t>
            </w:r>
          </w:p>
        </w:tc>
      </w:tr>
      <w:tr>
        <w:trPr>
          <w:cantSplit/>
        </w:trPr>
        <w:tc>
          <w:tcPr>
            <w:tcW w:type="dxa" w:w="15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Object storage</w:t>
            </w:r>
          </w:p>
        </w:tc>
        <w:tc>
          <w:tcPr>
            <w:tcW w:type="dxa" w:w="24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Cloudflare R2 private</w:t>
            </w:r>
          </w:p>
        </w:tc>
        <w:tc>
          <w:tcPr>
            <w:tcW w:type="dxa" w:w="53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CV, tài liệu và offer PDF qua presigned URL thời hạn ngắn.</w:t>
            </w:r>
          </w:p>
        </w:tc>
      </w:tr>
      <w:tr>
        <w:trPr>
          <w:cantSplit/>
        </w:trPr>
        <w:tc>
          <w:tcPr>
            <w:tcW w:type="dxa" w:w="15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Delivery</w:t>
            </w:r>
          </w:p>
        </w:tc>
        <w:tc>
          <w:tcPr>
            <w:tcW w:type="dxa" w:w="24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Vercel + Resend</w:t>
            </w:r>
          </w:p>
        </w:tc>
        <w:tc>
          <w:tcPr>
            <w:tcW w:type="dxa" w:w="53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Deploy web/API; email transactional tùy cấu hình.</w:t>
            </w:r>
          </w:p>
        </w:tc>
      </w:tr>
      <w:tr>
        <w:trPr>
          <w:cantSplit/>
        </w:trPr>
        <w:tc>
          <w:tcPr>
            <w:tcW w:type="dxa" w:w="15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Quality</w:t>
            </w:r>
          </w:p>
        </w:tc>
        <w:tc>
          <w:tcPr>
            <w:tcW w:type="dxa" w:w="245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Vitest, Node test, Playwright</w:t>
            </w:r>
          </w:p>
        </w:tc>
        <w:tc>
          <w:tcPr>
            <w:tcW w:type="dxa" w:w="53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Unit, integration, build gate, smoke và full E2E.</w:t>
            </w:r>
          </w:p>
        </w:tc>
      </w:tr>
    </w:tbl>
    <w:p>
      <w:pPr>
        <w:spacing w:after="40"/>
      </w:pPr>
    </w:p>
    <w:p>
      <w:pPr>
        <w:pStyle w:val="Heading1"/>
      </w:pPr>
      <w:r>
        <w:t>3. ERD tổng quan</w:t>
      </w:r>
    </w:p>
    <w:p>
      <w:r>
        <w:rPr>
          <w:rFonts w:ascii="Calibri" w:hAnsi="Calibri" w:eastAsia="Calibri"/>
        </w:rPr>
        <w:t>Schema được chia thành sáu nhóm. Các mũi tên trong hình biểu diễn luồng quan hệ chính; quan hệ khóa ngoại chi tiết và cardinality được liệt kê ngay sau hình.</w:t>
      </w:r>
    </w:p>
    <w:p>
      <w:pPr>
        <w:keepNext/>
        <w:jc w:val="center"/>
      </w:pPr>
      <w:r>
        <w:drawing>
          <wp:inline xmlns:a="http://schemas.openxmlformats.org/drawingml/2006/main" xmlns:pic="http://schemas.openxmlformats.org/drawingml/2006/picture">
            <wp:extent cx="5486400" cy="6827520"/>
            <wp:docPr id="1" name="Picture 1" title="ERD tổng quan UIT Career Hub" descr="Sơ đồ 28 bảng PostgreSQL được chia thành sáu nhóm: xác thực, doanh nghiệp, tin tuyển dụng, ứng tuyển, thực tập và vận hành."/>
            <wp:cNvGraphicFramePr>
              <a:graphicFrameLocks noChangeAspect="1"/>
            </wp:cNvGraphicFramePr>
            <a:graphic>
              <a:graphicData uri="http://schemas.openxmlformats.org/drawingml/2006/picture">
                <pic:pic>
                  <pic:nvPicPr>
                    <pic:cNvPr id="0" name="erd-domain-overview.png"/>
                    <pic:cNvPicPr/>
                  </pic:nvPicPr>
                  <pic:blipFill>
                    <a:blip r:embed="rId11"/>
                    <a:stretch>
                      <a:fillRect/>
                    </a:stretch>
                  </pic:blipFill>
                  <pic:spPr>
                    <a:xfrm>
                      <a:off x="0" y="0"/>
                      <a:ext cx="5486400" cy="6827520"/>
                    </a:xfrm>
                    <a:prstGeom prst="rect"/>
                  </pic:spPr>
                </pic:pic>
              </a:graphicData>
            </a:graphic>
          </wp:inline>
        </w:drawing>
      </w:r>
    </w:p>
    <w:p>
      <w:pPr>
        <w:pStyle w:val="Caption"/>
        <w:keepNext w:val="0"/>
      </w:pPr>
      <w:r>
        <w:t>Hình 1. ERD tổng quan theo nhóm nghiệp vụ</w:t>
      </w:r>
    </w:p>
    <w:p>
      <w:pPr>
        <w:pStyle w:val="Heading2"/>
      </w:pPr>
      <w:r>
        <w:t>3.1. Quan hệ chính</w:t>
      </w:r>
    </w:p>
    <w:p>
      <w:pPr>
        <w:pStyle w:val="Caption"/>
        <w:keepNext/>
      </w:pPr>
      <w:r>
        <w:t>Bảng 3. Cardinality và ý nghĩa nghiệp vụ</w:t>
      </w:r>
    </w:p>
    <w:tbl>
      <w:tblPr>
        <w:tblStyle w:val="TableGrid"/>
        <w:tblW w:type="dxa" w:w="9360"/>
        <w:tblLayout w:type="fixed"/>
        <w:tblLook w:firstColumn="1" w:firstRow="1" w:lastColumn="0" w:lastRow="0" w:noHBand="0" w:noVBand="1" w:val="04A0"/>
        <w:tblInd w:w="120" w:type="dxa"/>
      </w:tblPr>
      <w:tblGrid>
        <w:gridCol w:w="1750"/>
        <w:gridCol w:w="2600"/>
        <w:gridCol w:w="1100"/>
        <w:gridCol w:w="3910"/>
      </w:tblGrid>
      <w:tr>
        <w:trPr>
          <w:tblHeader w:val="true"/>
        </w:trPr>
        <w:tc>
          <w:tcPr>
            <w:tcW w:type="dxa" w:w="175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Bảng cha</w:t>
            </w:r>
          </w:p>
        </w:tc>
        <w:tc>
          <w:tcPr>
            <w:tcW w:type="dxa" w:w="260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Bảng con/liên quan</w:t>
            </w:r>
          </w:p>
        </w:tc>
        <w:tc>
          <w:tcPr>
            <w:tcW w:type="dxa" w:w="110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Quan hệ</w:t>
            </w:r>
          </w:p>
        </w:tc>
        <w:tc>
          <w:tcPr>
            <w:tcW w:type="dxa" w:w="391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Ý nghĩa</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users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student_profiles / uit_staff / company_users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1 - 0..1</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Tài khoản có đúng context theo vai trò.</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companies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company_users, job_posts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Doanh nghiệp sở hữu recruiter và tin.</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job_posts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applications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Một tin nhận nhiều hồ sơ.</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student_profiles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applications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Một sinh viên có thể ứng tuyển nhiều tin.</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job_posts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categories / skills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N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Hai bảng nối chuẩn hóa taxonomy.</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applications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application_documents / history</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Snapshot và transition bất biến.</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applications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interviews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Một hồ sơ có thể có lịch sử nhiều lịch phỏng vấn.</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applications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recruitment_results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1 - 0..1</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Mỗi hồ sơ có tối đa một kết quả tuyển dụng.</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applications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internship_placements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1 - 0..1</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Chỉ tạo placement khi UIT xác nhận HIRED.</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internship_placements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history / evaluations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Lưu vòng đời và tối đa hai phiếu theo vai trò.</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notifications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email_deliveries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1 - 0..1</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Một số notification được enqueue email tự động.</w:t>
            </w:r>
          </w:p>
        </w:tc>
      </w:tr>
      <w:tr>
        <w:trPr>
          <w:cantSplit/>
        </w:trPr>
        <w:tc>
          <w:tcPr>
            <w:tcW w:type="dxa" w:w="17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users</w:t>
            </w:r>
          </w:p>
        </w:tc>
        <w:tc>
          <w:tcPr>
            <w:tcW w:type="dxa" w:w="260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notifications / audit_logs</w:t>
            </w:r>
          </w:p>
        </w:tc>
        <w:tc>
          <w:tcPr>
            <w:tcW w:type="dxa" w:w="11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7"/>
              </w:rPr>
              <w:t>1 - N</w:t>
            </w:r>
          </w:p>
        </w:tc>
        <w:tc>
          <w:tcPr>
            <w:tcW w:type="dxa" w:w="39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7"/>
              </w:rPr>
              <w:t>Thông báo theo người nhận; audit theo actor.</w:t>
            </w:r>
          </w:p>
        </w:tc>
      </w:tr>
    </w:tbl>
    <w:p>
      <w:pPr>
        <w:spacing w:after="40"/>
      </w:pPr>
    </w:p>
    <w:p>
      <w:pPr>
        <w:pStyle w:val="Heading1"/>
      </w:pPr>
      <w:r>
        <w:t>4. Data dictionary</w:t>
      </w:r>
    </w:p>
    <w:p>
      <w:r>
        <w:rPr>
          <w:rFonts w:ascii="Calibri" w:hAnsi="Calibri" w:eastAsia="Calibri"/>
        </w:rPr>
        <w:t>Ký hiệu: PK = primary key; FK = foreign key; UQ = unique. UUID được sinh bằng gen_random_uuid(). Các cột updated_at của bảng mutable được cập nhật bởi trigger set_updated_at hoặc trong transaction nghiệp vụ.</w:t>
      </w:r>
    </w:p>
    <w:p>
      <w:pPr>
        <w:pStyle w:val="Heading2"/>
      </w:pPr>
      <w:r>
        <w:t>Xác thực và chủ thể</w:t>
      </w:r>
    </w:p>
    <w:p>
      <w:pPr>
        <w:pStyle w:val="Heading3"/>
        <w:keepNext/>
      </w:pPr>
      <w:r>
        <w:t>users</w:t>
      </w:r>
    </w:p>
    <w:p>
      <w:r>
        <w:rPr>
          <w:rFonts w:ascii="Calibri" w:hAnsi="Calibri" w:eastAsia="Calibri"/>
        </w:rPr>
        <w:t>Tài khoản gốc cho cả ba vai trò; lưu trạng thái đăng nhập, khóa tài khoản và thông tin xác thực.</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users.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email</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Email đăng nhập đã chuẩn hóa chữ thường; duy nhất theo lower(email).</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role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Vai trò STUDENT, UIT_ADMIN hoặc COMPANY.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'ACTIVE';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PENDING_ACTIVATION, ACTIVE, SUSPENDED hoặc LOCKED.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password_hash</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Mật khẩu đã băm bcrypt; không lưu mật khẩu thô.</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email_verified_at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email verified.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last_login_at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last login.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failed_login_attempts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0;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Failed login attempts.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locked_until</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Locked until.</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password_changed_at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password changed.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suspension_reason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Suspension reason.</w:t>
            </w:r>
          </w:p>
        </w:tc>
      </w:tr>
    </w:tbl>
    <w:p>
      <w:pPr>
        <w:spacing w:after="40"/>
      </w:pPr>
    </w:p>
    <w:p>
      <w:pPr>
        <w:pStyle w:val="Heading3"/>
        <w:keepNext/>
      </w:pPr>
      <w:r>
        <w:t>refresh_tokens</w:t>
      </w:r>
    </w:p>
    <w:p>
      <w:r>
        <w:rPr>
          <w:rFonts w:ascii="Calibri" w:hAnsi="Calibri" w:eastAsia="Calibri"/>
        </w:rPr>
        <w:t>Refresh token đã băm, hỗ trợ rotation, token family và thu hồi phiên đăng nhập.</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refresh_tokens.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family_id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Định danh chuỗi rotation để thu hồi cả token family khi bị reuse.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token_hash</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SHA-256 hash của refresh token; không lưu token thô.</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expires_at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expires.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revoked_at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revoked.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replaced_by_token_id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refresh_tokens.id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refresh_tokens.id.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created_ip</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inet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 ip.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user_agent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 agent.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account_activation_tokens</w:t>
      </w:r>
    </w:p>
    <w:p>
      <w:r>
        <w:rPr>
          <w:rFonts w:ascii="Calibri" w:hAnsi="Calibri" w:eastAsia="Calibri"/>
        </w:rPr>
        <w:t>Token kích hoạt một lần cho tài khoản recruiter do UIT tạo.</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account_activation_tokens.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token_type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Token 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token_hash</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Token hash.</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expires_at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expires.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used.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student_profiles</w:t>
      </w:r>
    </w:p>
    <w:p>
      <w:r>
        <w:rPr>
          <w:rFonts w:ascii="Calibri" w:hAnsi="Calibri" w:eastAsia="Calibri"/>
        </w:rPr>
        <w:t>Hồ sơ học vụ và thông tin cá nhân của sinh viên.</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student_profiles.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student_code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 code.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full_name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Full 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faculty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Faculty.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major</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Major.</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cohort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Cohort.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gpa</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numeric(3, 2)</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Gpa.</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phone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Phone.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academic_status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'ACTIVE';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academic.</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3"/>
        <w:keepNext/>
      </w:pPr>
      <w:r>
        <w:t>uit_staff</w:t>
      </w:r>
    </w:p>
    <w:p>
      <w:r>
        <w:rPr>
          <w:rFonts w:ascii="Calibri" w:hAnsi="Calibri" w:eastAsia="Calibri"/>
        </w:rPr>
        <w:t>Thông tin cán bộ UIT gắn với tài khoản quản trị.</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uit_staff.</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full_name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Full 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department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Department.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3"/>
        <w:keepNext/>
      </w:pPr>
      <w:r>
        <w:t>company_users</w:t>
      </w:r>
    </w:p>
    <w:p>
      <w:r>
        <w:rPr>
          <w:rFonts w:ascii="Calibri" w:hAnsi="Calibri" w:eastAsia="Calibri"/>
        </w:rPr>
        <w:t>Ánh xạ recruiter với doanh nghiệp và phạm vi ownership.</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company_users.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company_id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companies.id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companies.id.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full_name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Full 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title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Title.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is_primary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boolean</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false</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Cờ logic is primary.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2"/>
      </w:pPr>
      <w:r>
        <w:t>Doanh nghiệp và taxonomy</w:t>
      </w:r>
    </w:p>
    <w:p>
      <w:pPr>
        <w:pStyle w:val="Heading3"/>
        <w:keepNext/>
      </w:pPr>
      <w:r>
        <w:t>companies</w:t>
      </w:r>
    </w:p>
    <w:p>
      <w:r>
        <w:rPr>
          <w:rFonts w:ascii="Calibri" w:hAnsi="Calibri" w:eastAsia="Calibri"/>
        </w:rPr>
        <w:t>Hồ sơ doanh nghiệp đối tác và trạng thái hợp tác với UIT.</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companies.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Code.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legal_name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Legal 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industry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Industry.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company_size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Company size.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description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Description.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website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Website.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address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Address.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partner_status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'ACTIVE';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hợp tác PENDING, ACTIVE, SUSPENDED hoặc ENDED.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verified_at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verified.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tax_code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Tax code.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Phiên bản optimistic lock; tăng sau mỗi mutation hợp lệ.</w:t>
            </w:r>
          </w:p>
        </w:tc>
      </w:tr>
    </w:tbl>
    <w:p>
      <w:pPr>
        <w:spacing w:after="40"/>
      </w:pPr>
    </w:p>
    <w:p>
      <w:pPr>
        <w:pStyle w:val="Heading3"/>
        <w:keepNext/>
      </w:pPr>
      <w:r>
        <w:t>categories</w:t>
      </w:r>
    </w:p>
    <w:p>
      <w:r>
        <w:rPr>
          <w:rFonts w:ascii="Calibri" w:hAnsi="Calibri" w:eastAsia="Calibri"/>
        </w:rPr>
        <w:t>Danh mục nhóm ngành nghề do UIT quản trị.</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categories.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Code.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is_active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boolean</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true</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Cờ logic is active.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Phiên bản optimistic lock; tăng sau mỗi mutation hợp lệ.</w:t>
            </w:r>
          </w:p>
        </w:tc>
      </w:tr>
    </w:tbl>
    <w:p>
      <w:pPr>
        <w:spacing w:after="40"/>
      </w:pPr>
    </w:p>
    <w:p>
      <w:pPr>
        <w:pStyle w:val="Heading3"/>
        <w:keepNext/>
      </w:pPr>
      <w:r>
        <w:t>skills</w:t>
      </w:r>
    </w:p>
    <w:p>
      <w:r>
        <w:rPr>
          <w:rFonts w:ascii="Calibri" w:hAnsi="Calibri" w:eastAsia="Calibri"/>
        </w:rPr>
        <w:t>Danh mục kỹ năng chuẩn hóa do UIT quản trị.</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skills.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slug</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Slug.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is_active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boolean</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true</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Cờ logic is active.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Phiên bản optimistic lock; tăng sau mỗi mutation hợp lệ.</w:t>
            </w:r>
          </w:p>
        </w:tc>
      </w:tr>
    </w:tbl>
    <w:p>
      <w:pPr>
        <w:spacing w:after="40"/>
      </w:pPr>
    </w:p>
    <w:p>
      <w:pPr>
        <w:pStyle w:val="Heading2"/>
      </w:pPr>
      <w:r>
        <w:t>Tin tuyển dụng</w:t>
      </w:r>
    </w:p>
    <w:p>
      <w:pPr>
        <w:pStyle w:val="Heading3"/>
        <w:keepNext/>
      </w:pPr>
      <w:r>
        <w:t>job_posts</w:t>
      </w:r>
    </w:p>
    <w:p>
      <w:r>
        <w:rPr>
          <w:rFonts w:ascii="Calibri" w:hAnsi="Calibri" w:eastAsia="Calibri"/>
        </w:rPr>
        <w:t>Tin tuyển dụng/thực tập và trạng thái kiểm duyệt.</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job_posts.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company_id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companies.id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companies.id.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reviewed_by_user_id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title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Title.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opportunity_type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Opportunity 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work_mode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Work mode.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location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Location.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description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Description.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requirements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Requirements.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benefits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Benefits.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positions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Positions.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deadline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date</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Ngày nghiệp vụ: deadline.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'DRAFT';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theo job state machine; client không được cập nhật tùy ý.</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Optimistic lock cho mutation và transition của tin.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submitted_at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submitted.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reviewed_at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reviewed.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closed_at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closed.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3"/>
        <w:keepNext/>
      </w:pPr>
      <w:r>
        <w:t>job_post_status_history</w:t>
      </w:r>
    </w:p>
    <w:p>
      <w:r>
        <w:rPr>
          <w:rFonts w:ascii="Calibri" w:hAnsi="Calibri" w:eastAsia="Calibri"/>
        </w:rPr>
        <w:t>Lịch sử bất biến của các transition tin tuyển dụng.</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job_post_status_history.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job_post_id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job_posts.id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job_posts.id.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command_id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Idempotency key; duy nhất trong phạm vi job post.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from_status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trước/sau của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trước/sau của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actor_type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Loại chủ thể thực hiện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actor_user_id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reason_code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Mã lý do chuẩn hóa cho transition cần giải trình.</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Ghi chú nghiệp vụ; không công khai ngoài phạm vi cho phép.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job_post_categories</w:t>
      </w:r>
    </w:p>
    <w:p>
      <w:r>
        <w:rPr>
          <w:rFonts w:ascii="Calibri" w:hAnsi="Calibri" w:eastAsia="Calibri"/>
        </w:rPr>
        <w:t>Bảng nối nhiều-nhiều giữa tin tuyển dụng và nhóm ngành.</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job_post_id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job_posts.id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job_posts.id.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category_id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categories.id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categories.id.</w:t>
            </w:r>
          </w:p>
        </w:tc>
      </w:tr>
    </w:tbl>
    <w:p>
      <w:pPr>
        <w:spacing w:after="40"/>
      </w:pPr>
    </w:p>
    <w:p>
      <w:pPr>
        <w:pStyle w:val="Heading3"/>
        <w:keepNext/>
      </w:pPr>
      <w:r>
        <w:t>job_post_skills</w:t>
      </w:r>
    </w:p>
    <w:p>
      <w:r>
        <w:rPr>
          <w:rFonts w:ascii="Calibri" w:hAnsi="Calibri" w:eastAsia="Calibri"/>
        </w:rPr>
        <w:t>Bảng nối nhiều-nhiều giữa tin tuyển dụng và kỹ năng yêu cầu.</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job_post_id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job_posts.id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job_posts.id.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skill_id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skills.id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skills.id.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is_required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boolean</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true</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Cờ logic is required.</w:t>
            </w:r>
          </w:p>
        </w:tc>
      </w:tr>
    </w:tbl>
    <w:p>
      <w:pPr>
        <w:spacing w:after="40"/>
      </w:pPr>
    </w:p>
    <w:p>
      <w:pPr>
        <w:pStyle w:val="Heading2"/>
      </w:pPr>
      <w:r>
        <w:t>Ứng tuyển và tài liệu</w:t>
      </w:r>
    </w:p>
    <w:p>
      <w:pPr>
        <w:pStyle w:val="Heading3"/>
        <w:keepNext/>
      </w:pPr>
      <w:r>
        <w:t>student_documents</w:t>
      </w:r>
    </w:p>
    <w:p>
      <w:r>
        <w:rPr>
          <w:rFonts w:ascii="Calibri" w:hAnsi="Calibri" w:eastAsia="Calibri"/>
        </w:rPr>
        <w:t>Metadata tài liệu PDF của sinh viên đã hoàn tất upload.</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student_documents.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student_profile_id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student_profiles.id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student_profiles.id.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document_type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Document 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Tên tệp hiển thị cho người dùng.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 type của tệp; upload thực tế giới hạn PDF.</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file_size_bytes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bigint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Kích thước tệp tính theo byte.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storage_key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object trong R2 private; không trả trực tiếp cho client.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checksum</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Checksum kiểm tra tính toàn vẹn dữ liệu/tệp.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Phiên bản optimistic lock; tăng sau mỗi mutation hợp lệ.</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is_default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boolean</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false</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Cờ logic is default.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verification_status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'PENDING';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UIT xác minh PENDING, VERIFIED hoặc REJECTED.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3"/>
        <w:keepNext/>
      </w:pPr>
      <w:r>
        <w:t>student_document_uploads</w:t>
      </w:r>
    </w:p>
    <w:p>
      <w:r>
        <w:rPr>
          <w:rFonts w:ascii="Calibri" w:hAnsi="Calibri" w:eastAsia="Calibri"/>
        </w:rPr>
        <w:t>Phiên upload tạm thời lên R2 cho tài liệu sinh viên.</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student_document_uploads.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student_profile_id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student_profiles.id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student_profiles.id.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student_document_id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student_documents.id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student_documents.id.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document_type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Document 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Tên tệp hiển thị cho người dùng.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 type của tệp; upload thực tế giới hạn PDF.</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file_size_bytes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bigint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Kích thước tệp tính theo byte.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storage_key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object trong bộ nhớ R2 private.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'PENDING';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vòng đời của student_document_uploads.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etag</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Etag.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expires_at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expires.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completed_at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completed.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applications</w:t>
      </w:r>
    </w:p>
    <w:p>
      <w:r>
        <w:rPr>
          <w:rFonts w:ascii="Calibri" w:hAnsi="Calibri" w:eastAsia="Calibri"/>
        </w:rPr>
        <w:t>Đơn ứng tuyển trung tâm của quy trình Student - UIT - Company.</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applications.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student_profile_id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student_profiles.id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student_profiles.id.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job_post_id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job_posts.id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job_posts.id.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'UIT_REVIEWING';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theo application state machine từ UIT_REVIEWING đến terminal.</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Optimistic lock cho các transition của đơn.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consented_at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consented.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submitted_at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submitted.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last_transition_at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last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withdrawn_at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withdrawn.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accepted_at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accepted.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placement_confirmed_at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placement confirmed.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3"/>
        <w:keepNext/>
      </w:pPr>
      <w:r>
        <w:t>application_documents</w:t>
      </w:r>
    </w:p>
    <w:p>
      <w:r>
        <w:rPr>
          <w:rFonts w:ascii="Calibri" w:hAnsi="Calibri" w:eastAsia="Calibri"/>
        </w:rPr>
        <w:t>Snapshot tài liệu tại thời điểm gửi đơn, không phụ thuộc bản gốc về sau.</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application_documents.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application_id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applications.id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applications.id.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source_document_id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student_documents.id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student_documents.id.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document_type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Document 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Tên tệp hiển thị cho người dùng.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 type của tệp; upload thực tế giới hạn PDF.</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file_size_bytes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bigint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Kích thước tệp tính theo byte.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storage_key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object của snapshot tài liệu đã nộp.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checksum</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Checksum kiểm tra tính toàn vẹn dữ liệu/tệp.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source_version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Source version.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application_status_history</w:t>
      </w:r>
    </w:p>
    <w:p>
      <w:r>
        <w:rPr>
          <w:rFonts w:ascii="Calibri" w:hAnsi="Calibri" w:eastAsia="Calibri"/>
        </w:rPr>
        <w:t>Lịch sử bất biến của các transition đơn ứng tuyển.</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application_status_history.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application_id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applications.id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applications.id.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command_id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Idempotency key; duy nhất trong phạm vi application.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from_status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trước/sau của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trước/sau của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actor_type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Loại chủ thể thực hiện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actor_user_id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reason_code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Mã lý do chuẩn hóa cho transition cần giải trình.</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Ghi chú nghiệp vụ; không công khai ngoài phạm vi cho phép.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metadata</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jsonb</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'{}'::jsonb</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Metadata JSON phục vụ truy vết hoặc ngữ cảnh nghiệp vụ.</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2"/>
      </w:pPr>
      <w:r>
        <w:t>Phỏng vấn, offer và thực tập</w:t>
      </w:r>
    </w:p>
    <w:p>
      <w:pPr>
        <w:pStyle w:val="Heading3"/>
        <w:keepNext/>
      </w:pPr>
      <w:r>
        <w:t>interviews</w:t>
      </w:r>
    </w:p>
    <w:p>
      <w:r>
        <w:rPr>
          <w:rFonts w:ascii="Calibri" w:hAnsi="Calibri" w:eastAsia="Calibri"/>
        </w:rPr>
        <w:t>Lịch phỏng vấn và trạng thái xác nhận/hủy.</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interviews.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application_id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applications.id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applications.id.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scheduled_at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scheduled.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time_zone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'Asia/Ho_Chi_Minh'</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Time zone.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mode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Mode.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location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Location.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meeting_url</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Meeting url.</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interviewer_name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Interviewer 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'PENDING_STUDENT_CONFIRMATION';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vòng đời của interviews.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cancellation_reason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Cancellation reason.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Phiên bản optimistic lock; tăng sau mỗi mutation hợp lệ.</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command_id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Idempotency key chống tạo trùng lịch phỏng vấn.</w:t>
            </w:r>
          </w:p>
        </w:tc>
      </w:tr>
    </w:tbl>
    <w:p>
      <w:pPr>
        <w:spacing w:after="40"/>
      </w:pPr>
    </w:p>
    <w:p>
      <w:pPr>
        <w:pStyle w:val="Heading3"/>
        <w:keepNext/>
      </w:pPr>
      <w:r>
        <w:t>recruitment_results</w:t>
      </w:r>
    </w:p>
    <w:p>
      <w:r>
        <w:rPr>
          <w:rFonts w:ascii="Calibri" w:hAnsi="Calibri" w:eastAsia="Calibri"/>
        </w:rPr>
        <w:t>Kết quả PASS/FAIL, quyết định offer và ngày bắt đầu dự kiến.</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recruitment_results.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application_id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applications.id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applications.id.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decided_by_user_id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outcome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Outcome.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student_decision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Student decision.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offered_at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offered.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responded_at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responded.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start_date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date</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Ngày nghiệp vụ: start date.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offer_storage_key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Offer storage key.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internal_note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Ghi chú nghiệp vụ; không công khai ngoài phạm vi cho phép.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command_id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Idempotency key chống ghi kết quả/offer trùng.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offer_upload_id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offer_document_uploads.id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offer_document_uploads.id.</w:t>
            </w:r>
          </w:p>
        </w:tc>
      </w:tr>
    </w:tbl>
    <w:p>
      <w:pPr>
        <w:spacing w:after="40"/>
      </w:pPr>
    </w:p>
    <w:p>
      <w:pPr>
        <w:pStyle w:val="Heading3"/>
        <w:keepNext/>
      </w:pPr>
      <w:r>
        <w:t>offer_document_uploads</w:t>
      </w:r>
    </w:p>
    <w:p>
      <w:r>
        <w:rPr>
          <w:rFonts w:ascii="Calibri" w:hAnsi="Calibri" w:eastAsia="Calibri"/>
        </w:rPr>
        <w:t>Phiên upload PDF offer riêng tư của doanh nghiệp.</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offer_document_uploads.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application_id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applications.id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applications.id.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company_id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companies.id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companies.id.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Tên tệp hiển thị cho người dùng.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MIME type của tệp; upload thực tế giới hạn PDF.</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file_size_bytes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bigint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Kích thước tệp tính theo byte.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storage_key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object trong bộ nhớ R2 private.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'PENDING';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vòng đời của offer_document_uploads.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etag</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Etag.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expires_at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expires.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completed_at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completed.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consumed_at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consumed.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internship_placements</w:t>
      </w:r>
    </w:p>
    <w:p>
      <w:r>
        <w:rPr>
          <w:rFonts w:ascii="Calibri" w:hAnsi="Calibri" w:eastAsia="Calibri"/>
        </w:rPr>
        <w:t>Aggregate theo dõi kỳ thực tập sau khi application đạt HIRED.</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internship_placements.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application_id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applications.id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applications.id.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'HIRED';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độc lập HIRED, STARTED hoặc COMPLETED.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1;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Optimistic lock của placement.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expected_start_date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date</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Ngày nghiệp vụ: expected start date.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actual_start_date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date</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Ngày nghiệp vụ: actual start date.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completed_date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date</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Ngày nghiệp vụ: completed date.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hired_at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hired.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started_at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started.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completed_at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completed.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3"/>
        <w:keepNext/>
      </w:pPr>
      <w:r>
        <w:t>internship_placement_history</w:t>
      </w:r>
    </w:p>
    <w:p>
      <w:r>
        <w:rPr>
          <w:rFonts w:ascii="Calibri" w:hAnsi="Calibri" w:eastAsia="Calibri"/>
        </w:rPr>
        <w:t>Lịch sử HIRED - STARTED - COMPLETED của kỳ thực tập.</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internship_placement_history.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placement_id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internship_placements.id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internship_placements.id.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command_id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Idempotency key chống side effect trùng khi retry.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from_status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trước/sau của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to_status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trước/sau của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actor_type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Loại chủ thể thực hiện transition.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actor_user_id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effective_date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date</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Ngày nghiệp vụ: effective date.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Ghi chú nghiệp vụ; không công khai ngoài phạm vi cho phép.</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metadata</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jsonb</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'{}'::jsonb</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Metadata JSON phục vụ truy vết hoặc ngữ cảnh nghiệp vụ.</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internship_evaluations</w:t>
      </w:r>
    </w:p>
    <w:p>
      <w:r>
        <w:rPr>
          <w:rFonts w:ascii="Calibri" w:hAnsi="Calibri" w:eastAsia="Calibri"/>
        </w:rPr>
        <w:t>Phiếu đánh giá bất biến của Company và Student sau COMPLETED.</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internship_evaluations.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placement_id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internship_placements.id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internship_placements.id.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respondent_role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Bên gửi phiếu: STUDENT hoặc COMPANY; mỗi bên chỉ một phiếu.</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submitted_by_user_id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command_id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Idempotency key chống side effect trùng khi retry.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work_quality_rating</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Work quality rating.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collaboration_rating</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Collaboration rating.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professionalism_rating</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Professionalism rating.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overall_rating</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Overall rating.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recommendation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boolean</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Cờ logic recommendation.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strengths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Strengths.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improvements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Improvements.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2"/>
      </w:pPr>
      <w:r>
        <w:t>Thông báo, audit và vận hành</w:t>
      </w:r>
    </w:p>
    <w:p>
      <w:pPr>
        <w:pStyle w:val="Heading3"/>
        <w:keepNext/>
      </w:pPr>
      <w:r>
        <w:t>notifications</w:t>
      </w:r>
    </w:p>
    <w:p>
      <w:r>
        <w:rPr>
          <w:rFonts w:ascii="Calibri" w:hAnsi="Calibri" w:eastAsia="Calibri"/>
        </w:rPr>
        <w:t>Thông báo trong hệ thống, deep link và khóa chống gửi trùng.</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notifications.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recipient_user_id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channel</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'IN_APP';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Channel.</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title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Title.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body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Body.</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resource_type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Resource 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resource_id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Resource 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deep_link</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Deep link.</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dedupe_key</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duy nhất chống tạo thông báo trùng.</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payload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jsonb</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'{}'::jsonb</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Metadata nhỏ cho UI; không chứa CV, offer hoặc internal note.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read_at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read.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email_deliveries</w:t>
      </w:r>
    </w:p>
    <w:p>
      <w:r>
        <w:rPr>
          <w:rFonts w:ascii="Calibri" w:hAnsi="Calibri" w:eastAsia="Calibri"/>
        </w:rPr>
        <w:t>Transactional outbox cho email, retry và trạng thái provider.</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email_deliveries.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notification_id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UQ/FK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notifications.id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notifications.id.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recipient_user_id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status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'PENDING';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Trạng thái outbox PENDING, PROCESSING, SENT hoặc FAILED.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attempt_count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integer</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0; CHECK</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Attempt count.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next_attempt_at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next attempt.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locked_at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locked.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provider_message_id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Provider message 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last_error</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Last error.</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sent_at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sent.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updated_at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cập nhật gần nhất, thường được trigger tự động.</w:t>
            </w:r>
          </w:p>
        </w:tc>
      </w:tr>
    </w:tbl>
    <w:p>
      <w:pPr>
        <w:spacing w:after="40"/>
      </w:pPr>
    </w:p>
    <w:p>
      <w:pPr>
        <w:pStyle w:val="Heading3"/>
        <w:keepNext/>
      </w:pPr>
      <w:r>
        <w:t>audit_logs</w:t>
      </w:r>
    </w:p>
    <w:p>
      <w:r>
        <w:rPr>
          <w:rFonts w:ascii="Calibri" w:hAnsi="Calibri" w:eastAsia="Calibri"/>
        </w:rPr>
        <w:t>Nhật ký thao tác nhạy cảm phục vụ truy vết và báo cáo.</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gen_random_uuid()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chính UUID của bảng audit_logs.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actor_user_id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FK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 → users.id</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Khóa ngoại tham chiếu users.id.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Action.</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target_type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Target type.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target_id</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uuid</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Target id.</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metadata</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jsonb</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'{}'::jsonb</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Thông tin truy vết allow-list cho hành động nghiệp vụ.</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ip_address</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inet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Ip address.</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user_agent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User agent.</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created_at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tạo bản ghi.</w:t>
            </w:r>
          </w:p>
        </w:tc>
      </w:tr>
    </w:tbl>
    <w:p>
      <w:pPr>
        <w:spacing w:after="40"/>
      </w:pPr>
    </w:p>
    <w:p>
      <w:pPr>
        <w:pStyle w:val="Heading3"/>
        <w:keepNext/>
      </w:pPr>
      <w:r>
        <w:t>schema_migrations</w:t>
      </w:r>
    </w:p>
    <w:p>
      <w:r>
        <w:rPr>
          <w:rFonts w:ascii="Calibri" w:hAnsi="Calibri" w:eastAsia="Calibri"/>
        </w:rPr>
        <w:t>Phiên bản, tên, checksum và thời điểm áp dụng migration.</w:t>
      </w:r>
    </w:p>
    <w:tbl>
      <w:tblPr>
        <w:tblStyle w:val="TableGrid"/>
        <w:tblW w:type="dxa" w:w="9360"/>
        <w:tblLayout w:type="fixed"/>
        <w:tblLook w:firstColumn="1" w:firstRow="1" w:lastColumn="0" w:lastRow="0" w:noHBand="0" w:noVBand="1" w:val="04A0"/>
        <w:tblInd w:w="120" w:type="dxa"/>
      </w:tblPr>
      <w:tblGrid>
        <w:gridCol w:w="1550"/>
        <w:gridCol w:w="1200"/>
        <w:gridCol w:w="650"/>
        <w:gridCol w:w="2250"/>
        <w:gridCol w:w="3710"/>
      </w:tblGrid>
      <w:tr>
        <w:trPr>
          <w:tblHeader w:val="true"/>
        </w:trPr>
        <w:tc>
          <w:tcPr>
            <w:tcW w:type="dxa" w:w="15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Cột</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Kiểu</w:t>
            </w:r>
          </w:p>
        </w:tc>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Khóa</w:t>
            </w:r>
          </w:p>
        </w:tc>
        <w:tc>
          <w:tcPr>
            <w:tcW w:type="dxa" w:w="225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Null/default/ref</w:t>
            </w:r>
          </w:p>
        </w:tc>
        <w:tc>
          <w:tcPr>
            <w:tcW w:type="dxa" w:w="3710"/>
            <w:tcMar>
              <w:top w:w="80" w:type="dxa"/>
              <w:start w:w="120" w:type="dxa"/>
              <w:bottom w:w="80" w:type="dxa"/>
              <w:end w:w="120" w:type="dxa"/>
            </w:tcMar>
            <w:shd w:fill="E8EEF5"/>
            <w:vAlign w:val="center"/>
          </w:tcPr>
          <w:p>
            <w:pPr>
              <w:spacing w:after="0"/>
              <w:jc w:val="center"/>
            </w:pPr>
            <w:r>
              <w:rPr>
                <w:rFonts w:ascii="Calibri" w:hAnsi="Calibri" w:eastAsia="Calibri"/>
                <w:b/>
                <w:color w:val="0B2545"/>
                <w:sz w:val="16"/>
              </w:rPr>
              <w:t>Mô tả</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version</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PK</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Phiên bản optimistic lock; tăng sau mỗi mutation hợp lệ.</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Name.</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checksum</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text</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Checksum bảo vệ migration đã áp dụng khỏi bị sửa ngược.</w:t>
            </w:r>
          </w:p>
        </w:tc>
      </w:tr>
      <w:tr>
        <w:trPr>
          <w:cantSplit/>
        </w:trPr>
        <w:tc>
          <w:tcPr>
            <w:tcW w:type="dxa" w:w="15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applied_at</w:t>
            </w:r>
          </w:p>
        </w:tc>
        <w:tc>
          <w:tcPr>
            <w:tcW w:type="dxa" w:w="120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timestamptz</w:t>
            </w:r>
          </w:p>
        </w:tc>
        <w:tc>
          <w:tcPr>
            <w:tcW w:type="dxa" w:w="650"/>
            <w:vAlign w:val="center"/>
            <w:tcMar>
              <w:top w:w="80" w:type="dxa"/>
              <w:start w:w="120" w:type="dxa"/>
              <w:bottom w:w="80" w:type="dxa"/>
              <w:end w:w="120" w:type="dxa"/>
            </w:tcMar>
          </w:tcPr>
          <w:p>
            <w:pPr>
              <w:spacing w:before="0" w:after="0" w:line="259" w:lineRule="auto"/>
              <w:jc w:val="center"/>
            </w:pPr>
            <w:r>
              <w:rPr>
                <w:rFonts w:ascii="Calibri" w:hAnsi="Calibri" w:eastAsia="Calibri"/>
                <w:color w:val="111111"/>
                <w:sz w:val="16"/>
              </w:rPr>
              <w:t>-</w:t>
            </w:r>
          </w:p>
        </w:tc>
        <w:tc>
          <w:tcPr>
            <w:tcW w:type="dxa" w:w="225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NOT NULL; default now()</w:t>
            </w:r>
          </w:p>
        </w:tc>
        <w:tc>
          <w:tcPr>
            <w:tcW w:type="dxa" w:w="3710"/>
            <w:vAlign w:val="center"/>
            <w:tcMar>
              <w:top w:w="80" w:type="dxa"/>
              <w:start w:w="120" w:type="dxa"/>
              <w:bottom w:w="80" w:type="dxa"/>
              <w:end w:w="120" w:type="dxa"/>
            </w:tcMar>
          </w:tcPr>
          <w:p>
            <w:pPr>
              <w:spacing w:before="0" w:after="0" w:line="259" w:lineRule="auto"/>
              <w:jc w:val="left"/>
            </w:pPr>
            <w:r>
              <w:rPr>
                <w:rFonts w:ascii="Calibri" w:hAnsi="Calibri" w:eastAsia="Calibri"/>
                <w:color w:val="111111"/>
                <w:sz w:val="16"/>
              </w:rPr>
              <w:t>Thời điểm applied.</w:t>
            </w:r>
          </w:p>
        </w:tc>
      </w:tr>
    </w:tbl>
    <w:p>
      <w:pPr>
        <w:spacing w:after="40"/>
      </w:pPr>
    </w:p>
    <w:p>
      <w:pPr>
        <w:pStyle w:val="Heading1"/>
      </w:pPr>
      <w:r>
        <w:t>5. Ràng buộc toàn vẹn và quyết định thiết kế</w:t>
      </w:r>
    </w:p>
    <w:p>
      <w:pPr>
        <w:pStyle w:val="Caption"/>
        <w:keepNext/>
      </w:pPr>
      <w:r>
        <w:t>Bảng 4. Các invariant cần nêu trong báo cáo</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Invariant</w:t>
            </w:r>
          </w:p>
        </w:tc>
        <w:tc>
          <w:tcPr>
            <w:tcW w:type="dxa" w:w="706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Cách bảo vệ</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Một tài khoản - một context</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student_profiles.user_id, uit_staff.user_id và company_users.user_id đều UNIQUE.</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Không nộp trùng</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Partial unique index chặn cùng student/job có hai application đang hoạt động.</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Một nơi nhận việc</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Partial unique index chặn student có hai application ACCEPTED_PENDING_UIT_CONFIRMATION hoặc HIRED.</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Snapshot tài liệu</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application_documents giữ file metadata/version tại thời điểm nộp; thay tài liệu gốc không đổi hồ sơ cũ.</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Idempotency</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command_id duy nhất theo aggregate cho job/application/interview/result/placement.</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Optimistic concurrency</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version &gt; 0 trên aggregate mutable; service kiểm tra expectedVersion.</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History bất biến</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Các bảng history/evaluation/audit không có API sửa hoặc xóa.</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Tệp riêng tư</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R2 storage_key không lộ ra client; presigned URL có TTL và mỗi lần cấp URL được audit.</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Placement transaction</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Confirm placement khóa student và toàn bộ application; HIRED và WITHDRAWN được ghi atomically.</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Đánh giá sau thực tập</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UNIQUE(placement_id, respondent_role), điểm 1-5, chỉ gửi sau COMPLETED.</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Migration bất biến</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schema_migrations lưu checksum; sửa file migration đã áp dụng làm runner dừng.</w:t>
            </w:r>
          </w:p>
        </w:tc>
      </w:tr>
      <w:tr>
        <w:trPr>
          <w:cantSplit/>
        </w:trPr>
        <w:tc>
          <w:tcPr>
            <w:tcW w:type="dxa" w:w="23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Không dùng PostgreSQL enum</w:t>
            </w:r>
          </w:p>
        </w:tc>
        <w:tc>
          <w:tcPr>
            <w:tcW w:type="dxa" w:w="70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Trạng thái dùng text + CHECK để mở rộng bằng migration nhưng vẫn khóa giá trị hợp lệ.</w:t>
            </w:r>
          </w:p>
        </w:tc>
      </w:tr>
    </w:tbl>
    <w:p>
      <w:pPr>
        <w:spacing w:after="40"/>
      </w:pPr>
    </w:p>
    <w:p>
      <w:pPr>
        <w:pStyle w:val="Heading2"/>
      </w:pPr>
      <w:r>
        <w:t>5.1. State machine cốt lõi</w:t>
      </w:r>
    </w:p>
    <w:p>
      <w:pPr>
        <w:pStyle w:val="Caption"/>
        <w:keepNext/>
      </w:pPr>
      <w:r>
        <w:t>Bảng 5. Các state machine và terminal state</w:t>
      </w:r>
    </w:p>
    <w:tbl>
      <w:tblPr>
        <w:tblStyle w:val="TableGrid"/>
        <w:tblW w:type="dxa" w:w="9360"/>
        <w:tblLayout w:type="fixed"/>
        <w:tblLook w:firstColumn="1" w:firstRow="1" w:lastColumn="0" w:lastRow="0" w:noHBand="0" w:noVBand="1" w:val="04A0"/>
        <w:tblInd w:w="120" w:type="dxa"/>
      </w:tblPr>
      <w:tblGrid>
        <w:gridCol w:w="1350"/>
        <w:gridCol w:w="5150"/>
        <w:gridCol w:w="2860"/>
      </w:tblGrid>
      <w:tr>
        <w:trPr>
          <w:tblHeader w:val="true"/>
        </w:trPr>
        <w:tc>
          <w:tcPr>
            <w:tcW w:type="dxa" w:w="135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Aggregate</w:t>
            </w:r>
          </w:p>
        </w:tc>
        <w:tc>
          <w:tcPr>
            <w:tcW w:type="dxa" w:w="515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Luồng chính</w:t>
            </w:r>
          </w:p>
        </w:tc>
        <w:tc>
          <w:tcPr>
            <w:tcW w:type="dxa" w:w="286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Terminal/điểm kết thúc</w:t>
            </w:r>
          </w:p>
        </w:tc>
      </w:tr>
      <w:tr>
        <w:trPr>
          <w:cantSplit/>
        </w:trPr>
        <w:tc>
          <w:tcPr>
            <w:tcW w:type="dxa" w:w="13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JobPost</w:t>
            </w:r>
          </w:p>
        </w:tc>
        <w:tc>
          <w:tcPr>
            <w:tcW w:type="dxa" w:w="51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DRAFT → PENDING_UIT_REVIEW → RECRUITING</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REJECTED, CLOSED</w:t>
            </w:r>
          </w:p>
        </w:tc>
      </w:tr>
      <w:tr>
        <w:trPr>
          <w:cantSplit/>
        </w:trPr>
        <w:tc>
          <w:tcPr>
            <w:tcW w:type="dxa" w:w="13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Application</w:t>
            </w:r>
          </w:p>
        </w:tc>
        <w:tc>
          <w:tcPr>
            <w:tcW w:type="dxa" w:w="51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UIT_REVIEWING → FORWARDED_TO_COMPANY → COMPANY_REVIEWING → INTERVIEW_INVITED → OFFER_PENDING_STUDENT → ACCEPTED_PENDING_UIT_CONFIRMATION → HIRED</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NOT_SUITABLE, INTERVIEW_FAILED, OFFER_DECLINED, UIT_REJECTED, WITHDRAWN, HIRED</w:t>
            </w:r>
          </w:p>
        </w:tc>
      </w:tr>
      <w:tr>
        <w:trPr>
          <w:cantSplit/>
        </w:trPr>
        <w:tc>
          <w:tcPr>
            <w:tcW w:type="dxa" w:w="13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Interview</w:t>
            </w:r>
          </w:p>
        </w:tc>
        <w:tc>
          <w:tcPr>
            <w:tcW w:type="dxa" w:w="51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PENDING_STUDENT_CONFIRMATION → CONFIRMED</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CANCELLED, COMPLETED, NO_SHOW</w:t>
            </w:r>
          </w:p>
        </w:tc>
      </w:tr>
      <w:tr>
        <w:trPr>
          <w:cantSplit/>
        </w:trPr>
        <w:tc>
          <w:tcPr>
            <w:tcW w:type="dxa" w:w="13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Placement</w:t>
            </w:r>
          </w:p>
        </w:tc>
        <w:tc>
          <w:tcPr>
            <w:tcW w:type="dxa" w:w="51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HIRED → STARTED → COMPLETED</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COMPLETED</w:t>
            </w:r>
          </w:p>
        </w:tc>
      </w:tr>
    </w:tbl>
    <w:p>
      <w:pPr>
        <w:spacing w:after="40"/>
      </w:pPr>
    </w:p>
    <w:p>
      <w:pPr>
        <w:pStyle w:val="Heading1"/>
      </w:pPr>
      <w:r>
        <w:t>6. RBAC, ownership và bảo mật dữ liệu</w:t>
      </w:r>
    </w:p>
    <w:p>
      <w:pPr>
        <w:pStyle w:val="Caption"/>
        <w:keepNext/>
      </w:pPr>
      <w:r>
        <w:t>Bảng 6. Phạm vi dữ liệu theo vai trò</w:t>
      </w:r>
    </w:p>
    <w:tbl>
      <w:tblPr>
        <w:tblStyle w:val="TableGrid"/>
        <w:tblW w:type="dxa" w:w="9360"/>
        <w:tblLayout w:type="fixed"/>
        <w:tblLook w:firstColumn="1" w:firstRow="1" w:lastColumn="0" w:lastRow="0" w:noHBand="0" w:noVBand="1" w:val="04A0"/>
        <w:tblInd w:w="120" w:type="dxa"/>
      </w:tblPr>
      <w:tblGrid>
        <w:gridCol w:w="1300"/>
        <w:gridCol w:w="3650"/>
        <w:gridCol w:w="4410"/>
      </w:tblGrid>
      <w:tr>
        <w:trPr>
          <w:tblHeader w:val="true"/>
        </w:trPr>
        <w:tc>
          <w:tcPr>
            <w:tcW w:type="dxa" w:w="130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Vai trò</w:t>
            </w:r>
          </w:p>
        </w:tc>
        <w:tc>
          <w:tcPr>
            <w:tcW w:type="dxa" w:w="365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Được phép</w:t>
            </w:r>
          </w:p>
        </w:tc>
        <w:tc>
          <w:tcPr>
            <w:tcW w:type="dxa" w:w="441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Chốt chặn dữ liệu</w:t>
            </w:r>
          </w:p>
        </w:tc>
      </w:tr>
      <w:tr>
        <w:trPr>
          <w:cantSplit/>
        </w:trPr>
        <w:tc>
          <w:tcPr>
            <w:tcW w:type="dxa" w:w="130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STUDENT</w:t>
            </w:r>
          </w:p>
        </w:tc>
        <w:tc>
          <w:tcPr>
            <w:tcW w:type="dxa" w:w="36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Hồ sơ/tài liệu của mình; job public; application, interview, offer và evaluation của mình.</w:t>
            </w:r>
          </w:p>
        </w:tc>
        <w:tc>
          <w:tcPr>
            <w:tcW w:type="dxa" w:w="441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Repository lọc studentProfileId; email UIT domain; tài liệu phải VERIFIED trước khi nộp.</w:t>
            </w:r>
          </w:p>
        </w:tc>
      </w:tr>
      <w:tr>
        <w:trPr>
          <w:cantSplit/>
        </w:trPr>
        <w:tc>
          <w:tcPr>
            <w:tcW w:type="dxa" w:w="130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COMPANY</w:t>
            </w:r>
          </w:p>
        </w:tc>
        <w:tc>
          <w:tcPr>
            <w:tcW w:type="dxa" w:w="36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Hồ sơ company; job/candidate/interview/offer thuộc company; đánh giá placement của company.</w:t>
            </w:r>
          </w:p>
        </w:tc>
        <w:tc>
          <w:tcPr>
            <w:tcW w:type="dxa" w:w="441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companyId lấy từ access principal; truy cập chéo trả 404; không đọc nội dung evaluation riêng của Student.</w:t>
            </w:r>
          </w:p>
        </w:tc>
      </w:tr>
      <w:tr>
        <w:trPr>
          <w:cantSplit/>
        </w:trPr>
        <w:tc>
          <w:tcPr>
            <w:tcW w:type="dxa" w:w="130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UIT_ADMIN</w:t>
            </w:r>
          </w:p>
        </w:tc>
        <w:tc>
          <w:tcPr>
            <w:tcW w:type="dxa" w:w="36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Quản lý partner/recruiter/taxonomy; duyệt job/application; placement; report và audit liên quan.</w:t>
            </w:r>
          </w:p>
        </w:tc>
        <w:tc>
          <w:tcPr>
            <w:tcW w:type="dxa" w:w="441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Role middleware + service state validation; không được bỏ qua transition hoặc cập nhật status tùy ý.</w:t>
            </w:r>
          </w:p>
        </w:tc>
      </w:tr>
      <w:tr>
        <w:trPr>
          <w:cantSplit/>
        </w:trPr>
        <w:tc>
          <w:tcPr>
            <w:tcW w:type="dxa" w:w="130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SYSTEM</w:t>
            </w:r>
          </w:p>
        </w:tc>
        <w:tc>
          <w:tcPr>
            <w:tcW w:type="dxa" w:w="36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Transition hết hạn/tự rút; cron tổng hợp; notification/email outbox.</w:t>
            </w:r>
          </w:p>
        </w:tc>
        <w:tc>
          <w:tcPr>
            <w:tcW w:type="dxa" w:w="441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actor_user_id null; command/dedupe key bắt buộc để retry an toàn.</w:t>
            </w:r>
          </w:p>
        </w:tc>
      </w:tr>
    </w:tbl>
    <w:p>
      <w:pPr>
        <w:spacing w:after="40"/>
      </w:pPr>
    </w:p>
    <w:p>
      <w:pPr>
        <w:spacing w:after="80" w:line="300" w:lineRule="auto"/>
        <w:numPr>
          <w:ilvl w:val="0"/>
          <w:numId w:val="101"/>
        </w:numPr>
      </w:pPr>
      <w:r>
        <w:rPr>
          <w:rFonts w:ascii="Calibri" w:hAnsi="Calibri" w:eastAsia="Calibri"/>
        </w:rPr>
        <w:t>Access token JWT sống ngắn; refresh token chỉ ở cookie HttpOnly và database chỉ lưu hash.</w:t>
      </w:r>
    </w:p>
    <w:p>
      <w:pPr>
        <w:spacing w:after="80" w:line="300" w:lineRule="auto"/>
        <w:numPr>
          <w:ilvl w:val="0"/>
          <w:numId w:val="101"/>
        </w:numPr>
      </w:pPr>
      <w:r>
        <w:rPr>
          <w:rFonts w:ascii="Calibri" w:hAnsi="Calibri" w:eastAsia="Calibri"/>
        </w:rPr>
        <w:t>Auth endpoint có rate limit; tài khoản bị khóa tạm sau năm lần đăng nhập sai.</w:t>
      </w:r>
    </w:p>
    <w:p>
      <w:pPr>
        <w:spacing w:after="80" w:line="300" w:lineRule="auto"/>
        <w:numPr>
          <w:ilvl w:val="0"/>
          <w:numId w:val="101"/>
        </w:numPr>
      </w:pPr>
      <w:r>
        <w:rPr>
          <w:rFonts w:ascii="Calibri" w:hAnsi="Calibri" w:eastAsia="Calibri"/>
        </w:rPr>
        <w:t>Helmet, CORS exact origin, JSON body 1 MB, response API no-store và trace ID được áp dụng ở middleware.</w:t>
      </w:r>
    </w:p>
    <w:p>
      <w:pPr>
        <w:spacing w:after="80" w:line="300" w:lineRule="auto"/>
        <w:numPr>
          <w:ilvl w:val="0"/>
          <w:numId w:val="101"/>
        </w:numPr>
      </w:pPr>
      <w:r>
        <w:rPr>
          <w:rFonts w:ascii="Calibri" w:hAnsi="Calibri" w:eastAsia="Calibri"/>
        </w:rPr>
        <w:t>Structured logger redaction Bearer/JWT/credential/presigned signature; error monitor chỉ gửi event allow-list.</w:t>
      </w:r>
    </w:p>
    <w:p>
      <w:pPr>
        <w:spacing w:after="80" w:line="300" w:lineRule="auto"/>
        <w:numPr>
          <w:ilvl w:val="0"/>
          <w:numId w:val="101"/>
        </w:numPr>
      </w:pPr>
      <w:r>
        <w:rPr>
          <w:rFonts w:ascii="Calibri" w:hAnsi="Calibri" w:eastAsia="Calibri"/>
        </w:rPr>
        <w:t>Production bundle fail nếu còn demo credential; production readiness gate kiểm tra secret, demo account, R2 và backup evidence.</w:t>
      </w:r>
    </w:p>
    <w:p>
      <w:pPr>
        <w:pStyle w:val="Heading1"/>
      </w:pPr>
      <w:r>
        <w:t>7. Dữ liệu phục vụ chương Hiện thực và kiểm thử</w:t>
      </w:r>
    </w:p>
    <w:p>
      <w:pPr>
        <w:pStyle w:val="Caption"/>
        <w:keepNext/>
      </w:pPr>
      <w:r>
        <w:t>Bảng 7. Số liệu có thể đưa vào báo cáo</w:t>
      </w:r>
    </w:p>
    <w:tbl>
      <w:tblPr>
        <w:tblStyle w:val="TableGrid"/>
        <w:tblW w:type="dxa" w:w="9360"/>
        <w:tblLayout w:type="fixed"/>
        <w:tblLook w:firstColumn="1" w:firstRow="1" w:lastColumn="0" w:lastRow="0" w:noHBand="0" w:noVBand="1" w:val="04A0"/>
        <w:tblInd w:w="120" w:type="dxa"/>
      </w:tblPr>
      <w:tblGrid>
        <w:gridCol w:w="1900"/>
        <w:gridCol w:w="1900"/>
        <w:gridCol w:w="5560"/>
      </w:tblGrid>
      <w:tr>
        <w:trPr>
          <w:tblHeader w:val="true"/>
        </w:trPr>
        <w:tc>
          <w:tcPr>
            <w:tcW w:type="dxa" w:w="190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Chỉ số</w:t>
            </w:r>
          </w:p>
        </w:tc>
        <w:tc>
          <w:tcPr>
            <w:tcW w:type="dxa" w:w="190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Kết quả</w:t>
            </w:r>
          </w:p>
        </w:tc>
        <w:tc>
          <w:tcPr>
            <w:tcW w:type="dxa" w:w="5560"/>
            <w:tcMar>
              <w:top w:w="80" w:type="dxa"/>
              <w:start w:w="120" w:type="dxa"/>
              <w:bottom w:w="80" w:type="dxa"/>
              <w:end w:w="120" w:type="dxa"/>
            </w:tcMar>
            <w:shd w:fill="E8EEF5"/>
            <w:vAlign w:val="center"/>
          </w:tcPr>
          <w:p>
            <w:pPr>
              <w:spacing w:after="0"/>
              <w:jc w:val="center"/>
            </w:pPr>
            <w:r>
              <w:rPr>
                <w:rFonts w:ascii="Calibri" w:hAnsi="Calibri" w:eastAsia="Calibri"/>
                <w:b/>
                <w:color w:val="0B2545"/>
                <w:sz w:val="18"/>
              </w:rPr>
              <w:t>Ý nghĩa</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Database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28 bảng, 17 migrations</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Schema được version hóa, có checksum và rollback transaction khi migrate lỗi.</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OpenAPI</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86 paths, 97 operations</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Contract API 3.1.0 được validate tự động.</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Backend tests</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253/253</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Unit + integration cho service, repository, RBAC, auth, security và recovery.</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Frontend tests</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9/9</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Build/hosting, navigation và list-state utilities.</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Playwright smoke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3/3</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Đăng nhập và dashboard live API cho Student, UIT, Company.</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Playwright full</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11/11</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Happy flow, nhánh lỗi, ownership, reporting, taxonomy và placement/evaluation.</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Backup/restore drill</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17 migrations, 28 tables matched</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Neon test branch → PostgreSQL 17 local; checksum và row count khớp.</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Production bundle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Demo credential scan PASS</w:t>
            </w:r>
          </w:p>
        </w:tc>
        <w:tc>
          <w:tcPr>
            <w:tcW w:type="dxa" w:w="5560"/>
            <w:vAlign w:val="center"/>
            <w:tcMar>
              <w:top w:w="80" w:type="dxa"/>
              <w:start w:w="120" w:type="dxa"/>
              <w:bottom w:w="80" w:type="dxa"/>
              <w:end w:w="120" w:type="dxa"/>
            </w:tcMar>
          </w:tcPr>
          <w:p>
            <w:pPr>
              <w:spacing w:before="0" w:after="0" w:line="259" w:lineRule="auto"/>
            </w:pPr>
            <w:r>
              <w:rPr>
                <w:rFonts w:ascii="Calibri" w:hAnsi="Calibri" w:eastAsia="Calibri"/>
                <w:color w:val="111111"/>
                <w:sz w:val="18"/>
              </w:rPr>
              <w:t>Build production không đóng gói tài khoản/mật khẩu demo.</w:t>
            </w:r>
          </w:p>
        </w:tc>
      </w:tr>
    </w:tbl>
    <w:p>
      <w:pPr>
        <w:spacing w:after="40"/>
      </w:pPr>
    </w:p>
    <w:p>
      <w:pPr>
        <w:pStyle w:val="Heading2"/>
      </w:pPr>
      <w:r>
        <w:t>7.1. Happy flow dùng để mô tả và demo</w:t>
      </w:r>
    </w:p>
    <w:p>
      <w:pPr>
        <w:spacing w:after="80" w:line="300" w:lineRule="auto"/>
        <w:numPr>
          <w:ilvl w:val="0"/>
          <w:numId w:val="100"/>
        </w:numPr>
      </w:pPr>
      <w:r>
        <w:rPr>
          <w:rFonts w:ascii="Calibri" w:hAnsi="Calibri" w:eastAsia="Calibri"/>
        </w:rPr>
        <w:t>Company tạo tin và gửi UIT duyệt.</w:t>
      </w:r>
    </w:p>
    <w:p>
      <w:pPr>
        <w:spacing w:after="80" w:line="300" w:lineRule="auto"/>
        <w:numPr>
          <w:ilvl w:val="0"/>
          <w:numId w:val="100"/>
        </w:numPr>
      </w:pPr>
      <w:r>
        <w:rPr>
          <w:rFonts w:ascii="Calibri" w:hAnsi="Calibri" w:eastAsia="Calibri"/>
        </w:rPr>
        <w:t>UIT phê duyệt, yêu cầu chỉnh sửa hoặc từ chối.</w:t>
      </w:r>
    </w:p>
    <w:p>
      <w:pPr>
        <w:spacing w:after="80" w:line="300" w:lineRule="auto"/>
        <w:numPr>
          <w:ilvl w:val="0"/>
          <w:numId w:val="100"/>
        </w:numPr>
      </w:pPr>
      <w:r>
        <w:rPr>
          <w:rFonts w:ascii="Calibri" w:hAnsi="Calibri" w:eastAsia="Calibri"/>
        </w:rPr>
        <w:t>Student chọn tài liệu VERIFIED, xác nhận consent và nộp hồ sơ.</w:t>
      </w:r>
    </w:p>
    <w:p>
      <w:pPr>
        <w:spacing w:after="80" w:line="300" w:lineRule="auto"/>
        <w:numPr>
          <w:ilvl w:val="0"/>
          <w:numId w:val="100"/>
        </w:numPr>
      </w:pPr>
      <w:r>
        <w:rPr>
          <w:rFonts w:ascii="Calibri" w:hAnsi="Calibri" w:eastAsia="Calibri"/>
        </w:rPr>
        <w:t>UIT kiểm tra, yêu cầu bổ sung/từ chối/chuyển đúng doanh nghiệp.</w:t>
      </w:r>
    </w:p>
    <w:p>
      <w:pPr>
        <w:spacing w:after="80" w:line="300" w:lineRule="auto"/>
        <w:numPr>
          <w:ilvl w:val="0"/>
          <w:numId w:val="100"/>
        </w:numPr>
      </w:pPr>
      <w:r>
        <w:rPr>
          <w:rFonts w:ascii="Calibri" w:hAnsi="Calibri" w:eastAsia="Calibri"/>
        </w:rPr>
        <w:t>Company sàng lọc, đặt lịch, ghi PASS/FAIL và tải PDF offer.</w:t>
      </w:r>
    </w:p>
    <w:p>
      <w:pPr>
        <w:spacing w:after="80" w:line="300" w:lineRule="auto"/>
        <w:numPr>
          <w:ilvl w:val="0"/>
          <w:numId w:val="100"/>
        </w:numPr>
      </w:pPr>
      <w:r>
        <w:rPr>
          <w:rFonts w:ascii="Calibri" w:hAnsi="Calibri" w:eastAsia="Calibri"/>
        </w:rPr>
        <w:t>Student mở offer rồi accept hoặc decline.</w:t>
      </w:r>
    </w:p>
    <w:p>
      <w:pPr>
        <w:spacing w:after="80" w:line="300" w:lineRule="auto"/>
        <w:numPr>
          <w:ilvl w:val="0"/>
          <w:numId w:val="100"/>
        </w:numPr>
      </w:pPr>
      <w:r>
        <w:rPr>
          <w:rFonts w:ascii="Calibri" w:hAnsi="Calibri" w:eastAsia="Calibri"/>
        </w:rPr>
        <w:t>UIT xác nhận placement; đơn được chọn thành HIRED, đơn còn hoạt động tự WITHDRAWN trong transaction.</w:t>
      </w:r>
    </w:p>
    <w:p>
      <w:pPr>
        <w:spacing w:after="80" w:line="300" w:lineRule="auto"/>
        <w:numPr>
          <w:ilvl w:val="0"/>
          <w:numId w:val="100"/>
        </w:numPr>
      </w:pPr>
      <w:r>
        <w:rPr>
          <w:rFonts w:ascii="Calibri" w:hAnsi="Calibri" w:eastAsia="Calibri"/>
        </w:rPr>
        <w:t>UIT theo dõi placement HIRED → STARTED → COMPLETED.</w:t>
      </w:r>
    </w:p>
    <w:p>
      <w:pPr>
        <w:spacing w:after="80" w:line="300" w:lineRule="auto"/>
        <w:numPr>
          <w:ilvl w:val="0"/>
          <w:numId w:val="100"/>
        </w:numPr>
      </w:pPr>
      <w:r>
        <w:rPr>
          <w:rFonts w:ascii="Calibri" w:hAnsi="Calibri" w:eastAsia="Calibri"/>
        </w:rPr>
        <w:t>Company và Student gửi phiếu; UIT đối chiếu, Company không đọc nội dung phản hồi riêng của Student.</w:t>
      </w:r>
    </w:p>
    <w:p>
      <w:pPr>
        <w:pStyle w:val="Heading1"/>
      </w:pPr>
      <w:r>
        <w:t>8. Giới hạn hiện tại và hướng phát triển</w:t>
      </w:r>
    </w:p>
    <w:p>
      <w:pPr>
        <w:pStyle w:val="Caption"/>
        <w:keepNext/>
      </w:pPr>
      <w:r>
        <w:t>Bảng 8. Phạm vi chưa hoàn thiện</w:t>
      </w:r>
    </w:p>
    <w:tbl>
      <w:tblPr>
        <w:tblStyle w:val="TableGrid"/>
        <w:tblW w:type="dxa" w:w="9360"/>
        <w:tblLayout w:type="fixed"/>
        <w:tblLook w:firstColumn="1" w:firstRow="1" w:lastColumn="0" w:lastRow="0" w:noHBand="0" w:noVBand="1" w:val="04A0"/>
        <w:tblInd w:w="120" w:type="dxa"/>
      </w:tblPr>
      <w:tblGrid>
        <w:gridCol w:w="1850"/>
        <w:gridCol w:w="3280"/>
        <w:gridCol w:w="4230"/>
      </w:tblGrid>
      <w:tr>
        <w:trPr>
          <w:tblHeader w:val="true"/>
        </w:trPr>
        <w:tc>
          <w:tcPr>
            <w:tcW w:type="dxa" w:w="185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Nhóm</w:t>
            </w:r>
          </w:p>
        </w:tc>
        <w:tc>
          <w:tcPr>
            <w:tcW w:type="dxa" w:w="328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Hiện trạng</w:t>
            </w:r>
          </w:p>
        </w:tc>
        <w:tc>
          <w:tcPr>
            <w:tcW w:type="dxa" w:w="4230"/>
            <w:tcMar>
              <w:top w:w="80" w:type="dxa"/>
              <w:start w:w="120" w:type="dxa"/>
              <w:bottom w:w="80" w:type="dxa"/>
              <w:end w:w="120" w:type="dxa"/>
            </w:tcMar>
            <w:shd w:fill="E8EEF5"/>
            <w:vAlign w:val="center"/>
          </w:tcPr>
          <w:p>
            <w:pPr>
              <w:spacing w:after="0"/>
              <w:jc w:val="center"/>
            </w:pPr>
            <w:r>
              <w:rPr>
                <w:rFonts w:ascii="Calibri" w:hAnsi="Calibri" w:eastAsia="Calibri"/>
                <w:b/>
                <w:color w:val="0B2545"/>
                <w:sz w:val="17"/>
              </w:rPr>
              <w:t>Khuyến nghị</w:t>
            </w:r>
          </w:p>
        </w:tc>
      </w:tr>
      <w:tr>
        <w:trPr>
          <w:cantSplit/>
        </w:trPr>
        <w:tc>
          <w:tcPr>
            <w:tcW w:type="dxa" w:w="18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SSO UIT</w:t>
            </w:r>
          </w:p>
        </w:tc>
        <w:tc>
          <w:tcPr>
            <w:tcW w:type="dxa" w:w="328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Chưa tích hợp chính thức.</w:t>
            </w:r>
          </w:p>
        </w:tc>
        <w:tc>
          <w:tcPr>
            <w:tcW w:type="dxa" w:w="423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Chỉ làm khi trường cung cấp protocol/client chính thức; không giả lập production.</w:t>
            </w:r>
          </w:p>
        </w:tc>
      </w:tr>
      <w:tr>
        <w:trPr>
          <w:cantSplit/>
        </w:trPr>
        <w:tc>
          <w:tcPr>
            <w:tcW w:type="dxa" w:w="18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Taxonomy trong form job</w:t>
            </w:r>
          </w:p>
        </w:tc>
        <w:tc>
          <w:tcPr>
            <w:tcW w:type="dxa" w:w="328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Admin taxonomy đã hoàn chỉnh; form job chưa nối chọn taxonomy đầy đủ.</w:t>
            </w:r>
          </w:p>
        </w:tc>
        <w:tc>
          <w:tcPr>
            <w:tcW w:type="dxa" w:w="423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Lát cắt nghiệp vụ nhỏ có giá trị nếu còn thời gian.</w:t>
            </w:r>
          </w:p>
        </w:tc>
      </w:tr>
      <w:tr>
        <w:trPr>
          <w:cantSplit/>
        </w:trPr>
        <w:tc>
          <w:tcPr>
            <w:tcW w:type="dxa" w:w="18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Frontend quality</w:t>
            </w:r>
          </w:p>
        </w:tc>
        <w:tc>
          <w:tcPr>
            <w:tcW w:type="dxa" w:w="328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Component lớn; test interaction và accessibility chưa phủ đủ.</w:t>
            </w:r>
          </w:p>
        </w:tc>
        <w:tc>
          <w:tcPr>
            <w:tcW w:type="dxa" w:w="423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Tách feature, test keyboard/focus/ARIA/zoom 200%.</w:t>
            </w:r>
          </w:p>
        </w:tc>
      </w:tr>
      <w:tr>
        <w:trPr>
          <w:cantSplit/>
        </w:trPr>
        <w:tc>
          <w:tcPr>
            <w:tcW w:type="dxa" w:w="18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Operations</w:t>
            </w:r>
          </w:p>
        </w:tc>
        <w:tc>
          <w:tcPr>
            <w:tcW w:type="dxa" w:w="328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Có structured log và monitor webhook; rate limit API nghiệp vụ/log retention còn backlog.</w:t>
            </w:r>
          </w:p>
        </w:tc>
        <w:tc>
          <w:tcPr>
            <w:tcW w:type="dxa" w:w="423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Chốt quota, retention và quyền truy cập trước rollout rộng.</w:t>
            </w:r>
          </w:p>
        </w:tc>
      </w:tr>
      <w:tr>
        <w:trPr>
          <w:cantSplit/>
        </w:trPr>
        <w:tc>
          <w:tcPr>
            <w:tcW w:type="dxa" w:w="18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Email</w:t>
            </w:r>
          </w:p>
        </w:tc>
        <w:tc>
          <w:tcPr>
            <w:tcW w:type="dxa" w:w="328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Outbox/retry có sẵn; provider tùy cấu hình.</w:t>
            </w:r>
          </w:p>
        </w:tc>
        <w:tc>
          <w:tcPr>
            <w:tcW w:type="dxa" w:w="423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Xác minh SPF/DKIM và webhook delivered/bounced khi bật thật.</w:t>
            </w:r>
          </w:p>
        </w:tc>
      </w:tr>
      <w:tr>
        <w:trPr>
          <w:cantSplit/>
        </w:trPr>
        <w:tc>
          <w:tcPr>
            <w:tcW w:type="dxa" w:w="185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Ngoài phạm vi</w:t>
            </w:r>
          </w:p>
        </w:tc>
        <w:tc>
          <w:tcPr>
            <w:tcW w:type="dxa" w:w="328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AI, chat realtime, mobile, multi-school.</w:t>
            </w:r>
          </w:p>
        </w:tc>
        <w:tc>
          <w:tcPr>
            <w:tcW w:type="dxa" w:w="4230"/>
            <w:vAlign w:val="center"/>
            <w:tcMar>
              <w:top w:w="80" w:type="dxa"/>
              <w:start w:w="120" w:type="dxa"/>
              <w:bottom w:w="80" w:type="dxa"/>
              <w:end w:w="120" w:type="dxa"/>
            </w:tcMar>
          </w:tcPr>
          <w:p>
            <w:pPr>
              <w:spacing w:before="0" w:after="0" w:line="259" w:lineRule="auto"/>
            </w:pPr>
            <w:r>
              <w:rPr>
                <w:rFonts w:ascii="Calibri" w:hAnsi="Calibri" w:eastAsia="Calibri"/>
                <w:color w:val="111111"/>
                <w:sz w:val="17"/>
              </w:rPr>
              <w:t>Không thêm trước khi đóng hồ sơ bảo vệ và release candidate.</w:t>
            </w:r>
          </w:p>
        </w:tc>
      </w:tr>
    </w:tbl>
    <w:p>
      <w:pPr>
        <w:spacing w:after="40"/>
      </w:pPr>
    </w:p>
    <w:p>
      <w:pPr>
        <w:pStyle w:val="Heading1"/>
      </w:pPr>
      <w:r>
        <w:t>9. Dàn ý đề xuất cho báo cáo đồ án</w:t>
      </w:r>
    </w:p>
    <w:p>
      <w:pPr>
        <w:spacing w:after="80" w:line="300" w:lineRule="auto"/>
        <w:numPr>
          <w:ilvl w:val="0"/>
          <w:numId w:val="100"/>
        </w:numPr>
      </w:pPr>
      <w:r>
        <w:rPr>
          <w:rFonts w:ascii="Calibri" w:hAnsi="Calibri" w:eastAsia="Calibri"/>
        </w:rPr>
        <w:t>Chương 1 - Tổng quan: bài toán, mục tiêu, ba vai trò, phạm vi và đóng góp hai lớp UIT kiểm duyệt.</w:t>
      </w:r>
    </w:p>
    <w:p>
      <w:pPr>
        <w:spacing w:after="80" w:line="300" w:lineRule="auto"/>
        <w:numPr>
          <w:ilvl w:val="0"/>
          <w:numId w:val="100"/>
        </w:numPr>
      </w:pPr>
      <w:r>
        <w:rPr>
          <w:rFonts w:ascii="Calibri" w:hAnsi="Calibri" w:eastAsia="Calibri"/>
        </w:rPr>
        <w:t>Chương 2 - Phân tích yêu cầu: use case, quy tắc nghiệp vụ, state machine Job/Application/Placement và RBAC.</w:t>
      </w:r>
    </w:p>
    <w:p>
      <w:pPr>
        <w:spacing w:after="80" w:line="300" w:lineRule="auto"/>
        <w:numPr>
          <w:ilvl w:val="0"/>
          <w:numId w:val="100"/>
        </w:numPr>
      </w:pPr>
      <w:r>
        <w:rPr>
          <w:rFonts w:ascii="Calibri" w:hAnsi="Calibri" w:eastAsia="Calibri"/>
        </w:rPr>
        <w:t>Chương 3 - Thiết kế hệ thống: modular monolith, ERD, data dictionary, transaction, index, object storage và API contract.</w:t>
      </w:r>
    </w:p>
    <w:p>
      <w:pPr>
        <w:spacing w:after="80" w:line="300" w:lineRule="auto"/>
        <w:numPr>
          <w:ilvl w:val="0"/>
          <w:numId w:val="100"/>
        </w:numPr>
      </w:pPr>
      <w:r>
        <w:rPr>
          <w:rFonts w:ascii="Calibri" w:hAnsi="Calibri" w:eastAsia="Calibri"/>
        </w:rPr>
        <w:t>Chương 4 - Hiện thực: React/Vite, Express/TypeScript, PostgreSQL migrations, JWT/refresh rotation, R2, notification/outbox.</w:t>
      </w:r>
    </w:p>
    <w:p>
      <w:pPr>
        <w:spacing w:after="80" w:line="300" w:lineRule="auto"/>
        <w:numPr>
          <w:ilvl w:val="0"/>
          <w:numId w:val="100"/>
        </w:numPr>
      </w:pPr>
      <w:r>
        <w:rPr>
          <w:rFonts w:ascii="Calibri" w:hAnsi="Calibri" w:eastAsia="Calibri"/>
        </w:rPr>
        <w:t>Chương 5 - Kiểm thử và đánh giá: 253 backend, 9 frontend, 3 smoke, 11 full; security controls; backup/restore evidence.</w:t>
      </w:r>
    </w:p>
    <w:p>
      <w:pPr>
        <w:spacing w:after="80" w:line="300" w:lineRule="auto"/>
        <w:numPr>
          <w:ilvl w:val="0"/>
          <w:numId w:val="100"/>
        </w:numPr>
      </w:pPr>
      <w:r>
        <w:rPr>
          <w:rFonts w:ascii="Calibri" w:hAnsi="Calibri" w:eastAsia="Calibri"/>
        </w:rPr>
        <w:t>Chương 6 - Kết luận: kết quả, giới hạn, hướng SSO/taxonomy/accessibility/operations và khả năng mở rộng.</w:t>
      </w:r>
    </w:p>
    <w:p>
      <w:pPr>
        <w:pStyle w:val="Heading2"/>
      </w:pPr>
      <w:r>
        <w:t>9.1. Nguồn sự thật cần trích dẫn nội bộ</w:t>
      </w:r>
    </w:p>
    <w:p>
      <w:pPr>
        <w:spacing w:after="80" w:line="300" w:lineRule="auto"/>
        <w:numPr>
          <w:ilvl w:val="0"/>
          <w:numId w:val="101"/>
        </w:numPr>
      </w:pPr>
      <w:r>
        <w:rPr>
          <w:rFonts w:ascii="Calibri" w:hAnsi="Calibri" w:eastAsia="Calibri"/>
        </w:rPr>
        <w:t>database/migrations/*.sql - schema, constraint, index và trigger.</w:t>
      </w:r>
    </w:p>
    <w:p>
      <w:pPr>
        <w:spacing w:after="80" w:line="300" w:lineRule="auto"/>
        <w:numPr>
          <w:ilvl w:val="0"/>
          <w:numId w:val="101"/>
        </w:numPr>
      </w:pPr>
      <w:r>
        <w:rPr>
          <w:rFonts w:ascii="Calibri" w:hAnsi="Calibri" w:eastAsia="Calibri"/>
        </w:rPr>
        <w:t>docs/domain/erd.md - ERD mức domain và ownership.</w:t>
      </w:r>
    </w:p>
    <w:p>
      <w:pPr>
        <w:spacing w:after="80" w:line="300" w:lineRule="auto"/>
        <w:numPr>
          <w:ilvl w:val="0"/>
          <w:numId w:val="101"/>
        </w:numPr>
      </w:pPr>
      <w:r>
        <w:rPr>
          <w:rFonts w:ascii="Calibri" w:hAnsi="Calibri" w:eastAsia="Calibri"/>
        </w:rPr>
        <w:t>docs/domain/job-state-machine.md - vòng đời tin tuyển dụng.</w:t>
      </w:r>
    </w:p>
    <w:p>
      <w:pPr>
        <w:spacing w:after="80" w:line="300" w:lineRule="auto"/>
        <w:numPr>
          <w:ilvl w:val="0"/>
          <w:numId w:val="101"/>
        </w:numPr>
      </w:pPr>
      <w:r>
        <w:rPr>
          <w:rFonts w:ascii="Calibri" w:hAnsi="Calibri" w:eastAsia="Calibri"/>
        </w:rPr>
        <w:t>docs/domain/application-state-machine.md - pipeline ứng tuyển và invariant nhiều đơn.</w:t>
      </w:r>
    </w:p>
    <w:p>
      <w:pPr>
        <w:spacing w:after="80" w:line="300" w:lineRule="auto"/>
        <w:numPr>
          <w:ilvl w:val="0"/>
          <w:numId w:val="101"/>
        </w:numPr>
      </w:pPr>
      <w:r>
        <w:rPr>
          <w:rFonts w:ascii="Calibri" w:hAnsi="Calibri" w:eastAsia="Calibri"/>
        </w:rPr>
        <w:t>docs/domain/internship-placement-lifecycle.md - placement và evaluation.</w:t>
      </w:r>
    </w:p>
    <w:p>
      <w:pPr>
        <w:spacing w:after="80" w:line="300" w:lineRule="auto"/>
        <w:numPr>
          <w:ilvl w:val="0"/>
          <w:numId w:val="101"/>
        </w:numPr>
      </w:pPr>
      <w:r>
        <w:rPr>
          <w:rFonts w:ascii="Calibri" w:hAnsi="Calibri" w:eastAsia="Calibri"/>
        </w:rPr>
        <w:t>docs/security/rbac-matrix.md - phân quyền endpoint và ownership.</w:t>
      </w:r>
    </w:p>
    <w:p>
      <w:pPr>
        <w:spacing w:after="80" w:line="300" w:lineRule="auto"/>
        <w:numPr>
          <w:ilvl w:val="0"/>
          <w:numId w:val="101"/>
        </w:numPr>
      </w:pPr>
      <w:r>
        <w:rPr>
          <w:rFonts w:ascii="Calibri" w:hAnsi="Calibri" w:eastAsia="Calibri"/>
        </w:rPr>
        <w:t>docs/api/openapi.yaml - contract API 3.1.0.</w:t>
      </w:r>
    </w:p>
    <w:p>
      <w:pPr>
        <w:spacing w:after="80" w:line="300" w:lineRule="auto"/>
        <w:numPr>
          <w:ilvl w:val="0"/>
          <w:numId w:val="101"/>
        </w:numPr>
      </w:pPr>
      <w:r>
        <w:rPr>
          <w:rFonts w:ascii="Calibri" w:hAnsi="Calibri" w:eastAsia="Calibri"/>
        </w:rPr>
        <w:t>docs/testing/playwright-e2e.md - phạm vi smoke/full và database E2E riêng.</w:t>
      </w:r>
    </w:p>
    <w:p>
      <w:pPr>
        <w:spacing w:after="80" w:line="300" w:lineRule="auto"/>
        <w:numPr>
          <w:ilvl w:val="0"/>
          <w:numId w:val="101"/>
        </w:numPr>
      </w:pPr>
      <w:r>
        <w:rPr>
          <w:rFonts w:ascii="Calibri" w:hAnsi="Calibri" w:eastAsia="Calibri"/>
        </w:rPr>
        <w:t>docs/security/threat-model.md - threat, mitigation và residual risk.</w:t>
      </w:r>
    </w:p>
    <w:p>
      <w:pPr>
        <w:spacing w:after="80" w:line="300" w:lineRule="auto"/>
        <w:numPr>
          <w:ilvl w:val="0"/>
          <w:numId w:val="101"/>
        </w:numPr>
      </w:pPr>
      <w:r>
        <w:rPr>
          <w:rFonts w:ascii="Calibri" w:hAnsi="Calibri" w:eastAsia="Calibri"/>
        </w:rPr>
        <w:t>docs/security/evidence/2026-08-11-neon-test-backup-restore.md - evidence recovery.</w:t>
      </w:r>
    </w:p>
    <w:p>
      <w:pPr>
        <w:spacing w:after="80" w:line="300" w:lineRule="auto"/>
        <w:numPr>
          <w:ilvl w:val="0"/>
          <w:numId w:val="101"/>
        </w:numPr>
      </w:pPr>
      <w:r>
        <w:rPr>
          <w:rFonts w:ascii="Calibri" w:hAnsi="Calibri" w:eastAsia="Calibri"/>
        </w:rPr>
        <w:t>docs/handoff/CODEX_NEXT_PHASE.md - trạng thái, roadmap và Definition of Done.</w:t>
      </w:r>
    </w:p>
    <w:p>
      <w:pPr>
        <w:pStyle w:val="Heading1"/>
      </w:pPr>
      <w:r>
        <w:t>10. Quy tắc bàn giao và cập nhật</w:t>
      </w:r>
    </w:p>
    <w:p>
      <w:pPr>
        <w:spacing w:after="80" w:line="300" w:lineRule="auto"/>
        <w:numPr>
          <w:ilvl w:val="0"/>
          <w:numId w:val="101"/>
        </w:numPr>
      </w:pPr>
      <w:r>
        <w:rPr>
          <w:rFonts w:ascii="Calibri" w:hAnsi="Calibri" w:eastAsia="Calibri"/>
        </w:rPr>
        <w:t>Không sửa file migration đã áp dụng; luôn thêm migration mới và cập nhật ERD/data dictionary.</w:t>
      </w:r>
    </w:p>
    <w:p>
      <w:pPr>
        <w:spacing w:after="80" w:line="300" w:lineRule="auto"/>
        <w:numPr>
          <w:ilvl w:val="0"/>
          <w:numId w:val="101"/>
        </w:numPr>
      </w:pPr>
      <w:r>
        <w:rPr>
          <w:rFonts w:ascii="Calibri" w:hAnsi="Calibri" w:eastAsia="Calibri"/>
        </w:rPr>
        <w:t>Không cập nhật status trực tiếp bằng SQL hoặc endpoint generic; dùng command/transition của domain.</w:t>
      </w:r>
    </w:p>
    <w:p>
      <w:pPr>
        <w:spacing w:after="80" w:line="300" w:lineRule="auto"/>
        <w:numPr>
          <w:ilvl w:val="0"/>
          <w:numId w:val="101"/>
        </w:numPr>
      </w:pPr>
      <w:r>
        <w:rPr>
          <w:rFonts w:ascii="Calibri" w:hAnsi="Calibri" w:eastAsia="Calibri"/>
        </w:rPr>
        <w:t>Không chạy seed/reset/test trên production; E2E và restore drill phải dùng database chuyên dụng.</w:t>
      </w:r>
    </w:p>
    <w:p>
      <w:pPr>
        <w:spacing w:after="80" w:line="300" w:lineRule="auto"/>
        <w:numPr>
          <w:ilvl w:val="0"/>
          <w:numId w:val="101"/>
        </w:numPr>
      </w:pPr>
      <w:r>
        <w:rPr>
          <w:rFonts w:ascii="Calibri" w:hAnsi="Calibri" w:eastAsia="Calibri"/>
        </w:rPr>
        <w:t>Mỗi thay đổi nghiệp vụ phải đồng bộ migration, OpenAPI, RBAC, service transaction, test, UI và tài liệu.</w:t>
      </w:r>
    </w:p>
    <w:p>
      <w:pPr>
        <w:spacing w:after="80" w:line="300" w:lineRule="auto"/>
        <w:numPr>
          <w:ilvl w:val="0"/>
          <w:numId w:val="101"/>
        </w:numPr>
      </w:pPr>
      <w:r>
        <w:rPr>
          <w:rFonts w:ascii="Calibri" w:hAnsi="Calibri" w:eastAsia="Calibri"/>
        </w:rPr>
        <w:t>Chỉ merge vào develop khi CI xanh; main chỉ nhận release candidate.</w:t>
      </w:r>
    </w:p>
    <w:p>
      <w:pPr>
        <w:spacing w:before="360"/>
        <w:jc w:val="center"/>
      </w:pPr>
      <w:r>
        <w:rPr>
          <w:rFonts w:ascii="Calibri" w:hAnsi="Calibri" w:eastAsia="Calibri"/>
          <w:b/>
          <w:color w:val="2E74B5"/>
          <w:sz w:val="20"/>
        </w:rPr>
        <w:t>KẾT THÚC TÀI LIỆU BÀN GIAO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B6573"/>
        <w:sz w:val="17"/>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5B6573"/>
        <w:sz w:val="17"/>
      </w:rPr>
      <w:t>UIT CAREER HUB  |  DATABASE &amp; REPORT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decimal"/>
      <w:lvlText w:val="%1."/>
      <w:suff w:val="tab"/>
      <w:pPr>
        <w:tabs>
          <w:tab w:val="num" w:pos="540"/>
        </w:tabs>
        <w:ind w:left="540" w:hanging="270"/>
      </w:pPr>
    </w:lvl>
  </w:abstractNum>
  <w:num w:numId="100">
    <w:abstractNumId w:val="100"/>
  </w:num>
  <w:abstractNum w:abstractNumId="101">
    <w:multiLevelType w:val="singleLevel"/>
    <w:lvl w:ilvl="0">
      <w:start w:val="1"/>
      <w:numFmt w:val="bullet"/>
      <w:lvlText w:val="•"/>
      <w:suff w:val="tab"/>
      <w:pPr>
        <w:tabs>
          <w:tab w:val="num" w:pos="540"/>
        </w:tabs>
        <w:ind w:left="540" w:hanging="270"/>
      </w:pPr>
    </w:lvl>
  </w:abstract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1F4D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 Career Hub - ERD, Data Dictionary và dữ liệu phục vụ báo cáo</dc:title>
  <dc:subject>Tài liệu bàn giao kỹ thuật cơ sở dữ liệu</dc:subject>
  <dc:creator>UIT Career Hub Team</dc:creator>
  <cp:keywords>UIT Career Hub, ERD, PostgreSQL, Data Dictionary, Đồ án tốt nghiệp</cp:keywords>
  <dc:description>generated by python-docx</dc:description>
  <cp:lastModifiedBy/>
  <cp:revision>1</cp:revision>
  <dcterms:created xsi:type="dcterms:W3CDTF">2013-12-23T23:15:00Z</dcterms:created>
  <dcterms:modified xsi:type="dcterms:W3CDTF">2013-12-23T23:15:00Z</dcterms:modified>
  <cp:category/>
</cp:coreProperties>
</file>