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48C5B" w14:textId="7E9355D8" w:rsidR="0015199D" w:rsidRDefault="0015199D" w:rsidP="0015199D">
      <w:r>
        <w:t>7</w:t>
      </w:r>
      <w:r w:rsidRPr="00CB46A9">
        <w:t xml:space="preserve">_1: </w:t>
      </w:r>
      <w:r>
        <w:t>no</w:t>
      </w:r>
      <w:r w:rsidRPr="00CB46A9">
        <w:t xml:space="preserve"> damping,  </w:t>
      </w:r>
      <w:r>
        <w:t>1 secondo a 200HZ, carico 10-60Hz , danno in continuo intervallo 0.3-0.8</w:t>
      </w:r>
    </w:p>
    <w:p w14:paraId="3FE2228F" w14:textId="77777777" w:rsidR="0015199D" w:rsidRPr="00CB46A9" w:rsidRDefault="0015199D"/>
    <w:sectPr w:rsidR="0015199D" w:rsidRPr="00CB46A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6A9"/>
    <w:rsid w:val="00001E1D"/>
    <w:rsid w:val="00110A9F"/>
    <w:rsid w:val="001503E5"/>
    <w:rsid w:val="0015199D"/>
    <w:rsid w:val="001D2567"/>
    <w:rsid w:val="003065CB"/>
    <w:rsid w:val="00407CBD"/>
    <w:rsid w:val="00435B5C"/>
    <w:rsid w:val="00571F83"/>
    <w:rsid w:val="006D3C96"/>
    <w:rsid w:val="007606EC"/>
    <w:rsid w:val="008B2B2F"/>
    <w:rsid w:val="00C87307"/>
    <w:rsid w:val="00CB46A9"/>
    <w:rsid w:val="00EA2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A8198"/>
  <w15:chartTrackingRefBased/>
  <w15:docId w15:val="{F2365A03-218A-412A-9BB7-D5FFD50DC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Torzoni</dc:creator>
  <cp:keywords/>
  <dc:description/>
  <cp:lastModifiedBy>Matteo Torzoni</cp:lastModifiedBy>
  <cp:revision>11</cp:revision>
  <dcterms:created xsi:type="dcterms:W3CDTF">2022-10-27T17:19:00Z</dcterms:created>
  <dcterms:modified xsi:type="dcterms:W3CDTF">2023-01-06T20:49:00Z</dcterms:modified>
</cp:coreProperties>
</file>