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35CE" w14:textId="77777777" w:rsidR="00292A6C" w:rsidRDefault="00292A6C" w:rsidP="00292A6C">
      <w:r>
        <w:t>GM Live: Hotel Bellevue Cortina d'Ampezzo (</w:t>
      </w:r>
      <w:proofErr w:type="spellStart"/>
      <w:r>
        <w:t>Emblems</w:t>
      </w:r>
      <w:proofErr w:type="spellEnd"/>
      <w:r>
        <w:t xml:space="preserve"> Collection / Accor)</w:t>
      </w:r>
    </w:p>
    <w:p w14:paraId="5692DA6E" w14:textId="77777777" w:rsidR="00292A6C" w:rsidRDefault="00292A6C" w:rsidP="00292A6C">
      <w:r>
        <w:t>Lunedì 20 luglio 2026</w:t>
      </w:r>
    </w:p>
    <w:p w14:paraId="59EFD24C" w14:textId="77777777" w:rsidR="00292A6C" w:rsidRDefault="00292A6C" w:rsidP="00292A6C">
      <w:r>
        <w:rPr>
          <w:rFonts w:ascii="Segoe UI Emoji" w:hAnsi="Segoe UI Emoji" w:cs="Segoe UI Emoji"/>
        </w:rPr>
        <w:t>🔴</w:t>
      </w:r>
      <w:r>
        <w:t xml:space="preserve"> P1 – Azione immediata: 1</w:t>
      </w:r>
    </w:p>
    <w:p w14:paraId="60639F6C" w14:textId="77777777" w:rsidR="00292A6C" w:rsidRDefault="00292A6C" w:rsidP="00292A6C">
      <w:r>
        <w:rPr>
          <w:rFonts w:ascii="Segoe UI Emoji" w:hAnsi="Segoe UI Emoji" w:cs="Segoe UI Emoji"/>
        </w:rPr>
        <w:t>🟠</w:t>
      </w:r>
      <w:r>
        <w:t xml:space="preserve"> P2 – Alta priorità/posizionamento: 2</w:t>
      </w:r>
    </w:p>
    <w:p w14:paraId="68E7EF10" w14:textId="77777777" w:rsidR="00292A6C" w:rsidRDefault="00292A6C" w:rsidP="00292A6C">
      <w:r>
        <w:rPr>
          <w:rFonts w:ascii="Segoe UI Emoji" w:hAnsi="Segoe UI Emoji" w:cs="Segoe UI Emoji"/>
        </w:rPr>
        <w:t>🟡</w:t>
      </w:r>
      <w:r>
        <w:t xml:space="preserve"> P3 – Monitoraggio: 3</w:t>
      </w:r>
    </w:p>
    <w:p w14:paraId="24CB2A2E" w14:textId="77777777" w:rsidR="00292A6C" w:rsidRDefault="00292A6C" w:rsidP="00292A6C">
      <w:r>
        <w:rPr>
          <w:rFonts w:ascii="Segoe UI Emoji" w:hAnsi="Segoe UI Emoji" w:cs="Segoe UI Emoji"/>
        </w:rPr>
        <w:t>🔵</w:t>
      </w:r>
      <w:r>
        <w:t xml:space="preserve"> Follow-up rilevanti: 2</w:t>
      </w:r>
    </w:p>
    <w:p w14:paraId="211DF9BC" w14:textId="77777777" w:rsidR="00292A6C" w:rsidRDefault="00292A6C" w:rsidP="00292A6C">
      <w:r>
        <w:rPr>
          <w:rFonts w:ascii="Segoe UI Emoji" w:hAnsi="Segoe UI Emoji" w:cs="Segoe UI Emoji"/>
        </w:rPr>
        <w:t>👥</w:t>
      </w:r>
      <w:r>
        <w:t xml:space="preserve"> Leadership </w:t>
      </w:r>
      <w:proofErr w:type="spellStart"/>
      <w:r>
        <w:t>Movements</w:t>
      </w:r>
      <w:proofErr w:type="spellEnd"/>
      <w:r>
        <w:t>: 2</w:t>
      </w:r>
    </w:p>
    <w:p w14:paraId="16025EAB" w14:textId="77777777" w:rsidR="00292A6C" w:rsidRDefault="00292A6C" w:rsidP="00292A6C">
      <w:r>
        <w:t>Nuove opportunità oggi: 6</w:t>
      </w:r>
    </w:p>
    <w:p w14:paraId="5047E3E7" w14:textId="77777777" w:rsidR="00292A6C" w:rsidRDefault="00292A6C" w:rsidP="00292A6C">
      <w:r>
        <w:rPr>
          <w:rFonts w:ascii="Segoe UI Emoji" w:hAnsi="Segoe UI Emoji" w:cs="Segoe UI Emoji"/>
        </w:rPr>
        <w:t>🔴</w:t>
      </w:r>
      <w:r>
        <w:t xml:space="preserve"> P1 – Azione immediata</w:t>
      </w:r>
    </w:p>
    <w:p w14:paraId="70FEEE4E" w14:textId="77777777" w:rsidR="00292A6C" w:rsidRDefault="00292A6C" w:rsidP="00292A6C">
      <w:r>
        <w:t>General Manager – Hotel Bellevue, Cortina d'Ampezzo (</w:t>
      </w:r>
      <w:proofErr w:type="spellStart"/>
      <w:r>
        <w:t>Emblems</w:t>
      </w:r>
      <w:proofErr w:type="spellEnd"/>
      <w:r>
        <w:t xml:space="preserve"> Collection, Accor)</w:t>
      </w:r>
    </w:p>
    <w:p w14:paraId="7F091AEC" w14:textId="77777777" w:rsidR="00292A6C" w:rsidRDefault="00292A6C" w:rsidP="00292A6C">
      <w:proofErr w:type="gramStart"/>
      <w:r>
        <w:t>Location</w:t>
      </w:r>
      <w:proofErr w:type="gramEnd"/>
      <w:r>
        <w:t>: Corso Italia, Cortina d'Ampezzo (BL)</w:t>
      </w:r>
    </w:p>
    <w:p w14:paraId="1B5AC1DA" w14:textId="77777777" w:rsidR="00292A6C" w:rsidRDefault="00292A6C" w:rsidP="00292A6C">
      <w:r>
        <w:t xml:space="preserve">Positioning: primo </w:t>
      </w:r>
      <w:proofErr w:type="spellStart"/>
      <w:r>
        <w:t>Emblems</w:t>
      </w:r>
      <w:proofErr w:type="spellEnd"/>
      <w:r>
        <w:t xml:space="preserve"> Collection in Italia (debutto del </w:t>
      </w:r>
      <w:proofErr w:type="gramStart"/>
      <w:r>
        <w:t>brand</w:t>
      </w:r>
      <w:proofErr w:type="gramEnd"/>
      <w:r>
        <w:t xml:space="preserve"> ultra-</w:t>
      </w:r>
      <w:proofErr w:type="spellStart"/>
      <w:r>
        <w:t>luxury</w:t>
      </w:r>
      <w:proofErr w:type="spellEnd"/>
      <w:r>
        <w:t xml:space="preserve"> Accor fuori UK, dopo </w:t>
      </w:r>
      <w:proofErr w:type="spellStart"/>
      <w:r>
        <w:t>Lucknam</w:t>
      </w:r>
      <w:proofErr w:type="spellEnd"/>
      <w:r>
        <w:t xml:space="preserve"> Park)</w:t>
      </w:r>
    </w:p>
    <w:p w14:paraId="03CB9440" w14:textId="77777777" w:rsidR="00292A6C" w:rsidRPr="00292A6C" w:rsidRDefault="00292A6C" w:rsidP="00292A6C">
      <w:pPr>
        <w:rPr>
          <w:lang w:val="en-GB"/>
        </w:rPr>
      </w:pPr>
      <w:r w:rsidRPr="00292A6C">
        <w:rPr>
          <w:lang w:val="en-GB"/>
        </w:rPr>
        <w:t xml:space="preserve">Ownership: </w:t>
      </w:r>
      <w:proofErr w:type="spellStart"/>
      <w:r w:rsidRPr="00292A6C">
        <w:rPr>
          <w:lang w:val="en-GB"/>
        </w:rPr>
        <w:t>Invel</w:t>
      </w:r>
      <w:proofErr w:type="spellEnd"/>
      <w:r w:rsidRPr="00292A6C">
        <w:rPr>
          <w:lang w:val="en-GB"/>
        </w:rPr>
        <w:t xml:space="preserve"> Real Estate + </w:t>
      </w:r>
      <w:proofErr w:type="spellStart"/>
      <w:r w:rsidRPr="00292A6C">
        <w:rPr>
          <w:lang w:val="en-GB"/>
        </w:rPr>
        <w:t>Prodea</w:t>
      </w:r>
      <w:proofErr w:type="spellEnd"/>
      <w:r w:rsidRPr="00292A6C">
        <w:rPr>
          <w:lang w:val="en-GB"/>
        </w:rPr>
        <w:t xml:space="preserve"> Investments (</w:t>
      </w:r>
      <w:proofErr w:type="spellStart"/>
      <w:r w:rsidRPr="00292A6C">
        <w:rPr>
          <w:lang w:val="en-GB"/>
        </w:rPr>
        <w:t>fondo</w:t>
      </w:r>
      <w:proofErr w:type="spellEnd"/>
      <w:r w:rsidRPr="00292A6C">
        <w:rPr>
          <w:lang w:val="en-GB"/>
        </w:rPr>
        <w:t xml:space="preserve"> Five Lakes)</w:t>
      </w:r>
    </w:p>
    <w:p w14:paraId="34031CBD" w14:textId="77777777" w:rsidR="00292A6C" w:rsidRDefault="00292A6C" w:rsidP="00292A6C">
      <w:r>
        <w:t xml:space="preserve">Operatore/brand: Accor – </w:t>
      </w:r>
      <w:proofErr w:type="spellStart"/>
      <w:r>
        <w:t>Emblems</w:t>
      </w:r>
      <w:proofErr w:type="spellEnd"/>
      <w:r>
        <w:t xml:space="preserve"> Collection</w:t>
      </w:r>
    </w:p>
    <w:p w14:paraId="76724F0E" w14:textId="77777777" w:rsidR="00292A6C" w:rsidRDefault="00292A6C" w:rsidP="00292A6C">
      <w:r>
        <w:t xml:space="preserve">Status: </w:t>
      </w:r>
      <w:proofErr w:type="spellStart"/>
      <w:r>
        <w:t>pre</w:t>
      </w:r>
      <w:proofErr w:type="spellEnd"/>
      <w:r>
        <w:t>-opening, ristrutturazione ex Hotel Bellevue — 80 camere/27 suite, spa 500 mq</w:t>
      </w:r>
    </w:p>
    <w:p w14:paraId="1A4FC878" w14:textId="77777777" w:rsidR="00292A6C" w:rsidRDefault="00292A6C" w:rsidP="00292A6C">
      <w:r>
        <w:t>Timeline apertura: fine 2026</w:t>
      </w:r>
    </w:p>
    <w:p w14:paraId="01CA6B28" w14:textId="77777777" w:rsidR="00292A6C" w:rsidRDefault="00292A6C" w:rsidP="00292A6C">
      <w:r>
        <w:t xml:space="preserve">Classificazione: AZIONE — Probabilità leadership senior: ALTA — Compatibilità: ALTA (mountain </w:t>
      </w:r>
      <w:proofErr w:type="spellStart"/>
      <w:r>
        <w:t>luxury</w:t>
      </w:r>
      <w:proofErr w:type="spellEnd"/>
      <w:r>
        <w:t xml:space="preserve">, </w:t>
      </w:r>
      <w:proofErr w:type="spellStart"/>
      <w:r>
        <w:t>pre</w:t>
      </w:r>
      <w:proofErr w:type="spellEnd"/>
      <w:r>
        <w:t>-opening, full P&amp;L)</w:t>
      </w:r>
    </w:p>
    <w:p w14:paraId="4D7D7C8D" w14:textId="77777777" w:rsidR="00292A6C" w:rsidRDefault="00292A6C" w:rsidP="00292A6C">
      <w:r>
        <w:t>Ruolo: General Manager — vacancy live su careers.accor.com (canale corporate, non job board)</w:t>
      </w:r>
    </w:p>
    <w:p w14:paraId="62200EB4" w14:textId="77777777" w:rsidR="00292A6C" w:rsidRDefault="00292A6C" w:rsidP="00292A6C">
      <w:r>
        <w:t xml:space="preserve">Contatto: nessun recruiter individuale verificato. Azione: candidatura diretta via portale Accor Careers; in parallelo mappare via LinkedIn il responsabile HR/Development di </w:t>
      </w:r>
      <w:proofErr w:type="spellStart"/>
      <w:r>
        <w:t>Emblems</w:t>
      </w:r>
      <w:proofErr w:type="spellEnd"/>
      <w:r>
        <w:t xml:space="preserve"> Collection Italia. LinkedIn: non verificato.</w:t>
      </w:r>
    </w:p>
    <w:p w14:paraId="02E10C4D" w14:textId="77777777" w:rsidR="00292A6C" w:rsidRDefault="00292A6C" w:rsidP="00292A6C">
      <w:r>
        <w:rPr>
          <w:rFonts w:ascii="Segoe UI Emoji" w:hAnsi="Segoe UI Emoji" w:cs="Segoe UI Emoji"/>
        </w:rPr>
        <w:t>🟠</w:t>
      </w:r>
      <w:r>
        <w:t xml:space="preserve"> P2 – Alta priorità / posizionamento</w:t>
      </w:r>
    </w:p>
    <w:p w14:paraId="0EA19196" w14:textId="77777777" w:rsidR="00292A6C" w:rsidRDefault="00292A6C" w:rsidP="00292A6C">
      <w:r>
        <w:t xml:space="preserve">Villa Diodoro, Taormina – restyling verso </w:t>
      </w:r>
      <w:proofErr w:type="gramStart"/>
      <w:r>
        <w:t>5</w:t>
      </w:r>
      <w:proofErr w:type="gramEnd"/>
      <w:r>
        <w:t xml:space="preserve"> stelle ultra-lusso</w:t>
      </w:r>
    </w:p>
    <w:p w14:paraId="675AD007" w14:textId="77777777" w:rsidR="00292A6C" w:rsidRDefault="00292A6C" w:rsidP="00292A6C">
      <w:proofErr w:type="gramStart"/>
      <w:r>
        <w:t>Location</w:t>
      </w:r>
      <w:proofErr w:type="gramEnd"/>
      <w:r>
        <w:t>: Taormina (ME)</w:t>
      </w:r>
    </w:p>
    <w:p w14:paraId="21EB97A7" w14:textId="77777777" w:rsidR="00292A6C" w:rsidRDefault="00292A6C" w:rsidP="00292A6C">
      <w:r>
        <w:t>Ownership: Gruppo Barletta (Paolo Barletta) via Arsenale S.p.A.</w:t>
      </w:r>
    </w:p>
    <w:p w14:paraId="6625A5DA" w14:textId="77777777" w:rsidR="00292A6C" w:rsidRDefault="00292A6C" w:rsidP="00292A6C">
      <w:r>
        <w:t xml:space="preserve">Operatore: gestione interna Arsenale/Barletta </w:t>
      </w:r>
      <w:proofErr w:type="spellStart"/>
      <w:r>
        <w:t>hospitality</w:t>
      </w:r>
      <w:proofErr w:type="spellEnd"/>
      <w:r>
        <w:t xml:space="preserve"> </w:t>
      </w:r>
      <w:proofErr w:type="spellStart"/>
      <w:r>
        <w:t>division</w:t>
      </w:r>
      <w:proofErr w:type="spellEnd"/>
    </w:p>
    <w:p w14:paraId="4D588146" w14:textId="77777777" w:rsidR="00292A6C" w:rsidRDefault="00292A6C" w:rsidP="00292A6C">
      <w:r>
        <w:t>Status: cantiere avviato (strip-out) giugno 2026, lavori fino a ottobre 2026; investimento &gt;85M€; da 102 a 72 camere</w:t>
      </w:r>
    </w:p>
    <w:p w14:paraId="5764358B" w14:textId="77777777" w:rsidR="00292A6C" w:rsidRDefault="00292A6C" w:rsidP="00292A6C">
      <w:r>
        <w:lastRenderedPageBreak/>
        <w:t>Contesto: Gruppo Barletta ha appena chiuso un aumento di capitale da 166M€ (ingresso famiglia saudita El-</w:t>
      </w:r>
      <w:proofErr w:type="spellStart"/>
      <w:r>
        <w:t>Khereiji</w:t>
      </w:r>
      <w:proofErr w:type="spellEnd"/>
      <w:r>
        <w:t xml:space="preserve">, </w:t>
      </w:r>
      <w:proofErr w:type="spellStart"/>
      <w:r>
        <w:t>Fidim</w:t>
      </w:r>
      <w:proofErr w:type="spellEnd"/>
      <w:r>
        <w:t>/Rovati al 23%) — segnale di ulteriore capacità di espansione/consolidamento su Arsenale</w:t>
      </w:r>
    </w:p>
    <w:p w14:paraId="3A66EA8A" w14:textId="77777777" w:rsidR="00292A6C" w:rsidRDefault="00292A6C" w:rsidP="00292A6C">
      <w:r>
        <w:t>Timeline apertura: non ancora comunicata (successiva al completamento lavori)</w:t>
      </w:r>
    </w:p>
    <w:p w14:paraId="19409032" w14:textId="77777777" w:rsidR="00292A6C" w:rsidRDefault="00292A6C" w:rsidP="00292A6C">
      <w:r>
        <w:t>Classificazione: POSIZIONAMENTO — Probabilità leadership senior: ALTA — Compatibilità: ALTA (ultra-</w:t>
      </w:r>
      <w:proofErr w:type="spellStart"/>
      <w:r>
        <w:t>luxury</w:t>
      </w:r>
      <w:proofErr w:type="spellEnd"/>
      <w:r>
        <w:t>, Sicilia, resort)</w:t>
      </w:r>
    </w:p>
    <w:p w14:paraId="5CE87C65" w14:textId="77777777" w:rsidR="00292A6C" w:rsidRDefault="00292A6C" w:rsidP="00292A6C">
      <w:r>
        <w:t xml:space="preserve">Contatto: Arsenale S.p.A. (Gruppo Barletta) – Direzione Sviluppo </w:t>
      </w:r>
      <w:proofErr w:type="spellStart"/>
      <w:r>
        <w:t>Hospitality</w:t>
      </w:r>
      <w:proofErr w:type="spellEnd"/>
      <w:r>
        <w:t xml:space="preserve">, nominativo non identificato. LinkedIn: non verificato. Azione: avviare contatto informale con la divisione </w:t>
      </w:r>
      <w:proofErr w:type="spellStart"/>
      <w:r>
        <w:t>hospitality</w:t>
      </w:r>
      <w:proofErr w:type="spellEnd"/>
      <w:r>
        <w:t xml:space="preserve"> di Arsenale in vista dello </w:t>
      </w:r>
      <w:proofErr w:type="spellStart"/>
      <w:r>
        <w:t>staffing</w:t>
      </w:r>
      <w:proofErr w:type="spellEnd"/>
      <w:r>
        <w:t xml:space="preserve"> </w:t>
      </w:r>
      <w:proofErr w:type="gramStart"/>
      <w:r>
        <w:t>pre-apertura</w:t>
      </w:r>
      <w:proofErr w:type="gramEnd"/>
      <w:r>
        <w:t>.</w:t>
      </w:r>
    </w:p>
    <w:p w14:paraId="5DF90B4D" w14:textId="77777777" w:rsidR="00292A6C" w:rsidRDefault="00292A6C" w:rsidP="00292A6C">
      <w:r>
        <w:t>Ritz-Carlton Bellagio, Lago di Como – primo Ritz-Carlton in Italia</w:t>
      </w:r>
    </w:p>
    <w:p w14:paraId="3633764B" w14:textId="77777777" w:rsidR="00292A6C" w:rsidRPr="00292A6C" w:rsidRDefault="00292A6C" w:rsidP="00292A6C">
      <w:pPr>
        <w:rPr>
          <w:lang w:val="en-GB"/>
        </w:rPr>
      </w:pPr>
      <w:r w:rsidRPr="00292A6C">
        <w:rPr>
          <w:lang w:val="en-GB"/>
        </w:rPr>
        <w:t>Location: Bellagio (CO), ex Grand Hotel/Grande Bretagne</w:t>
      </w:r>
    </w:p>
    <w:p w14:paraId="6F4DF59B" w14:textId="77777777" w:rsidR="00292A6C" w:rsidRPr="00292A6C" w:rsidRDefault="00292A6C" w:rsidP="00292A6C">
      <w:pPr>
        <w:rPr>
          <w:lang w:val="en-GB"/>
        </w:rPr>
      </w:pPr>
      <w:r w:rsidRPr="00292A6C">
        <w:rPr>
          <w:lang w:val="en-GB"/>
        </w:rPr>
        <w:t xml:space="preserve">Ownership/developer: </w:t>
      </w:r>
      <w:proofErr w:type="spellStart"/>
      <w:r w:rsidRPr="00292A6C">
        <w:rPr>
          <w:lang w:val="en-GB"/>
        </w:rPr>
        <w:t>Grimit</w:t>
      </w:r>
      <w:proofErr w:type="spellEnd"/>
      <w:r w:rsidRPr="00292A6C">
        <w:rPr>
          <w:lang w:val="en-GB"/>
        </w:rPr>
        <w:t xml:space="preserve"> </w:t>
      </w:r>
      <w:proofErr w:type="spellStart"/>
      <w:r w:rsidRPr="00292A6C">
        <w:rPr>
          <w:lang w:val="en-GB"/>
        </w:rPr>
        <w:t>S.r.l</w:t>
      </w:r>
      <w:proofErr w:type="spellEnd"/>
      <w:r w:rsidRPr="00292A6C">
        <w:rPr>
          <w:lang w:val="en-GB"/>
        </w:rPr>
        <w:t xml:space="preserve">. (Emanuele </w:t>
      </w:r>
      <w:proofErr w:type="spellStart"/>
      <w:r w:rsidRPr="00292A6C">
        <w:rPr>
          <w:lang w:val="en-GB"/>
        </w:rPr>
        <w:t>Galbusera</w:t>
      </w:r>
      <w:proofErr w:type="spellEnd"/>
      <w:r w:rsidRPr="00292A6C">
        <w:rPr>
          <w:lang w:val="en-GB"/>
        </w:rPr>
        <w:t>)</w:t>
      </w:r>
    </w:p>
    <w:p w14:paraId="1CD43DC3" w14:textId="77777777" w:rsidR="00292A6C" w:rsidRDefault="00292A6C" w:rsidP="00292A6C">
      <w:r>
        <w:t>Operatore: Marriott International / The Ritz-Carlton (accordo firmato marzo 2023)</w:t>
      </w:r>
    </w:p>
    <w:p w14:paraId="15521E76" w14:textId="77777777" w:rsidR="00292A6C" w:rsidRDefault="00292A6C" w:rsidP="00292A6C">
      <w:r>
        <w:t>Status: apertura prevista entro il 2026 — nessuna vacancy GM pubblica ancora individuata</w:t>
      </w:r>
    </w:p>
    <w:p w14:paraId="0A674653" w14:textId="77777777" w:rsidR="00292A6C" w:rsidRDefault="00292A6C" w:rsidP="00292A6C">
      <w:r>
        <w:t>Classificazione: POSIZIONAMENTO — Probabilità leadership senior: ALTA (apertura imminente, ricerca verosimilmente confidenziale) — Compatibilità: ALTA</w:t>
      </w:r>
    </w:p>
    <w:p w14:paraId="37018D22" w14:textId="77777777" w:rsidR="00292A6C" w:rsidRDefault="00292A6C" w:rsidP="00292A6C">
      <w:r>
        <w:t xml:space="preserve">Contatto: Emanuele Galbusera, Founder/Developer, </w:t>
      </w:r>
      <w:proofErr w:type="spellStart"/>
      <w:r>
        <w:t>Grimit</w:t>
      </w:r>
      <w:proofErr w:type="spellEnd"/>
      <w:r>
        <w:t xml:space="preserve"> S.r.l. LinkedIn: non verificato. Azione: contatto proattivo prima della pubblicazione della vacancy; in parallelo mappare Marriott International </w:t>
      </w:r>
      <w:proofErr w:type="spellStart"/>
      <w:r>
        <w:t>Luxury</w:t>
      </w:r>
      <w:proofErr w:type="spellEnd"/>
      <w:r>
        <w:t xml:space="preserve"> Development EMEA.</w:t>
      </w:r>
    </w:p>
    <w:p w14:paraId="519026EB" w14:textId="77777777" w:rsidR="00292A6C" w:rsidRDefault="00292A6C" w:rsidP="00292A6C">
      <w:r>
        <w:rPr>
          <w:rFonts w:ascii="Segoe UI Emoji" w:hAnsi="Segoe UI Emoji" w:cs="Segoe UI Emoji"/>
        </w:rPr>
        <w:t>🟡</w:t>
      </w:r>
      <w:r>
        <w:t xml:space="preserve"> P3 – Monitoraggio</w:t>
      </w:r>
    </w:p>
    <w:p w14:paraId="2231EFD9" w14:textId="77777777" w:rsidR="00292A6C" w:rsidRDefault="00292A6C" w:rsidP="00292A6C">
      <w:r>
        <w:t>GM Resort 5 stelle Nord Sardegna (recruiter: Michael Page, live su michaelpage.it) — gruppo non confermato con certezza (possibile ITI Hotels/Colonna Hotels &amp; Resorts). Da verificare prima di qualunque azione.</w:t>
      </w:r>
    </w:p>
    <w:p w14:paraId="70CB0F93" w14:textId="77777777" w:rsidR="00292A6C" w:rsidRDefault="00292A6C" w:rsidP="00292A6C">
      <w:r>
        <w:t>Dorchester Collection – restauro Hotel Principe di Savoia, Milano: chiusura da gennaio 2027, riapertura 2029, investimento più importante nella storia della proprietà. Timeline lunga (oltre 24 mesi) ma brand ultra-prestigioso — da tenere sul radar per eventuale nomina GM-designato riapertura o movimento del GM attuale alla chiusura.</w:t>
      </w:r>
    </w:p>
    <w:p w14:paraId="39218000" w14:textId="77777777" w:rsidR="00292A6C" w:rsidRDefault="00292A6C" w:rsidP="00292A6C">
      <w:r>
        <w:t xml:space="preserve">COMO Hotels (Singapore) — trattativa avanzata dichiarata dal CEO Olivier </w:t>
      </w:r>
      <w:proofErr w:type="spellStart"/>
      <w:r>
        <w:t>Jolivet</w:t>
      </w:r>
      <w:proofErr w:type="spellEnd"/>
      <w:r>
        <w:t xml:space="preserve"> per un asset in Puglia (</w:t>
      </w:r>
      <w:proofErr w:type="gramStart"/>
      <w:r>
        <w:t>location non rivelata</w:t>
      </w:r>
      <w:proofErr w:type="gramEnd"/>
      <w:r>
        <w:t>) più interesse su Langhe/Alba e Cortina post-Olimpiadi (Il Sole 24 Ore, 19/7/2026). Fonte singola qualificata, nessuna conferma incrociata trovata: da verificare nei prossimi cicli.</w:t>
      </w:r>
    </w:p>
    <w:p w14:paraId="553854BE" w14:textId="77777777" w:rsidR="00292A6C" w:rsidRDefault="00292A6C" w:rsidP="00292A6C">
      <w:r>
        <w:rPr>
          <w:rFonts w:ascii="Segoe UI Emoji" w:hAnsi="Segoe UI Emoji" w:cs="Segoe UI Emoji"/>
        </w:rPr>
        <w:t>🔵</w:t>
      </w:r>
      <w:r>
        <w:t xml:space="preserve"> Follow-up rilevanti</w:t>
      </w:r>
    </w:p>
    <w:p w14:paraId="6D17E792" w14:textId="77777777" w:rsidR="00292A6C" w:rsidRDefault="00292A6C" w:rsidP="00292A6C">
      <w:r>
        <w:t xml:space="preserve">Ponte di Legno / AG Group (watchlist strategica) — aggiornamento materiale: via libera paesaggistico ottenuto, gestione assegnata formalmente ad AG Group, che la collegherà a un </w:t>
      </w:r>
      <w:proofErr w:type="gramStart"/>
      <w:r>
        <w:t>brand</w:t>
      </w:r>
      <w:proofErr w:type="gramEnd"/>
      <w:r>
        <w:t xml:space="preserve"> internazionale non ancora nominato. Investimento &gt;100M€, 70 camere + 15 suite, apertura 2030. </w:t>
      </w:r>
      <w:r>
        <w:lastRenderedPageBreak/>
        <w:t xml:space="preserve">Fonte: </w:t>
      </w:r>
      <w:proofErr w:type="spellStart"/>
      <w:r>
        <w:t>Hotellerie</w:t>
      </w:r>
      <w:proofErr w:type="spellEnd"/>
      <w:r>
        <w:t xml:space="preserve"> </w:t>
      </w:r>
      <w:proofErr w:type="spellStart"/>
      <w:r>
        <w:t>Pambianconews</w:t>
      </w:r>
      <w:proofErr w:type="spellEnd"/>
      <w:r>
        <w:t xml:space="preserve"> (6/7/2026), confermato da TTG Italia. Resta in watchlist silenziosa — nessuna azione, monitorare la nomina del </w:t>
      </w:r>
      <w:proofErr w:type="gramStart"/>
      <w:r>
        <w:t>brand</w:t>
      </w:r>
      <w:proofErr w:type="gramEnd"/>
      <w:r>
        <w:t>.</w:t>
      </w:r>
    </w:p>
    <w:p w14:paraId="491BB11E" w14:textId="77777777" w:rsidR="00292A6C" w:rsidRDefault="00292A6C" w:rsidP="00292A6C"/>
    <w:p w14:paraId="4666A716" w14:textId="77777777" w:rsidR="00292A6C" w:rsidRDefault="00292A6C" w:rsidP="00292A6C">
      <w:r>
        <w:t xml:space="preserve">Marra Family Office / Boutique Hotel Grand Collection — aggiornamento materiale: funding strutturato, cartolarizzazione da 46,5M€ (Banca Valsabbina) per acquisto/riqualificazione boutique hotel multi-città. Fonte: </w:t>
      </w:r>
      <w:proofErr w:type="spellStart"/>
      <w:r>
        <w:t>Hotellerie</w:t>
      </w:r>
      <w:proofErr w:type="spellEnd"/>
      <w:r>
        <w:t xml:space="preserve"> </w:t>
      </w:r>
      <w:proofErr w:type="spellStart"/>
      <w:r>
        <w:t>Pambianconews</w:t>
      </w:r>
      <w:proofErr w:type="spellEnd"/>
      <w:r>
        <w:t xml:space="preserve"> (14/7/2026), confermato da </w:t>
      </w:r>
      <w:proofErr w:type="spellStart"/>
      <w:r>
        <w:t>BeBeez</w:t>
      </w:r>
      <w:proofErr w:type="spellEnd"/>
      <w:r>
        <w:t>/</w:t>
      </w:r>
      <w:proofErr w:type="spellStart"/>
      <w:r>
        <w:t>AziendaBanca</w:t>
      </w:r>
      <w:proofErr w:type="spellEnd"/>
      <w:r>
        <w:t>. Segmento boutique multi-città: potenziale ruolo più da Direzione Operativa/Area Manager che GM singolo asset — non ancora azionabile.</w:t>
      </w:r>
    </w:p>
    <w:p w14:paraId="6B24D300" w14:textId="77777777" w:rsidR="00292A6C" w:rsidRDefault="00292A6C" w:rsidP="00292A6C"/>
    <w:p w14:paraId="7EBFA94C" w14:textId="77777777" w:rsidR="00292A6C" w:rsidRDefault="00292A6C" w:rsidP="00292A6C">
      <w:r>
        <w:rPr>
          <w:rFonts w:ascii="Segoe UI Emoji" w:hAnsi="Segoe UI Emoji" w:cs="Segoe UI Emoji"/>
        </w:rPr>
        <w:t>👥</w:t>
      </w:r>
      <w:r>
        <w:t xml:space="preserve"> Leadership </w:t>
      </w:r>
      <w:proofErr w:type="spellStart"/>
      <w:r>
        <w:t>Movements</w:t>
      </w:r>
      <w:proofErr w:type="spellEnd"/>
    </w:p>
    <w:p w14:paraId="19CEC405" w14:textId="77777777" w:rsidR="00292A6C" w:rsidRDefault="00292A6C" w:rsidP="00292A6C">
      <w:r>
        <w:t xml:space="preserve">Nicola Abate → General Manager, Mandarin Oriental Cristallo, Cortina d'Ampezzo (apertura 2027). Promosso da Hotel Manager di Mandarin Oriental Milan (in precedenza Resort Manager a Mandarin Oriental Lago di Como). Riporta all'Area GM Samuel Porreca. Fonte: </w:t>
      </w:r>
      <w:proofErr w:type="spellStart"/>
      <w:r>
        <w:t>Hospitality</w:t>
      </w:r>
      <w:proofErr w:type="spellEnd"/>
      <w:r>
        <w:t xml:space="preserve"> Net (16-19/7/2026), confermato da rustourismnews.com.</w:t>
      </w:r>
    </w:p>
    <w:p w14:paraId="2C42AD96" w14:textId="77777777" w:rsidR="00292A6C" w:rsidRDefault="00292A6C" w:rsidP="00292A6C"/>
    <w:p w14:paraId="150A2F0F" w14:textId="77777777" w:rsidR="00292A6C" w:rsidRDefault="00292A6C" w:rsidP="00292A6C">
      <w:r>
        <w:t>Manola Fresta → General Manager, Hotel Byron, Forte dei Marmi (SLH) — da verificare: fonte unica non qualificata (luxrepresentative.it), nessuna conferma incrociata trovata. Da ricontrollare nei prossimi giorni su Hotel Domani/</w:t>
      </w:r>
      <w:proofErr w:type="spellStart"/>
      <w:r>
        <w:t>Hospitality</w:t>
      </w:r>
      <w:proofErr w:type="spellEnd"/>
      <w:r>
        <w:t xml:space="preserve"> Net/TTG prima di considerarla confermata.</w:t>
      </w:r>
    </w:p>
    <w:p w14:paraId="42BC0494" w14:textId="77777777" w:rsidR="00292A6C" w:rsidRDefault="00292A6C" w:rsidP="00292A6C"/>
    <w:p w14:paraId="42086919" w14:textId="77777777" w:rsidR="00292A6C" w:rsidRDefault="00292A6C" w:rsidP="00292A6C">
      <w:r>
        <w:t>Aggiornamento registro storico</w:t>
      </w:r>
    </w:p>
    <w:p w14:paraId="57B4BAEC" w14:textId="77777777" w:rsidR="00292A6C" w:rsidRDefault="00292A6C" w:rsidP="00292A6C">
      <w:r>
        <w:t>Hotel Bellevue Cortina d'Ampezzo (</w:t>
      </w:r>
      <w:proofErr w:type="spellStart"/>
      <w:r>
        <w:t>Emblems</w:t>
      </w:r>
      <w:proofErr w:type="spellEnd"/>
      <w:r>
        <w:t xml:space="preserve"> Collection/Accor) – vacancy GM live</w:t>
      </w:r>
    </w:p>
    <w:p w14:paraId="4B73DD94" w14:textId="77777777" w:rsidR="00292A6C" w:rsidRDefault="00292A6C" w:rsidP="00292A6C">
      <w:r>
        <w:t xml:space="preserve">Villa Diodoro Taormina – Gruppo Barletta/Arsenale, restyling </w:t>
      </w:r>
      <w:proofErr w:type="gramStart"/>
      <w:r>
        <w:t>5</w:t>
      </w:r>
      <w:proofErr w:type="gramEnd"/>
      <w:r>
        <w:t xml:space="preserve"> stelle ultra-lusso, cantiere avviato</w:t>
      </w:r>
    </w:p>
    <w:p w14:paraId="37085B8C" w14:textId="77777777" w:rsidR="00292A6C" w:rsidRDefault="00292A6C" w:rsidP="00292A6C">
      <w:r>
        <w:t>Gruppo Barletta – aumento di capitale 166M€, ingresso famiglia El-</w:t>
      </w:r>
      <w:proofErr w:type="spellStart"/>
      <w:r>
        <w:t>Khereiji</w:t>
      </w:r>
      <w:proofErr w:type="spellEnd"/>
      <w:r>
        <w:t xml:space="preserve">, </w:t>
      </w:r>
      <w:proofErr w:type="spellStart"/>
      <w:r>
        <w:t>Fidim</w:t>
      </w:r>
      <w:proofErr w:type="spellEnd"/>
      <w:r>
        <w:t xml:space="preserve"> al 23%</w:t>
      </w:r>
    </w:p>
    <w:p w14:paraId="56ACC919" w14:textId="77777777" w:rsidR="00292A6C" w:rsidRDefault="00292A6C" w:rsidP="00292A6C">
      <w:r>
        <w:t xml:space="preserve">Ritz-Carlton Bellagio (Lago di Como) – </w:t>
      </w:r>
      <w:proofErr w:type="spellStart"/>
      <w:r>
        <w:t>Grimit</w:t>
      </w:r>
      <w:proofErr w:type="spellEnd"/>
      <w:r>
        <w:t xml:space="preserve"> S.r.l./Emanuele Galbusera, apertura 2026</w:t>
      </w:r>
    </w:p>
    <w:p w14:paraId="3DABA99C" w14:textId="77777777" w:rsidR="00292A6C" w:rsidRDefault="00292A6C" w:rsidP="00292A6C">
      <w:r>
        <w:t>Dorchester Collection – restauro Hotel Principe di Savoia Milano, chiusura 2027/riapertura 2029</w:t>
      </w:r>
    </w:p>
    <w:p w14:paraId="7D96A43A" w14:textId="77777777" w:rsidR="00292A6C" w:rsidRDefault="00292A6C" w:rsidP="00292A6C">
      <w:r>
        <w:t>COMO Hotels (Singapore) – trattativa avanzata Puglia, interesse Langhe/Cortina (da verificare)</w:t>
      </w:r>
    </w:p>
    <w:p w14:paraId="17274E1E" w14:textId="77777777" w:rsidR="00292A6C" w:rsidRDefault="00292A6C" w:rsidP="00292A6C">
      <w:r>
        <w:t>GM Resort Nord Sardegna via Michael Page (gruppo da verificare)</w:t>
      </w:r>
    </w:p>
    <w:p w14:paraId="59EC90EA" w14:textId="77777777" w:rsidR="00292A6C" w:rsidRDefault="00292A6C" w:rsidP="00292A6C">
      <w:r>
        <w:t>Ponte di Legno/AG Group – gestione confermata AG Group, via libera paesaggistico (aggiornamento dossier watchlist)</w:t>
      </w:r>
    </w:p>
    <w:p w14:paraId="63804DCD" w14:textId="77777777" w:rsidR="00292A6C" w:rsidRPr="00292A6C" w:rsidRDefault="00292A6C" w:rsidP="00292A6C">
      <w:pPr>
        <w:rPr>
          <w:lang w:val="en-GB"/>
        </w:rPr>
      </w:pPr>
      <w:r w:rsidRPr="00292A6C">
        <w:rPr>
          <w:lang w:val="en-GB"/>
        </w:rPr>
        <w:t xml:space="preserve">Marra Family Office/Boutique Hotel Grand Collection – funding 46,5M€ </w:t>
      </w:r>
      <w:proofErr w:type="spellStart"/>
      <w:r w:rsidRPr="00292A6C">
        <w:rPr>
          <w:lang w:val="en-GB"/>
        </w:rPr>
        <w:t>strutturato</w:t>
      </w:r>
      <w:proofErr w:type="spellEnd"/>
      <w:r w:rsidRPr="00292A6C">
        <w:rPr>
          <w:lang w:val="en-GB"/>
        </w:rPr>
        <w:t xml:space="preserve"> (aggiornamento)</w:t>
      </w:r>
    </w:p>
    <w:p w14:paraId="4C35A7C9" w14:textId="77777777" w:rsidR="00292A6C" w:rsidRDefault="00292A6C" w:rsidP="00292A6C">
      <w:r>
        <w:t xml:space="preserve">Nicola Abate – nominato GM Mandarin Oriental Cristallo Cortina (leadership </w:t>
      </w:r>
      <w:proofErr w:type="spellStart"/>
      <w:r>
        <w:t>movement</w:t>
      </w:r>
      <w:proofErr w:type="spellEnd"/>
      <w:r>
        <w:t>)</w:t>
      </w:r>
    </w:p>
    <w:p w14:paraId="47CB0D2A" w14:textId="41729C97" w:rsidR="00D7080D" w:rsidRDefault="00292A6C" w:rsidP="00292A6C">
      <w:r>
        <w:t>Manola Fresta – presunta GM Hotel Byron Forte dei Marmi (da verificare, non confermata)</w:t>
      </w:r>
    </w:p>
    <w:sectPr w:rsidR="00D708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6C"/>
    <w:rsid w:val="00292A6C"/>
    <w:rsid w:val="00536B9A"/>
    <w:rsid w:val="008A0FB5"/>
    <w:rsid w:val="00D7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4C8B7"/>
  <w15:chartTrackingRefBased/>
  <w15:docId w15:val="{D96FE154-0DAF-4309-B3BD-4CAE485C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9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9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92A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92A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92A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92A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92A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92A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92A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9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9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92A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92A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92A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92A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92A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92A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92A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9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9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92A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92A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9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92A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92A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92A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9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92A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92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 Office20</dc:creator>
  <cp:keywords/>
  <dc:description/>
  <cp:lastModifiedBy>Office20 Office20</cp:lastModifiedBy>
  <cp:revision>1</cp:revision>
  <dcterms:created xsi:type="dcterms:W3CDTF">2026-07-20T14:47:00Z</dcterms:created>
  <dcterms:modified xsi:type="dcterms:W3CDTF">2026-07-20T14:48:00Z</dcterms:modified>
</cp:coreProperties>
</file>