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01EB073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55ACCE49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2B0E45C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validation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 w:rsidR="006D0E83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666C0C43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78E6E025" w:rsidR="002251E8" w:rsidRPr="0004272C" w:rsidRDefault="00717E5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9680" behindDoc="0" locked="0" layoutInCell="1" allowOverlap="1" wp14:anchorId="4F47311C" wp14:editId="52E6AD4B">
                  <wp:simplePos x="0" y="0"/>
                  <wp:positionH relativeFrom="column">
                    <wp:posOffset>4306570</wp:posOffset>
                  </wp:positionH>
                  <wp:positionV relativeFrom="paragraph">
                    <wp:posOffset>-330835</wp:posOffset>
                  </wp:positionV>
                  <wp:extent cx="638175" cy="638175"/>
                  <wp:effectExtent l="0" t="0" r="9525" b="9525"/>
                  <wp:wrapNone/>
                  <wp:docPr id="1660822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(CH) +41 78 822 30 25 // </w:t>
            </w:r>
            <w:hyperlink r:id="rId10">
              <w:r w:rsidR="00927A89" w:rsidRPr="0004272C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  <w:lang w:val="en-US"/>
                </w:rPr>
                <w:t>giampaolo.carducci@gmail.com</w:t>
              </w:r>
            </w:hyperlink>
            <w:r w:rsidR="00927A89"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// </w:t>
            </w:r>
            <w:r w:rsidR="00927A89"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27A89"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 </w:t>
            </w:r>
            <w:r w:rsidR="00927A89"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673B1BB6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Website:</w:t>
            </w:r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hyperlink r:id="rId13" w:history="1">
              <w:r w:rsidR="0004272C" w:rsidRPr="0004272C">
                <w:rPr>
                  <w:rStyle w:val="Hyperlink"/>
                  <w:rFonts w:ascii="Palatino Linotype" w:eastAsia="Palatino Linotype" w:hAnsi="Palatino Linotype" w:cs="Palatino Linotype"/>
                  <w:sz w:val="18"/>
                  <w:szCs w:val="18"/>
                </w:rPr>
                <w:t>www.giampaolocarduc</w:t>
              </w:r>
              <w:r w:rsidR="0004272C" w:rsidRPr="0004272C">
                <w:rPr>
                  <w:rStyle w:val="Hyperlink"/>
                  <w:rFonts w:ascii="Palatino Linotype" w:eastAsia="Palatino Linotype" w:hAnsi="Palatino Linotype" w:cs="Palatino Linotype"/>
                  <w:sz w:val="18"/>
                  <w:szCs w:val="18"/>
                </w:rPr>
                <w:t>c</w:t>
              </w:r>
              <w:r w:rsidR="0004272C" w:rsidRPr="0004272C">
                <w:rPr>
                  <w:rStyle w:val="Hyperlink"/>
                  <w:rFonts w:ascii="Palatino Linotype" w:eastAsia="Palatino Linotype" w:hAnsi="Palatino Linotype" w:cs="Palatino Linotype"/>
                  <w:sz w:val="18"/>
                  <w:szCs w:val="18"/>
                </w:rPr>
                <w:t>i.com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33550589" w14:textId="7D3C0A78" w:rsidR="0004272C" w:rsidRDefault="0004272C">
            <w:pPr>
              <w:rPr>
                <w:rFonts w:ascii="Palatino Linotype" w:eastAsia="Palatino Linotype" w:hAnsi="Palatino Linotype" w:cs="Palatino Linotype"/>
                <w:color w:val="000000"/>
                <w:sz w:val="6"/>
                <w:szCs w:val="6"/>
              </w:rPr>
            </w:pPr>
          </w:p>
          <w:p w14:paraId="13C6DC70" w14:textId="21CE0D74" w:rsidR="002251E8" w:rsidRDefault="0004272C" w:rsidP="0004272C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6"/>
                <w:szCs w:val="6"/>
              </w:rPr>
              <w:t xml:space="preserve"> </w:t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Lyss (BE) - Switzerland (CH)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0E83" w14:paraId="402DA3AB" w14:textId="77777777" w:rsidTr="00C74446">
        <w:trPr>
          <w:trHeight w:val="160"/>
        </w:trPr>
        <w:tc>
          <w:tcPr>
            <w:tcW w:w="2269" w:type="dxa"/>
            <w:tcBorders>
              <w:bottom w:val="dashed" w:sz="4" w:space="0" w:color="auto"/>
            </w:tcBorders>
            <w:shd w:val="clear" w:color="auto" w:fill="auto"/>
          </w:tcPr>
          <w:p w14:paraId="3757DE3B" w14:textId="0D3D42BB" w:rsidR="006D0E83" w:rsidRDefault="00236B64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May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202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3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–</w:t>
            </w:r>
          </w:p>
          <w:p w14:paraId="611BB53A" w14:textId="40F55074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bottom w:val="dashed" w:sz="4" w:space="0" w:color="auto"/>
            </w:tcBorders>
          </w:tcPr>
          <w:p w14:paraId="1E1C55DF" w14:textId="6A7E831D" w:rsidR="006D0E83" w:rsidRDefault="004D0359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 w:rsidRPr="004D0359"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6608" behindDoc="0" locked="0" layoutInCell="1" allowOverlap="1" wp14:anchorId="1E2C7105" wp14:editId="68C700E4">
                  <wp:simplePos x="0" y="0"/>
                  <wp:positionH relativeFrom="column">
                    <wp:posOffset>3141993</wp:posOffset>
                  </wp:positionH>
                  <wp:positionV relativeFrom="paragraph">
                    <wp:posOffset>-41155</wp:posOffset>
                  </wp:positionV>
                  <wp:extent cx="983855" cy="236459"/>
                  <wp:effectExtent l="0" t="0" r="6985" b="0"/>
                  <wp:wrapNone/>
                  <wp:docPr id="1" name="Graphic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55" cy="23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Plant and CAPEX engineer / Lonza 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BioAtrium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Visp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) - CH </w:t>
            </w:r>
          </w:p>
          <w:p w14:paraId="40171CC9" w14:textId="3AD6472A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  <w:r w:rsidR="004D0359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</w:p>
          <w:p w14:paraId="51B81D84" w14:textId="74F2930E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Production (USP and DSP) and clean utilities maintenance planning.</w:t>
            </w:r>
          </w:p>
          <w:p w14:paraId="4490F9D5" w14:textId="5E72DC49" w:rsidR="00236B64" w:rsidRPr="00E9075E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management </w:t>
            </w:r>
            <w:r w:rsidR="003B7F3B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till 5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00K CHF</w:t>
            </w:r>
            <w:r w:rsidR="003B7F3B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</w:t>
            </w:r>
          </w:p>
          <w:p w14:paraId="1F512A45" w14:textId="55B2D4CF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Requalification and qualification activities (IQ-OQ)</w:t>
            </w:r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USP/ DSP/Clean </w:t>
            </w:r>
            <w:proofErr w:type="spellStart"/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Utilites</w:t>
            </w:r>
            <w:proofErr w:type="spellEnd"/>
            <w:r w:rsidR="0004272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equipment/process</w:t>
            </w:r>
          </w:p>
          <w:p w14:paraId="534B7780" w14:textId="14F6F4AA" w:rsidR="003B7F3B" w:rsidRPr="003B7F3B" w:rsidRDefault="00236B64" w:rsidP="003B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Campaign readiness and PPQ for production support</w:t>
            </w:r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157220C9" w14:textId="16DBFC6D" w:rsidR="003B7F3B" w:rsidRPr="003B7F3B" w:rsidRDefault="0004272C" w:rsidP="003B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Daily u</w:t>
            </w:r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se of SAP, </w:t>
            </w:r>
            <w:proofErr w:type="spellStart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DMS, COMOS</w:t>
            </w:r>
          </w:p>
          <w:p w14:paraId="7F04635C" w14:textId="0479CB2C" w:rsidR="006D0E83" w:rsidRDefault="006D0E83" w:rsidP="006D0E83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6664B2D6" w14:textId="77777777" w:rsidR="006D0E83" w:rsidRDefault="006D0E83" w:rsidP="006D0E83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6D0E83" w14:paraId="5BBB74C2" w14:textId="77777777" w:rsidTr="00C74446">
        <w:trPr>
          <w:gridAfter w:val="2"/>
          <w:wAfter w:w="7537" w:type="dxa"/>
          <w:trHeight w:val="610"/>
        </w:trPr>
        <w:tc>
          <w:tcPr>
            <w:tcW w:w="2269" w:type="dxa"/>
            <w:tcBorders>
              <w:top w:val="dashed" w:sz="4" w:space="0" w:color="auto"/>
              <w:bottom w:val="dashed" w:sz="4" w:space="0" w:color="000000"/>
            </w:tcBorders>
            <w:shd w:val="clear" w:color="auto" w:fill="auto"/>
          </w:tcPr>
          <w:p w14:paraId="204FDD4F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9E3A758" w:rsidR="006D0E83" w:rsidRDefault="004D0359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April 2023</w:t>
            </w:r>
          </w:p>
        </w:tc>
        <w:tc>
          <w:tcPr>
            <w:tcW w:w="8210" w:type="dxa"/>
            <w:tcBorders>
              <w:top w:val="dashed" w:sz="4" w:space="0" w:color="auto"/>
              <w:left w:val="nil"/>
              <w:bottom w:val="dashed" w:sz="4" w:space="0" w:color="000000"/>
            </w:tcBorders>
            <w:shd w:val="clear" w:color="auto" w:fill="auto"/>
          </w:tcPr>
          <w:p w14:paraId="7FA57463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7"/>
                          </pic:cNvPr>
                          <pic:cNvPicPr preferRelativeResize="0"/>
                        </pic:nvPicPr>
                        <pic:blipFill>
                          <a:blip r:embed="rId18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5024D0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</w:p>
          <w:p w14:paraId="248811BB" w14:textId="098B9F68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Solution Architect for C&amp;Q projects (Lonza Singapore – Lonza Belgium)</w:t>
            </w:r>
          </w:p>
          <w:p w14:paraId="4C6F127A" w14:textId="3211D100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Technical support for C&amp;Q activities related to lab equipment, process equipment (DSP)</w:t>
            </w:r>
          </w:p>
          <w:p w14:paraId="24B9A40B" w14:textId="77777777" w:rsidR="006D0E83" w:rsidRPr="0074139C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Qualification document preparation execution and review (IQ-OQ) for utilities equipment</w:t>
            </w:r>
          </w:p>
          <w:p w14:paraId="50B8C71D" w14:textId="73A3B2BE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Lonza/Sanofi – BioAtrium: Technical Change Request coordinator (daily use of SAP, Excel, COMOS, DMS,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GMP standards. Daily and weekly alignment with Department stakeholders to discuss Technical Changes related to all BioAtrium department.</w:t>
            </w:r>
          </w:p>
        </w:tc>
      </w:tr>
      <w:tr w:rsidR="006D0E83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9"/>
                          </pic:cNvPr>
                          <pic:cNvPicPr preferRelativeResize="0"/>
                        </pic:nvPicPr>
                        <pic:blipFill>
                          <a:blip r:embed="rId20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Lengnau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21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21"/>
                          </pic:cNvPr>
                          <pic:cNvPicPr preferRelativeResize="0"/>
                        </pic:nvPicPr>
                        <pic:blipFill>
                          <a:blip r:embed="rId22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3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3"/>
                          </pic:cNvPr>
                          <pic:cNvPicPr preferRelativeResize="0"/>
                        </pic:nvPicPr>
                        <pic:blipFill>
                          <a:blip r:embed="rId24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Luterbach (SO) – 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quality, schedule, costs of all assigned sub-systems, provide equipment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>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for cantonal inspections (AWA, SUVA, SGV, FM global, AfU).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5010E5A" w14:textId="77777777" w:rsidR="0004272C" w:rsidRPr="00A213EA" w:rsidRDefault="0004272C" w:rsidP="00042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1A9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5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5"/>
                          </pic:cNvPr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Engineering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Instrument calibration planning and supervision (support to relevant project manager)- KAYE validator for temperature mapping.</w:t>
            </w:r>
          </w:p>
          <w:p w14:paraId="0FFE18AF" w14:textId="6AE3611A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Ensure compliance with legal regulations on energy supply, technical guidelines,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6D0E83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FEE80FA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BD6DD8D" w14:textId="77777777" w:rsidR="006D0E83" w:rsidRDefault="006D0E83" w:rsidP="006D0E83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BF14BC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2F439C8" w14:textId="77777777" w:rsidR="006D0E83" w:rsidRDefault="006D0E83" w:rsidP="006D0E83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7"/>
                          </pic:cNvPr>
                          <pic:cNvPicPr preferRelativeResize="0"/>
                        </pic:nvPicPr>
                        <pic:blipFill>
                          <a:blip r:embed="rId28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6D0E83" w:rsidRDefault="006D0E83" w:rsidP="006D0E83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6D0E83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6D0E83" w:rsidRPr="0059499A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6D0E83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6D0E83" w:rsidRDefault="006D0E83" w:rsidP="006D0E83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9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:rsidRPr="0074139C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Microcontrollers programming (ARDUINO UNO™) </w:t>
            </w:r>
          </w:p>
          <w:p w14:paraId="3FB62711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Programming in C, C++</w:t>
            </w:r>
          </w:p>
          <w:p w14:paraId="57A88703" w14:textId="77777777" w:rsidR="002251E8" w:rsidRDefault="002251E8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  <w:p w14:paraId="62B9DB11" w14:textId="77777777" w:rsidR="0004272C" w:rsidRDefault="0004272C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  <w:p w14:paraId="4A057F2E" w14:textId="77777777" w:rsidR="0004272C" w:rsidRPr="0074139C" w:rsidRDefault="0004272C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0F160F1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Software: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6D62A41D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FBD823E" w14:textId="77777777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0D26F915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42F033C2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6C8BA936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13DBDCB2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Master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1C3CF36B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49FA1905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64648120" w14:textId="53303525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54E24BC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2815731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45F7AB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2F71657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0471FB3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667A7D56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Pr="0004272C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4"/>
                <w:szCs w:val="4"/>
              </w:rPr>
            </w:pPr>
          </w:p>
          <w:p w14:paraId="08F158A4" w14:textId="4B44F473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7548C4E6" w14:textId="32B56E16" w:rsidR="00236B64" w:rsidRDefault="00236B64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LONZA</w:t>
            </w:r>
          </w:p>
          <w:p w14:paraId="27373579" w14:textId="2649B8F1" w:rsidR="00236B64" w:rsidRPr="00236B64" w:rsidRDefault="00927A89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79DB248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1B98434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65EE514D" w:rsidR="002251E8" w:rsidRPr="0074139C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MENARINI BIOTECH S.r.l.</w:t>
            </w:r>
          </w:p>
          <w:p w14:paraId="30C5BE05" w14:textId="645BD869" w:rsidR="002251E8" w:rsidRPr="0004272C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4"/>
                <w:szCs w:val="4"/>
                <w:lang w:val="it-CH"/>
              </w:rPr>
            </w:pPr>
          </w:p>
          <w:p w14:paraId="2D1786EF" w14:textId="0E447D28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11B1DDCF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7482184F" w:rsidR="002251E8" w:rsidRDefault="0004272C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7632" behindDoc="0" locked="0" layoutInCell="1" allowOverlap="1" wp14:anchorId="65122B9A" wp14:editId="3DEB720E">
                  <wp:simplePos x="0" y="0"/>
                  <wp:positionH relativeFrom="column">
                    <wp:posOffset>3768090</wp:posOffset>
                  </wp:positionH>
                  <wp:positionV relativeFrom="paragraph">
                    <wp:posOffset>58420</wp:posOffset>
                  </wp:positionV>
                  <wp:extent cx="800100" cy="800100"/>
                  <wp:effectExtent l="0" t="0" r="0" b="0"/>
                  <wp:wrapNone/>
                  <wp:docPr id="1918486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E336796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02434C1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  <w:r w:rsidR="00236B64"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t xml:space="preserve"> </w:t>
            </w:r>
          </w:p>
          <w:p w14:paraId="7A61CF3B" w14:textId="77777777" w:rsidR="0004272C" w:rsidRPr="0004272C" w:rsidRDefault="00927A89" w:rsidP="0004272C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  <w:p w14:paraId="1D49DE59" w14:textId="15580C70" w:rsidR="0004272C" w:rsidRPr="0004272C" w:rsidRDefault="0004272C" w:rsidP="0004272C">
            <w:pPr>
              <w:tabs>
                <w:tab w:val="left" w:pos="6735"/>
              </w:tabs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ab/>
            </w:r>
          </w:p>
        </w:tc>
      </w:tr>
    </w:tbl>
    <w:p w14:paraId="597EFA82" w14:textId="0D438400" w:rsidR="002251E8" w:rsidRDefault="002251E8" w:rsidP="0004272C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31"/>
      <w:headerReference w:type="default" r:id="rId32"/>
      <w:footerReference w:type="even" r:id="rId33"/>
      <w:footerReference w:type="default" r:id="rId34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D1DB" w14:textId="77777777" w:rsidR="00F4786D" w:rsidRDefault="00F4786D">
      <w:r>
        <w:separator/>
      </w:r>
    </w:p>
  </w:endnote>
  <w:endnote w:type="continuationSeparator" w:id="0">
    <w:p w14:paraId="08173D01" w14:textId="77777777" w:rsidR="00F4786D" w:rsidRDefault="00F4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000000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D8C22" w14:textId="77777777" w:rsidR="00F4786D" w:rsidRDefault="00F4786D">
      <w:r>
        <w:separator/>
      </w:r>
    </w:p>
  </w:footnote>
  <w:footnote w:type="continuationSeparator" w:id="0">
    <w:p w14:paraId="536B7AD1" w14:textId="77777777" w:rsidR="00F4786D" w:rsidRDefault="00F4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72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04272C"/>
    <w:rsid w:val="00096C63"/>
    <w:rsid w:val="00126AB0"/>
    <w:rsid w:val="00155B55"/>
    <w:rsid w:val="002251E8"/>
    <w:rsid w:val="00236B64"/>
    <w:rsid w:val="003B7F3B"/>
    <w:rsid w:val="00450A7A"/>
    <w:rsid w:val="00456754"/>
    <w:rsid w:val="004D0359"/>
    <w:rsid w:val="004E0546"/>
    <w:rsid w:val="00500702"/>
    <w:rsid w:val="0059499A"/>
    <w:rsid w:val="00594B07"/>
    <w:rsid w:val="00602083"/>
    <w:rsid w:val="006228C5"/>
    <w:rsid w:val="00625B40"/>
    <w:rsid w:val="006B22D4"/>
    <w:rsid w:val="006D0E83"/>
    <w:rsid w:val="00717E58"/>
    <w:rsid w:val="0074139C"/>
    <w:rsid w:val="00770143"/>
    <w:rsid w:val="007C7F7E"/>
    <w:rsid w:val="008A06B9"/>
    <w:rsid w:val="008E5D18"/>
    <w:rsid w:val="00913323"/>
    <w:rsid w:val="00927A89"/>
    <w:rsid w:val="009374C2"/>
    <w:rsid w:val="009E72AA"/>
    <w:rsid w:val="00A213EA"/>
    <w:rsid w:val="00A46872"/>
    <w:rsid w:val="00AA42BC"/>
    <w:rsid w:val="00B01FDB"/>
    <w:rsid w:val="00B83632"/>
    <w:rsid w:val="00C74446"/>
    <w:rsid w:val="00CA6492"/>
    <w:rsid w:val="00CC20E4"/>
    <w:rsid w:val="00E86931"/>
    <w:rsid w:val="00E9075E"/>
    <w:rsid w:val="00F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836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iampaolocarducci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www.cslbehring.ch/uber-uns/standort-lengnau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apgemini-engineering.com/ch/en/" TargetMode="External"/><Relationship Id="rId25" Type="http://schemas.openxmlformats.org/officeDocument/2006/relationships/hyperlink" Target="https://it.gsk.com/it-it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8.png"/><Relationship Id="rId29" Type="http://schemas.openxmlformats.org/officeDocument/2006/relationships/hyperlink" Target="http://www.ing.univaq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biogen-solothurn.ch/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mailto:giampaolo.carducci@gmail.com" TargetMode="External"/><Relationship Id="rId19" Type="http://schemas.openxmlformats.org/officeDocument/2006/relationships/hyperlink" Target="https://www.ingegno06.it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ioatrium.com/en/" TargetMode="External"/><Relationship Id="rId22" Type="http://schemas.openxmlformats.org/officeDocument/2006/relationships/image" Target="media/image9.jpg"/><Relationship Id="rId27" Type="http://schemas.openxmlformats.org/officeDocument/2006/relationships/hyperlink" Target="https://www.amengineering.it/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Giampaolo Carducci</cp:lastModifiedBy>
  <cp:revision>4</cp:revision>
  <cp:lastPrinted>2024-02-13T19:05:00Z</cp:lastPrinted>
  <dcterms:created xsi:type="dcterms:W3CDTF">2024-02-13T19:05:00Z</dcterms:created>
  <dcterms:modified xsi:type="dcterms:W3CDTF">2024-02-13T19:06:00Z</dcterms:modified>
</cp:coreProperties>
</file>