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1C99F" w14:textId="77777777" w:rsidR="001B65F1" w:rsidRDefault="001B65F1" w:rsidP="00F52A19">
      <w:pPr>
        <w:spacing w:before="240" w:line="360" w:lineRule="auto"/>
        <w:jc w:val="both"/>
        <w:rPr>
          <w:rFonts w:asciiTheme="minorHAnsi" w:eastAsia="Georgia" w:cs="Georgia"/>
          <w:b/>
        </w:rPr>
      </w:pPr>
      <w:bookmarkStart w:id="0" w:name="relatório_técnico"/>
    </w:p>
    <w:p w14:paraId="1D413DDE" w14:textId="18BB0169" w:rsidR="00571692" w:rsidRPr="00D21486" w:rsidRDefault="00F52A19" w:rsidP="00F52A19">
      <w:pPr>
        <w:spacing w:before="240" w:line="360" w:lineRule="auto"/>
        <w:jc w:val="both"/>
        <w:rPr>
          <w:rFonts w:asciiTheme="minorHAnsi" w:hAnsiTheme="minorHAnsi"/>
          <w:sz w:val="32"/>
          <w:szCs w:val="32"/>
        </w:rPr>
      </w:pPr>
      <w:r w:rsidRPr="00D21486">
        <w:rPr>
          <w:rFonts w:asciiTheme="minorHAnsi" w:eastAsia="Georgia" w:hAnsiTheme="minorHAnsi" w:cs="Georgia"/>
          <w:b/>
          <w:sz w:val="32"/>
          <w:szCs w:val="32"/>
        </w:rPr>
        <w:t>ITEM 3 - RELATÓRIO TÉCNICO</w:t>
      </w:r>
      <w:bookmarkEnd w:id="0"/>
    </w:p>
    <w:p w14:paraId="6AEF2AF0" w14:textId="17E987AA" w:rsidR="00571692" w:rsidRPr="00FB66C6" w:rsidRDefault="00000000" w:rsidP="00F52A19">
      <w:pPr>
        <w:spacing w:before="240" w:line="360" w:lineRule="auto"/>
        <w:jc w:val="both"/>
        <w:rPr>
          <w:rFonts w:asciiTheme="minorHAnsi" w:eastAsia="Georgia" w:cs="Georgia"/>
          <w:b/>
          <w:sz w:val="28"/>
          <w:szCs w:val="28"/>
        </w:rPr>
      </w:pPr>
      <w:bookmarkStart w:id="1" w:name="extrato_de_cordyceps_militaris_pa_d00d7d"/>
      <w:r w:rsidRPr="00FB66C6">
        <w:rPr>
          <w:rFonts w:asciiTheme="minorHAnsi"/>
          <w:b/>
          <w:sz w:val="28"/>
          <w:szCs w:val="28"/>
        </w:rPr>
        <w:t xml:space="preserve">Extrato de </w:t>
      </w:r>
      <w:r w:rsidRPr="00FB66C6">
        <w:rPr>
          <w:rFonts w:asciiTheme="minorHAnsi"/>
          <w:b/>
          <w:i/>
          <w:sz w:val="28"/>
          <w:szCs w:val="28"/>
        </w:rPr>
        <w:t>Cordyceps militaris</w:t>
      </w:r>
      <w:r w:rsidRPr="00FB66C6">
        <w:rPr>
          <w:rFonts w:asciiTheme="minorHAnsi" w:eastAsia="Georgia" w:cs="Georgia"/>
          <w:b/>
          <w:sz w:val="28"/>
          <w:szCs w:val="28"/>
        </w:rPr>
        <w:t xml:space="preserve"> </w:t>
      </w:r>
      <w:bookmarkEnd w:id="1"/>
    </w:p>
    <w:p w14:paraId="31E11E33" w14:textId="77777777" w:rsidR="00F52A19" w:rsidRPr="00F52A19" w:rsidRDefault="00F52A19" w:rsidP="00F52A19">
      <w:pPr>
        <w:spacing w:before="240" w:line="360" w:lineRule="auto"/>
        <w:jc w:val="both"/>
        <w:rPr>
          <w:rFonts w:asciiTheme="minorHAnsi"/>
        </w:rPr>
      </w:pPr>
    </w:p>
    <w:p w14:paraId="5164A423" w14:textId="1AB6ADB9" w:rsidR="00F52A19" w:rsidRPr="00FB66C6" w:rsidRDefault="00F52A19" w:rsidP="00FB66C6">
      <w:pPr>
        <w:pStyle w:val="Ttulo1"/>
        <w:numPr>
          <w:ilvl w:val="0"/>
          <w:numId w:val="91"/>
        </w:numPr>
        <w:rPr>
          <w:sz w:val="28"/>
          <w:szCs w:val="28"/>
        </w:rPr>
      </w:pPr>
      <w:r w:rsidRPr="00FB66C6">
        <w:rPr>
          <w:sz w:val="28"/>
          <w:szCs w:val="28"/>
        </w:rPr>
        <w:t>Sumário</w:t>
      </w:r>
      <w:r w:rsidRPr="00FB66C6">
        <w:rPr>
          <w:sz w:val="28"/>
          <w:szCs w:val="28"/>
        </w:rPr>
        <w:br/>
      </w:r>
    </w:p>
    <w:p w14:paraId="186D942C" w14:textId="101EBA26" w:rsidR="00F52A19" w:rsidRPr="00E64D9E" w:rsidRDefault="00F52A19" w:rsidP="001B65F1">
      <w:pPr>
        <w:spacing w:after="210" w:line="360" w:lineRule="auto"/>
        <w:ind w:firstLine="360"/>
        <w:jc w:val="both"/>
        <w:rPr>
          <w:rFonts w:asciiTheme="minorHAnsi" w:hAnsiTheme="minorHAnsi"/>
        </w:rPr>
      </w:pPr>
      <w:r w:rsidRPr="00E64D9E">
        <w:rPr>
          <w:rFonts w:asciiTheme="minorHAnsi" w:eastAsia="Georgia" w:hAnsiTheme="minorHAnsi" w:cs="Georgia"/>
        </w:rPr>
        <w:t>Este relatório técnico apresenta avaliação abrangente de segurança, eficácia e propriedades funcionais d</w:t>
      </w:r>
      <w:r w:rsidR="00050DDA" w:rsidRPr="00E64D9E">
        <w:rPr>
          <w:rFonts w:asciiTheme="minorHAnsi" w:eastAsia="Georgia" w:hAnsiTheme="minorHAnsi" w:cs="Georgia"/>
        </w:rPr>
        <w:t>o</w:t>
      </w:r>
      <w:r w:rsidRPr="00E64D9E">
        <w:rPr>
          <w:rFonts w:asciiTheme="minorHAnsi" w:eastAsia="Georgia" w:hAnsiTheme="minorHAnsi" w:cs="Georgia"/>
        </w:rPr>
        <w:t xml:space="preserve"> extrato de </w:t>
      </w:r>
      <w:r w:rsidRPr="00E64D9E">
        <w:rPr>
          <w:rFonts w:asciiTheme="minorHAnsi" w:hAnsiTheme="minorHAnsi"/>
          <w:i/>
        </w:rPr>
        <w:t>Cordyceps militaris</w:t>
      </w:r>
      <w:r w:rsidRPr="00E64D9E">
        <w:rPr>
          <w:rFonts w:asciiTheme="minorHAnsi" w:eastAsia="Georgia" w:hAnsiTheme="minorHAnsi" w:cs="Georgia"/>
        </w:rPr>
        <w:t xml:space="preserve"> (corpo de frutificação/carpóforo), destinado à comercialização no Brasil como suplemento alimentar em cápsulas de gelatina contendo 400 mg do extrato. </w:t>
      </w:r>
    </w:p>
    <w:p w14:paraId="3185D373" w14:textId="77777777" w:rsidR="00F52A19" w:rsidRPr="00F52A19" w:rsidRDefault="00F52A19" w:rsidP="00F52A19">
      <w:pPr>
        <w:spacing w:line="360" w:lineRule="auto"/>
        <w:jc w:val="both"/>
        <w:rPr>
          <w:rFonts w:asciiTheme="minorHAnsi" w:cs="Open Sans"/>
          <w:color w:val="333333"/>
        </w:rPr>
      </w:pPr>
    </w:p>
    <w:p w14:paraId="760DA8D5" w14:textId="20F319BA" w:rsidR="00F52A19" w:rsidRPr="00FB66C6" w:rsidRDefault="00F52A19" w:rsidP="00FB66C6">
      <w:pPr>
        <w:pStyle w:val="Ttulo1"/>
        <w:numPr>
          <w:ilvl w:val="0"/>
          <w:numId w:val="91"/>
        </w:numPr>
        <w:rPr>
          <w:sz w:val="28"/>
          <w:szCs w:val="28"/>
        </w:rPr>
      </w:pPr>
      <w:r w:rsidRPr="00FB66C6">
        <w:rPr>
          <w:sz w:val="28"/>
          <w:szCs w:val="28"/>
        </w:rPr>
        <w:t>Descrição do pleito</w:t>
      </w:r>
    </w:p>
    <w:p w14:paraId="0512ED37" w14:textId="77777777" w:rsidR="00F52A19" w:rsidRPr="00F52A19" w:rsidRDefault="00F52A19" w:rsidP="00F52A19">
      <w:pPr>
        <w:spacing w:line="360" w:lineRule="auto"/>
        <w:ind w:left="360"/>
        <w:jc w:val="both"/>
        <w:rPr>
          <w:rFonts w:asciiTheme="minorHAnsi" w:eastAsia="Georgia" w:cs="Georgia"/>
        </w:rPr>
      </w:pPr>
    </w:p>
    <w:p w14:paraId="422317CB" w14:textId="0E130684" w:rsidR="00F52A19" w:rsidRPr="00E64D9E" w:rsidRDefault="00F52A19" w:rsidP="001B65F1">
      <w:pPr>
        <w:spacing w:line="360" w:lineRule="auto"/>
        <w:ind w:firstLine="360"/>
        <w:jc w:val="both"/>
        <w:rPr>
          <w:rFonts w:asciiTheme="minorHAnsi" w:eastAsia="Georgia" w:hAnsiTheme="minorHAnsi" w:cs="Georgia"/>
        </w:rPr>
      </w:pPr>
      <w:r w:rsidRPr="00E64D9E">
        <w:rPr>
          <w:rFonts w:asciiTheme="minorHAnsi" w:eastAsia="Georgia" w:hAnsiTheme="minorHAnsi" w:cs="Georgia"/>
        </w:rPr>
        <w:t>A empresa solicita a avaliação da segurança e eficácia, com as correspondentes propriedades funcionais, do extrato de Cordyceps militaris, para que possa ser comercializado no Brasil como suplemento alimentar e incluído na lista positiva da IN 28/2018.</w:t>
      </w:r>
    </w:p>
    <w:p w14:paraId="13387B52" w14:textId="77777777" w:rsidR="00F52A19" w:rsidRDefault="00F52A19" w:rsidP="00F52A19">
      <w:pPr>
        <w:spacing w:line="360" w:lineRule="auto"/>
        <w:jc w:val="both"/>
        <w:rPr>
          <w:rFonts w:eastAsia="Georgia" w:cs="Georgia"/>
        </w:rPr>
      </w:pPr>
    </w:p>
    <w:p w14:paraId="5754A528" w14:textId="6DA2C196" w:rsidR="00F52A19" w:rsidRPr="00FB66C6" w:rsidRDefault="00F52A19" w:rsidP="00FB66C6">
      <w:pPr>
        <w:pStyle w:val="Ttulo1"/>
        <w:numPr>
          <w:ilvl w:val="0"/>
          <w:numId w:val="91"/>
        </w:numPr>
        <w:rPr>
          <w:sz w:val="28"/>
          <w:szCs w:val="28"/>
        </w:rPr>
      </w:pPr>
      <w:r w:rsidRPr="00FB66C6">
        <w:rPr>
          <w:sz w:val="28"/>
          <w:szCs w:val="28"/>
        </w:rPr>
        <w:t>Nome, CNPJ, endereço e e-mail do peticionante. </w:t>
      </w:r>
    </w:p>
    <w:p w14:paraId="6550C446" w14:textId="77777777" w:rsidR="00F52A19" w:rsidRPr="00F851C6" w:rsidRDefault="00F52A19" w:rsidP="00F52A19">
      <w:pPr>
        <w:ind w:left="360"/>
        <w:rPr>
          <w:rFonts w:cs="Open Sans"/>
          <w:color w:val="333333"/>
        </w:rPr>
      </w:pPr>
    </w:p>
    <w:p w14:paraId="66869BFA" w14:textId="77777777" w:rsidR="00F52A19" w:rsidRPr="00F52A19" w:rsidRDefault="00F52A19" w:rsidP="00F52A19">
      <w:pPr>
        <w:spacing w:line="360" w:lineRule="auto"/>
        <w:jc w:val="both"/>
        <w:rPr>
          <w:rFonts w:asciiTheme="minorHAnsi" w:eastAsia="Georgia" w:cs="Georgia"/>
        </w:rPr>
      </w:pPr>
      <w:r w:rsidRPr="00F52A19">
        <w:rPr>
          <w:rFonts w:asciiTheme="minorHAnsi" w:eastAsia="Georgia" w:cs="Georgia"/>
        </w:rPr>
        <w:t>ZHY SUPLEMENTOS LTDA</w:t>
      </w:r>
    </w:p>
    <w:p w14:paraId="551AAAE6" w14:textId="77777777" w:rsidR="00F52A19" w:rsidRPr="00F52A19" w:rsidRDefault="00F52A19" w:rsidP="00F52A19">
      <w:pPr>
        <w:spacing w:line="360" w:lineRule="auto"/>
        <w:jc w:val="both"/>
        <w:rPr>
          <w:rFonts w:asciiTheme="minorHAnsi" w:eastAsia="Georgia" w:cs="Georgia"/>
        </w:rPr>
      </w:pPr>
      <w:r w:rsidRPr="00F52A19">
        <w:rPr>
          <w:rFonts w:asciiTheme="minorHAnsi" w:eastAsia="Georgia" w:cs="Georgia"/>
        </w:rPr>
        <w:t>CNPJ 02.711.549/0001-10</w:t>
      </w:r>
    </w:p>
    <w:p w14:paraId="7B1B14AA" w14:textId="77777777" w:rsidR="00F52A19" w:rsidRPr="00F52A19" w:rsidRDefault="00F52A19" w:rsidP="00F52A19">
      <w:pPr>
        <w:spacing w:line="360" w:lineRule="auto"/>
        <w:jc w:val="both"/>
        <w:rPr>
          <w:rFonts w:asciiTheme="minorHAnsi" w:eastAsia="Georgia" w:cs="Georgia"/>
        </w:rPr>
      </w:pPr>
      <w:r w:rsidRPr="00F52A19">
        <w:rPr>
          <w:rFonts w:asciiTheme="minorHAnsi" w:eastAsia="Georgia" w:cs="Georgia"/>
        </w:rPr>
        <w:t>R. Esteves Junior, 74. 22231-160 Rio de Janeiro-RJ</w:t>
      </w:r>
    </w:p>
    <w:p w14:paraId="58F4B92A" w14:textId="77777777" w:rsidR="00F52A19" w:rsidRPr="00F52A19" w:rsidRDefault="00F52A19" w:rsidP="00F52A19">
      <w:pPr>
        <w:spacing w:line="360" w:lineRule="auto"/>
        <w:jc w:val="both"/>
        <w:rPr>
          <w:rFonts w:asciiTheme="minorHAnsi" w:eastAsia="Georgia" w:cs="Georgia"/>
        </w:rPr>
      </w:pPr>
      <w:r w:rsidRPr="00F52A19">
        <w:rPr>
          <w:rFonts w:asciiTheme="minorHAnsi" w:eastAsia="Georgia" w:cs="Georgia"/>
        </w:rPr>
        <w:t>E-mail : gianbonme@gmail.com</w:t>
      </w:r>
    </w:p>
    <w:p w14:paraId="3F706064" w14:textId="77777777" w:rsidR="00F52A19" w:rsidRPr="00F52A19" w:rsidRDefault="00F52A19" w:rsidP="00F52A19">
      <w:pPr>
        <w:spacing w:line="360" w:lineRule="auto"/>
        <w:jc w:val="both"/>
        <w:rPr>
          <w:rFonts w:asciiTheme="minorHAnsi" w:eastAsia="Georgia" w:cs="Georgia"/>
        </w:rPr>
      </w:pPr>
    </w:p>
    <w:p w14:paraId="552EB7E4" w14:textId="77777777" w:rsidR="00F52A19" w:rsidRPr="00F52A19" w:rsidRDefault="00F52A19" w:rsidP="00F52A19">
      <w:pPr>
        <w:spacing w:line="360" w:lineRule="auto"/>
        <w:jc w:val="both"/>
        <w:rPr>
          <w:rFonts w:asciiTheme="minorHAnsi" w:eastAsia="Georgia" w:cs="Georgia"/>
        </w:rPr>
      </w:pPr>
    </w:p>
    <w:p w14:paraId="5D67D71F" w14:textId="385BF7D1" w:rsidR="00F52A19" w:rsidRPr="00E64D9E" w:rsidRDefault="00F52A19" w:rsidP="00E64D9E">
      <w:pPr>
        <w:pStyle w:val="PargrafodaLista"/>
        <w:numPr>
          <w:ilvl w:val="0"/>
          <w:numId w:val="91"/>
        </w:numPr>
        <w:spacing w:line="360" w:lineRule="auto"/>
        <w:jc w:val="both"/>
        <w:rPr>
          <w:rFonts w:eastAsia="Georgia" w:cs="Georgia"/>
        </w:rPr>
      </w:pPr>
      <w:r w:rsidRPr="00E64D9E">
        <w:rPr>
          <w:rFonts w:asciiTheme="majorHAnsi" w:eastAsiaTheme="majorEastAsia" w:hAnsiTheme="majorHAnsi" w:cstheme="majorBidi"/>
          <w:color w:val="0F4761" w:themeColor="accent1" w:themeShade="BF"/>
          <w:sz w:val="28"/>
          <w:szCs w:val="28"/>
        </w:rPr>
        <w:lastRenderedPageBreak/>
        <w:t>Nome e endereço do fabricante do novo alimento ou novo ingrediente, incluindo o CNPJ, no caso de fabricantes nacionais. </w:t>
      </w:r>
      <w:r w:rsidRPr="00E64D9E">
        <w:rPr>
          <w:rFonts w:asciiTheme="majorHAnsi" w:eastAsiaTheme="majorEastAsia" w:hAnsiTheme="majorHAnsi" w:cstheme="majorBidi"/>
          <w:color w:val="0F4761" w:themeColor="accent1" w:themeShade="BF"/>
          <w:sz w:val="28"/>
          <w:szCs w:val="28"/>
        </w:rPr>
        <w:br/>
      </w:r>
      <w:r w:rsidRPr="00E64D9E">
        <w:rPr>
          <w:rFonts w:eastAsia="Georgia" w:cs="Georgia"/>
        </w:rPr>
        <w:t xml:space="preserve">Mesmo acima </w:t>
      </w:r>
    </w:p>
    <w:p w14:paraId="73B4971A" w14:textId="77777777" w:rsidR="00F52A19" w:rsidRDefault="00F52A19" w:rsidP="00F52A19">
      <w:pPr>
        <w:rPr>
          <w:rFonts w:ascii="Open Sans" w:hAnsi="Open Sans" w:cs="Open Sans"/>
          <w:color w:val="333333"/>
          <w:szCs w:val="21"/>
        </w:rPr>
      </w:pPr>
    </w:p>
    <w:p w14:paraId="52D35C3B" w14:textId="7B754CD9" w:rsidR="00571692" w:rsidRPr="00FB66C6" w:rsidRDefault="00F52A19" w:rsidP="00FB66C6">
      <w:pPr>
        <w:pStyle w:val="PargrafodaLista"/>
        <w:numPr>
          <w:ilvl w:val="0"/>
          <w:numId w:val="91"/>
        </w:numPr>
        <w:spacing w:line="360" w:lineRule="auto"/>
        <w:ind w:left="360"/>
        <w:jc w:val="both"/>
        <w:rPr>
          <w:rFonts w:asciiTheme="majorHAnsi" w:eastAsiaTheme="majorEastAsia" w:hAnsiTheme="majorHAnsi" w:cstheme="majorBidi"/>
          <w:color w:val="0F4761" w:themeColor="accent1" w:themeShade="BF"/>
          <w:sz w:val="28"/>
          <w:szCs w:val="28"/>
          <w:lang w:val="pt-PT"/>
        </w:rPr>
      </w:pPr>
      <w:r w:rsidRPr="00FB66C6">
        <w:rPr>
          <w:rFonts w:asciiTheme="majorHAnsi" w:eastAsiaTheme="majorEastAsia" w:hAnsiTheme="majorHAnsi" w:cstheme="majorBidi"/>
          <w:color w:val="0F4761" w:themeColor="accent1" w:themeShade="BF"/>
          <w:sz w:val="28"/>
          <w:szCs w:val="28"/>
          <w:lang w:val="pt-PT"/>
        </w:rPr>
        <w:t>Identificação e caracterização do novo alimento ou novo ingrediente, em atendimento ao disposto nas seções II e III do Capítulo III da Resolução RDC nº 839, de 14 de dezembro de 2023. </w:t>
      </w:r>
    </w:p>
    <w:p w14:paraId="648A90A8" w14:textId="1AC744C4" w:rsidR="00571692" w:rsidRPr="006565F5" w:rsidRDefault="00000000">
      <w:pPr>
        <w:spacing w:after="210"/>
        <w:rPr>
          <w:rFonts w:asciiTheme="minorHAnsi"/>
          <w:bCs/>
        </w:rPr>
      </w:pPr>
      <w:r w:rsidRPr="00F52A19">
        <w:rPr>
          <w:rFonts w:asciiTheme="minorHAnsi"/>
        </w:rPr>
        <w:br/>
      </w:r>
      <w:r w:rsidRPr="006565F5">
        <w:rPr>
          <w:rFonts w:asciiTheme="minorHAnsi"/>
          <w:bCs/>
        </w:rPr>
        <w:t>Categoria: Novo Ingrediente</w:t>
      </w:r>
      <w:r w:rsidR="00050DDA" w:rsidRPr="006565F5">
        <w:rPr>
          <w:rFonts w:asciiTheme="minorHAnsi"/>
          <w:bCs/>
        </w:rPr>
        <w:t xml:space="preserve"> - Suplemento Alimentar</w:t>
      </w:r>
      <w:r w:rsidRPr="006565F5">
        <w:rPr>
          <w:rFonts w:asciiTheme="minorHAnsi"/>
          <w:bCs/>
        </w:rPr>
        <w:br/>
        <w:t>Apresenta</w:t>
      </w:r>
      <w:r w:rsidRPr="006565F5">
        <w:rPr>
          <w:rFonts w:asciiTheme="minorHAnsi"/>
          <w:bCs/>
        </w:rPr>
        <w:t>çã</w:t>
      </w:r>
      <w:r w:rsidRPr="006565F5">
        <w:rPr>
          <w:rFonts w:asciiTheme="minorHAnsi"/>
          <w:bCs/>
        </w:rPr>
        <w:t>o:</w:t>
      </w:r>
      <w:r w:rsidRPr="006565F5">
        <w:rPr>
          <w:rFonts w:asciiTheme="minorHAnsi" w:eastAsia="Georgia" w:cs="Georgia"/>
          <w:bCs/>
        </w:rPr>
        <w:t xml:space="preserve"> Extrato em p</w:t>
      </w:r>
      <w:r w:rsidRPr="006565F5">
        <w:rPr>
          <w:rFonts w:asciiTheme="minorHAnsi" w:eastAsia="Georgia" w:cs="Georgia"/>
          <w:bCs/>
        </w:rPr>
        <w:t>ó</w:t>
      </w:r>
      <w:r w:rsidRPr="006565F5">
        <w:rPr>
          <w:rFonts w:asciiTheme="minorHAnsi" w:eastAsia="Georgia" w:cs="Georgia"/>
          <w:bCs/>
        </w:rPr>
        <w:t xml:space="preserve"> de </w:t>
      </w:r>
      <w:r w:rsidRPr="006565F5">
        <w:rPr>
          <w:rFonts w:asciiTheme="minorHAnsi"/>
          <w:bCs/>
          <w:i/>
        </w:rPr>
        <w:t>Cordyceps militaris</w:t>
      </w:r>
      <w:r w:rsidRPr="006565F5">
        <w:rPr>
          <w:rFonts w:asciiTheme="minorHAnsi"/>
          <w:bCs/>
        </w:rPr>
        <w:br/>
        <w:t>Forma de Comercializa</w:t>
      </w:r>
      <w:r w:rsidRPr="006565F5">
        <w:rPr>
          <w:rFonts w:asciiTheme="minorHAnsi"/>
          <w:bCs/>
        </w:rPr>
        <w:t>çã</w:t>
      </w:r>
      <w:r w:rsidRPr="006565F5">
        <w:rPr>
          <w:rFonts w:asciiTheme="minorHAnsi"/>
          <w:bCs/>
        </w:rPr>
        <w:t>o:</w:t>
      </w:r>
      <w:r w:rsidRPr="006565F5">
        <w:rPr>
          <w:rFonts w:asciiTheme="minorHAnsi" w:eastAsia="Georgia" w:cs="Georgia"/>
          <w:bCs/>
        </w:rPr>
        <w:t xml:space="preserve"> </w:t>
      </w:r>
      <w:r w:rsidR="00050DDA" w:rsidRPr="006565F5">
        <w:rPr>
          <w:rFonts w:asciiTheme="minorHAnsi" w:eastAsia="Georgia" w:cs="Georgia"/>
          <w:bCs/>
        </w:rPr>
        <w:t xml:space="preserve">Frascos contendo </w:t>
      </w:r>
      <w:r w:rsidRPr="006565F5">
        <w:rPr>
          <w:rFonts w:asciiTheme="minorHAnsi" w:eastAsia="Georgia" w:cs="Georgia"/>
          <w:bCs/>
        </w:rPr>
        <w:t>C</w:t>
      </w:r>
      <w:r w:rsidRPr="006565F5">
        <w:rPr>
          <w:rFonts w:asciiTheme="minorHAnsi" w:eastAsia="Georgia" w:cs="Georgia"/>
          <w:bCs/>
        </w:rPr>
        <w:t>á</w:t>
      </w:r>
      <w:r w:rsidRPr="006565F5">
        <w:rPr>
          <w:rFonts w:asciiTheme="minorHAnsi" w:eastAsia="Georgia" w:cs="Georgia"/>
          <w:bCs/>
        </w:rPr>
        <w:t>psulas de gelatina dura</w:t>
      </w:r>
      <w:r w:rsidRPr="006565F5">
        <w:rPr>
          <w:rFonts w:asciiTheme="minorHAnsi"/>
          <w:bCs/>
        </w:rPr>
        <w:br/>
      </w:r>
      <w:r w:rsidR="00050DDA" w:rsidRPr="006565F5">
        <w:rPr>
          <w:rFonts w:asciiTheme="minorHAnsi"/>
          <w:bCs/>
        </w:rPr>
        <w:t>Ingest</w:t>
      </w:r>
      <w:r w:rsidR="00050DDA" w:rsidRPr="006565F5">
        <w:rPr>
          <w:rFonts w:asciiTheme="minorHAnsi"/>
          <w:bCs/>
        </w:rPr>
        <w:t>ã</w:t>
      </w:r>
      <w:r w:rsidR="00050DDA" w:rsidRPr="006565F5">
        <w:rPr>
          <w:rFonts w:asciiTheme="minorHAnsi"/>
          <w:bCs/>
        </w:rPr>
        <w:t>o</w:t>
      </w:r>
      <w:r w:rsidRPr="006565F5">
        <w:rPr>
          <w:rFonts w:asciiTheme="minorHAnsi"/>
          <w:bCs/>
        </w:rPr>
        <w:t xml:space="preserve"> Unit</w:t>
      </w:r>
      <w:r w:rsidRPr="006565F5">
        <w:rPr>
          <w:rFonts w:asciiTheme="minorHAnsi"/>
          <w:bCs/>
        </w:rPr>
        <w:t>á</w:t>
      </w:r>
      <w:r w:rsidRPr="006565F5">
        <w:rPr>
          <w:rFonts w:asciiTheme="minorHAnsi"/>
          <w:bCs/>
        </w:rPr>
        <w:t>ria: 400 mg de extrato</w:t>
      </w:r>
      <w:r w:rsidR="00050DDA" w:rsidRPr="006565F5">
        <w:rPr>
          <w:rFonts w:asciiTheme="minorHAnsi"/>
          <w:bCs/>
        </w:rPr>
        <w:t xml:space="preserve"> por c</w:t>
      </w:r>
      <w:r w:rsidR="00050DDA" w:rsidRPr="006565F5">
        <w:rPr>
          <w:rFonts w:asciiTheme="minorHAnsi"/>
          <w:bCs/>
        </w:rPr>
        <w:t>á</w:t>
      </w:r>
      <w:r w:rsidR="00050DDA" w:rsidRPr="006565F5">
        <w:rPr>
          <w:rFonts w:asciiTheme="minorHAnsi"/>
          <w:bCs/>
        </w:rPr>
        <w:t>psula</w:t>
      </w:r>
      <w:r w:rsidRPr="006565F5">
        <w:rPr>
          <w:rFonts w:asciiTheme="minorHAnsi"/>
          <w:bCs/>
        </w:rPr>
        <w:br/>
        <w:t>Especifica</w:t>
      </w:r>
      <w:r w:rsidRPr="006565F5">
        <w:rPr>
          <w:rFonts w:asciiTheme="minorHAnsi"/>
          <w:bCs/>
        </w:rPr>
        <w:t>çã</w:t>
      </w:r>
      <w:r w:rsidRPr="006565F5">
        <w:rPr>
          <w:rFonts w:asciiTheme="minorHAnsi"/>
          <w:bCs/>
        </w:rPr>
        <w:t>o de Qualidade:</w:t>
      </w:r>
      <w:r w:rsidRPr="006565F5">
        <w:rPr>
          <w:rFonts w:asciiTheme="minorHAnsi" w:eastAsia="Georgia" w:cs="Georgia"/>
          <w:bCs/>
        </w:rPr>
        <w:t xml:space="preserve"> M</w:t>
      </w:r>
      <w:r w:rsidRPr="006565F5">
        <w:rPr>
          <w:rFonts w:asciiTheme="minorHAnsi" w:eastAsia="Georgia" w:cs="Georgia"/>
          <w:bCs/>
        </w:rPr>
        <w:t>í</w:t>
      </w:r>
      <w:r w:rsidRPr="006565F5">
        <w:rPr>
          <w:rFonts w:asciiTheme="minorHAnsi" w:eastAsia="Georgia" w:cs="Georgia"/>
          <w:bCs/>
        </w:rPr>
        <w:t>nimo 30% de polissacar</w:t>
      </w:r>
      <w:r w:rsidRPr="006565F5">
        <w:rPr>
          <w:rFonts w:asciiTheme="minorHAnsi" w:eastAsia="Georgia" w:cs="Georgia"/>
          <w:bCs/>
        </w:rPr>
        <w:t>í</w:t>
      </w:r>
      <w:r w:rsidRPr="006565F5">
        <w:rPr>
          <w:rFonts w:asciiTheme="minorHAnsi" w:eastAsia="Georgia" w:cs="Georgia"/>
          <w:bCs/>
        </w:rPr>
        <w:t>deos</w:t>
      </w:r>
    </w:p>
    <w:p w14:paraId="32DC5F7D" w14:textId="64B17B36" w:rsidR="00571692" w:rsidRPr="00F52A19" w:rsidRDefault="00571692">
      <w:pPr>
        <w:spacing w:before="240" w:line="271" w:lineRule="auto"/>
        <w:rPr>
          <w:rFonts w:asciiTheme="minorHAnsi"/>
        </w:rPr>
      </w:pP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0"/>
        <w:gridCol w:w="6894"/>
      </w:tblGrid>
      <w:tr w:rsidR="00571692" w:rsidRPr="00F52A19" w14:paraId="016E2D47" w14:textId="77777777">
        <w:trPr>
          <w:cantSplit/>
          <w:tblCellSpacing w:w="0" w:type="dxa"/>
          <w:jc w:val="center"/>
        </w:trPr>
        <w:tc>
          <w:tcPr>
            <w:tcW w:w="0" w:type="auto"/>
            <w:tcBorders>
              <w:top w:val="single" w:sz="1" w:space="0" w:color="000000"/>
              <w:bottom w:val="single" w:sz="1" w:space="0" w:color="000000"/>
            </w:tcBorders>
          </w:tcPr>
          <w:p w14:paraId="4B480BD0" w14:textId="77777777" w:rsidR="00571692" w:rsidRPr="009D53B4" w:rsidRDefault="00000000">
            <w:pPr>
              <w:rPr>
                <w:rFonts w:asciiTheme="minorHAnsi" w:hAnsiTheme="minorHAnsi"/>
                <w:b/>
                <w:bCs/>
                <w:sz w:val="22"/>
                <w:szCs w:val="22"/>
              </w:rPr>
            </w:pPr>
            <w:r w:rsidRPr="009D53B4">
              <w:rPr>
                <w:rFonts w:asciiTheme="minorHAnsi" w:eastAsia="Georgia" w:hAnsiTheme="minorHAnsi" w:cs="Georgia"/>
                <w:b/>
                <w:bCs/>
                <w:sz w:val="22"/>
                <w:szCs w:val="22"/>
              </w:rPr>
              <w:t>Característica</w:t>
            </w:r>
          </w:p>
        </w:tc>
        <w:tc>
          <w:tcPr>
            <w:tcW w:w="0" w:type="auto"/>
            <w:tcBorders>
              <w:top w:val="single" w:sz="1" w:space="0" w:color="000000"/>
              <w:left w:val="single" w:sz="1" w:space="0" w:color="000000"/>
              <w:bottom w:val="single" w:sz="1" w:space="0" w:color="000000"/>
            </w:tcBorders>
          </w:tcPr>
          <w:p w14:paraId="25F9F664" w14:textId="77777777" w:rsidR="00571692" w:rsidRPr="009D53B4" w:rsidRDefault="00000000">
            <w:pPr>
              <w:rPr>
                <w:rFonts w:asciiTheme="minorHAnsi" w:hAnsiTheme="minorHAnsi"/>
                <w:b/>
                <w:bCs/>
                <w:sz w:val="22"/>
                <w:szCs w:val="22"/>
              </w:rPr>
            </w:pPr>
            <w:r w:rsidRPr="009D53B4">
              <w:rPr>
                <w:rFonts w:asciiTheme="minorHAnsi" w:eastAsia="Georgia" w:hAnsiTheme="minorHAnsi" w:cs="Georgia"/>
                <w:b/>
                <w:bCs/>
                <w:sz w:val="22"/>
                <w:szCs w:val="22"/>
              </w:rPr>
              <w:t>Informação</w:t>
            </w:r>
          </w:p>
        </w:tc>
      </w:tr>
      <w:tr w:rsidR="00571692" w:rsidRPr="00F52A19" w14:paraId="4A1A1140" w14:textId="77777777">
        <w:trPr>
          <w:cantSplit/>
          <w:tblCellSpacing w:w="0" w:type="dxa"/>
          <w:jc w:val="center"/>
        </w:trPr>
        <w:tc>
          <w:tcPr>
            <w:tcW w:w="0" w:type="auto"/>
            <w:tcBorders>
              <w:top w:val="single" w:sz="1" w:space="0" w:color="000000"/>
              <w:bottom w:val="single" w:sz="1" w:space="0" w:color="000000"/>
            </w:tcBorders>
          </w:tcPr>
          <w:p w14:paraId="7ACBB330" w14:textId="77777777" w:rsidR="00571692" w:rsidRPr="009D53B4" w:rsidRDefault="00000000">
            <w:pPr>
              <w:rPr>
                <w:rFonts w:asciiTheme="minorHAnsi" w:hAnsiTheme="minorHAnsi"/>
                <w:sz w:val="22"/>
                <w:szCs w:val="22"/>
              </w:rPr>
            </w:pPr>
            <w:r w:rsidRPr="009D53B4">
              <w:rPr>
                <w:rFonts w:asciiTheme="minorHAnsi" w:hAnsiTheme="minorHAnsi"/>
                <w:sz w:val="22"/>
                <w:szCs w:val="22"/>
              </w:rPr>
              <w:t>Nome Científico</w:t>
            </w:r>
          </w:p>
        </w:tc>
        <w:tc>
          <w:tcPr>
            <w:tcW w:w="0" w:type="auto"/>
            <w:tcBorders>
              <w:top w:val="single" w:sz="1" w:space="0" w:color="000000"/>
              <w:left w:val="single" w:sz="1" w:space="0" w:color="000000"/>
              <w:bottom w:val="single" w:sz="1" w:space="0" w:color="000000"/>
            </w:tcBorders>
          </w:tcPr>
          <w:p w14:paraId="73A633B1" w14:textId="44C428A7" w:rsidR="00571692" w:rsidRPr="009D53B4" w:rsidRDefault="00000000">
            <w:pPr>
              <w:rPr>
                <w:rFonts w:asciiTheme="minorHAnsi" w:hAnsiTheme="minorHAnsi"/>
                <w:sz w:val="22"/>
                <w:szCs w:val="22"/>
              </w:rPr>
            </w:pPr>
            <w:r w:rsidRPr="009D53B4">
              <w:rPr>
                <w:rFonts w:asciiTheme="minorHAnsi" w:hAnsiTheme="minorHAnsi"/>
                <w:i/>
                <w:sz w:val="22"/>
                <w:szCs w:val="22"/>
              </w:rPr>
              <w:t>Cordyceps militaris</w:t>
            </w:r>
            <w:r w:rsidRPr="009D53B4">
              <w:rPr>
                <w:rFonts w:asciiTheme="minorHAnsi" w:hAnsiTheme="minorHAnsi"/>
                <w:sz w:val="22"/>
                <w:szCs w:val="22"/>
              </w:rPr>
              <w:t xml:space="preserve"> </w:t>
            </w:r>
          </w:p>
        </w:tc>
      </w:tr>
      <w:tr w:rsidR="00571692" w:rsidRPr="00F52A19" w14:paraId="63BD5B26" w14:textId="77777777">
        <w:trPr>
          <w:cantSplit/>
          <w:tblCellSpacing w:w="0" w:type="dxa"/>
          <w:jc w:val="center"/>
        </w:trPr>
        <w:tc>
          <w:tcPr>
            <w:tcW w:w="0" w:type="auto"/>
            <w:tcBorders>
              <w:top w:val="single" w:sz="1" w:space="0" w:color="000000"/>
              <w:bottom w:val="single" w:sz="1" w:space="0" w:color="000000"/>
            </w:tcBorders>
          </w:tcPr>
          <w:p w14:paraId="65149924" w14:textId="77777777" w:rsidR="00571692" w:rsidRPr="009D53B4" w:rsidRDefault="00000000">
            <w:pPr>
              <w:rPr>
                <w:rFonts w:asciiTheme="minorHAnsi" w:hAnsiTheme="minorHAnsi"/>
                <w:sz w:val="22"/>
                <w:szCs w:val="22"/>
              </w:rPr>
            </w:pPr>
            <w:r w:rsidRPr="009D53B4">
              <w:rPr>
                <w:rFonts w:asciiTheme="minorHAnsi" w:hAnsiTheme="minorHAnsi"/>
                <w:sz w:val="22"/>
                <w:szCs w:val="22"/>
              </w:rPr>
              <w:t>Reino</w:t>
            </w:r>
          </w:p>
        </w:tc>
        <w:tc>
          <w:tcPr>
            <w:tcW w:w="0" w:type="auto"/>
            <w:tcBorders>
              <w:top w:val="single" w:sz="1" w:space="0" w:color="000000"/>
              <w:left w:val="single" w:sz="1" w:space="0" w:color="000000"/>
              <w:bottom w:val="single" w:sz="1" w:space="0" w:color="000000"/>
            </w:tcBorders>
          </w:tcPr>
          <w:p w14:paraId="6243F290" w14:textId="77777777" w:rsidR="00571692" w:rsidRPr="009D53B4" w:rsidRDefault="00000000">
            <w:pPr>
              <w:rPr>
                <w:rFonts w:asciiTheme="minorHAnsi" w:hAnsiTheme="minorHAnsi"/>
                <w:sz w:val="22"/>
                <w:szCs w:val="22"/>
              </w:rPr>
            </w:pPr>
            <w:r w:rsidRPr="009D53B4">
              <w:rPr>
                <w:rFonts w:asciiTheme="minorHAnsi" w:hAnsiTheme="minorHAnsi"/>
                <w:sz w:val="22"/>
                <w:szCs w:val="22"/>
              </w:rPr>
              <w:t>Fungi</w:t>
            </w:r>
          </w:p>
        </w:tc>
      </w:tr>
      <w:tr w:rsidR="00571692" w:rsidRPr="00F52A19" w14:paraId="35CFF48C" w14:textId="77777777">
        <w:trPr>
          <w:cantSplit/>
          <w:tblCellSpacing w:w="0" w:type="dxa"/>
          <w:jc w:val="center"/>
        </w:trPr>
        <w:tc>
          <w:tcPr>
            <w:tcW w:w="0" w:type="auto"/>
            <w:tcBorders>
              <w:top w:val="single" w:sz="1" w:space="0" w:color="000000"/>
              <w:bottom w:val="single" w:sz="1" w:space="0" w:color="000000"/>
            </w:tcBorders>
          </w:tcPr>
          <w:p w14:paraId="725E9CAA" w14:textId="77777777" w:rsidR="00571692" w:rsidRPr="009D53B4" w:rsidRDefault="00000000">
            <w:pPr>
              <w:rPr>
                <w:rFonts w:asciiTheme="minorHAnsi" w:hAnsiTheme="minorHAnsi"/>
                <w:sz w:val="22"/>
                <w:szCs w:val="22"/>
              </w:rPr>
            </w:pPr>
            <w:r w:rsidRPr="009D53B4">
              <w:rPr>
                <w:rFonts w:asciiTheme="minorHAnsi" w:hAnsiTheme="minorHAnsi"/>
                <w:sz w:val="22"/>
                <w:szCs w:val="22"/>
              </w:rPr>
              <w:t>Filo</w:t>
            </w:r>
          </w:p>
        </w:tc>
        <w:tc>
          <w:tcPr>
            <w:tcW w:w="0" w:type="auto"/>
            <w:tcBorders>
              <w:top w:val="single" w:sz="1" w:space="0" w:color="000000"/>
              <w:left w:val="single" w:sz="1" w:space="0" w:color="000000"/>
              <w:bottom w:val="single" w:sz="1" w:space="0" w:color="000000"/>
            </w:tcBorders>
          </w:tcPr>
          <w:p w14:paraId="32AD1A1F" w14:textId="77777777" w:rsidR="00571692" w:rsidRPr="009D53B4" w:rsidRDefault="00000000">
            <w:pPr>
              <w:rPr>
                <w:rFonts w:asciiTheme="minorHAnsi" w:hAnsiTheme="minorHAnsi"/>
                <w:sz w:val="22"/>
                <w:szCs w:val="22"/>
              </w:rPr>
            </w:pPr>
            <w:r w:rsidRPr="009D53B4">
              <w:rPr>
                <w:rFonts w:asciiTheme="minorHAnsi" w:hAnsiTheme="minorHAnsi"/>
                <w:sz w:val="22"/>
                <w:szCs w:val="22"/>
              </w:rPr>
              <w:t>Ascomycota</w:t>
            </w:r>
          </w:p>
        </w:tc>
      </w:tr>
      <w:tr w:rsidR="00571692" w:rsidRPr="00F52A19" w14:paraId="5FBDAA6F" w14:textId="77777777">
        <w:trPr>
          <w:cantSplit/>
          <w:tblCellSpacing w:w="0" w:type="dxa"/>
          <w:jc w:val="center"/>
        </w:trPr>
        <w:tc>
          <w:tcPr>
            <w:tcW w:w="0" w:type="auto"/>
            <w:tcBorders>
              <w:top w:val="single" w:sz="1" w:space="0" w:color="000000"/>
              <w:bottom w:val="single" w:sz="1" w:space="0" w:color="000000"/>
            </w:tcBorders>
          </w:tcPr>
          <w:p w14:paraId="05E57E2C" w14:textId="77777777" w:rsidR="00571692" w:rsidRPr="009D53B4" w:rsidRDefault="00000000">
            <w:pPr>
              <w:rPr>
                <w:rFonts w:asciiTheme="minorHAnsi" w:hAnsiTheme="minorHAnsi"/>
                <w:sz w:val="22"/>
                <w:szCs w:val="22"/>
              </w:rPr>
            </w:pPr>
            <w:r w:rsidRPr="009D53B4">
              <w:rPr>
                <w:rFonts w:asciiTheme="minorHAnsi" w:hAnsiTheme="minorHAnsi"/>
                <w:sz w:val="22"/>
                <w:szCs w:val="22"/>
              </w:rPr>
              <w:t>Classe</w:t>
            </w:r>
          </w:p>
        </w:tc>
        <w:tc>
          <w:tcPr>
            <w:tcW w:w="0" w:type="auto"/>
            <w:tcBorders>
              <w:top w:val="single" w:sz="1" w:space="0" w:color="000000"/>
              <w:left w:val="single" w:sz="1" w:space="0" w:color="000000"/>
              <w:bottom w:val="single" w:sz="1" w:space="0" w:color="000000"/>
            </w:tcBorders>
          </w:tcPr>
          <w:p w14:paraId="50261342" w14:textId="77777777" w:rsidR="00571692" w:rsidRPr="009D53B4" w:rsidRDefault="00000000">
            <w:pPr>
              <w:rPr>
                <w:rFonts w:asciiTheme="minorHAnsi" w:hAnsiTheme="minorHAnsi"/>
                <w:sz w:val="22"/>
                <w:szCs w:val="22"/>
              </w:rPr>
            </w:pPr>
            <w:r w:rsidRPr="009D53B4">
              <w:rPr>
                <w:rFonts w:asciiTheme="minorHAnsi" w:hAnsiTheme="minorHAnsi"/>
                <w:sz w:val="22"/>
                <w:szCs w:val="22"/>
              </w:rPr>
              <w:t>Sordariomycetes</w:t>
            </w:r>
          </w:p>
        </w:tc>
      </w:tr>
      <w:tr w:rsidR="00571692" w:rsidRPr="00F52A19" w14:paraId="79433AE3" w14:textId="77777777">
        <w:trPr>
          <w:cantSplit/>
          <w:tblCellSpacing w:w="0" w:type="dxa"/>
          <w:jc w:val="center"/>
        </w:trPr>
        <w:tc>
          <w:tcPr>
            <w:tcW w:w="0" w:type="auto"/>
            <w:tcBorders>
              <w:top w:val="single" w:sz="1" w:space="0" w:color="000000"/>
              <w:bottom w:val="single" w:sz="1" w:space="0" w:color="000000"/>
            </w:tcBorders>
          </w:tcPr>
          <w:p w14:paraId="0A404DE7" w14:textId="77777777" w:rsidR="00571692" w:rsidRPr="009D53B4" w:rsidRDefault="00000000">
            <w:pPr>
              <w:rPr>
                <w:rFonts w:asciiTheme="minorHAnsi" w:hAnsiTheme="minorHAnsi"/>
                <w:sz w:val="22"/>
                <w:szCs w:val="22"/>
              </w:rPr>
            </w:pPr>
            <w:r w:rsidRPr="009D53B4">
              <w:rPr>
                <w:rFonts w:asciiTheme="minorHAnsi" w:hAnsiTheme="minorHAnsi"/>
                <w:sz w:val="22"/>
                <w:szCs w:val="22"/>
              </w:rPr>
              <w:t>Ordem</w:t>
            </w:r>
          </w:p>
        </w:tc>
        <w:tc>
          <w:tcPr>
            <w:tcW w:w="0" w:type="auto"/>
            <w:tcBorders>
              <w:top w:val="single" w:sz="1" w:space="0" w:color="000000"/>
              <w:left w:val="single" w:sz="1" w:space="0" w:color="000000"/>
              <w:bottom w:val="single" w:sz="1" w:space="0" w:color="000000"/>
            </w:tcBorders>
          </w:tcPr>
          <w:p w14:paraId="5FF947C5" w14:textId="77777777" w:rsidR="00571692" w:rsidRPr="009D53B4" w:rsidRDefault="00000000">
            <w:pPr>
              <w:rPr>
                <w:rFonts w:asciiTheme="minorHAnsi" w:hAnsiTheme="minorHAnsi"/>
                <w:sz w:val="22"/>
                <w:szCs w:val="22"/>
              </w:rPr>
            </w:pPr>
            <w:r w:rsidRPr="009D53B4">
              <w:rPr>
                <w:rFonts w:asciiTheme="minorHAnsi" w:hAnsiTheme="minorHAnsi"/>
                <w:sz w:val="22"/>
                <w:szCs w:val="22"/>
              </w:rPr>
              <w:t>Hypocreales</w:t>
            </w:r>
          </w:p>
        </w:tc>
      </w:tr>
      <w:tr w:rsidR="00571692" w:rsidRPr="00F52A19" w14:paraId="56EB3C3D" w14:textId="77777777">
        <w:trPr>
          <w:cantSplit/>
          <w:tblCellSpacing w:w="0" w:type="dxa"/>
          <w:jc w:val="center"/>
        </w:trPr>
        <w:tc>
          <w:tcPr>
            <w:tcW w:w="0" w:type="auto"/>
            <w:tcBorders>
              <w:top w:val="single" w:sz="1" w:space="0" w:color="000000"/>
              <w:bottom w:val="single" w:sz="1" w:space="0" w:color="000000"/>
            </w:tcBorders>
          </w:tcPr>
          <w:p w14:paraId="23370D01" w14:textId="77777777" w:rsidR="00571692" w:rsidRPr="009D53B4" w:rsidRDefault="00000000">
            <w:pPr>
              <w:rPr>
                <w:rFonts w:asciiTheme="minorHAnsi" w:hAnsiTheme="minorHAnsi"/>
                <w:sz w:val="22"/>
                <w:szCs w:val="22"/>
              </w:rPr>
            </w:pPr>
            <w:r w:rsidRPr="009D53B4">
              <w:rPr>
                <w:rFonts w:asciiTheme="minorHAnsi" w:hAnsiTheme="minorHAnsi"/>
                <w:sz w:val="22"/>
                <w:szCs w:val="22"/>
              </w:rPr>
              <w:t>Família</w:t>
            </w:r>
          </w:p>
        </w:tc>
        <w:tc>
          <w:tcPr>
            <w:tcW w:w="0" w:type="auto"/>
            <w:tcBorders>
              <w:top w:val="single" w:sz="1" w:space="0" w:color="000000"/>
              <w:left w:val="single" w:sz="1" w:space="0" w:color="000000"/>
              <w:bottom w:val="single" w:sz="1" w:space="0" w:color="000000"/>
            </w:tcBorders>
          </w:tcPr>
          <w:p w14:paraId="11FAA07B" w14:textId="21AA2E12" w:rsidR="00571692" w:rsidRPr="009D53B4" w:rsidRDefault="00CA50D1">
            <w:pPr>
              <w:rPr>
                <w:rFonts w:asciiTheme="minorHAnsi" w:hAnsiTheme="minorHAnsi"/>
                <w:sz w:val="22"/>
                <w:szCs w:val="22"/>
              </w:rPr>
            </w:pPr>
            <w:r w:rsidRPr="009D53B4">
              <w:rPr>
                <w:rFonts w:asciiTheme="minorHAnsi" w:hAnsiTheme="minorHAnsi" w:cs="Segoe UI"/>
                <w:sz w:val="22"/>
                <w:szCs w:val="22"/>
              </w:rPr>
              <w:t>Cordycipitaceae</w:t>
            </w:r>
          </w:p>
        </w:tc>
      </w:tr>
      <w:tr w:rsidR="00571692" w:rsidRPr="00F52A19" w14:paraId="43B3CE62" w14:textId="77777777">
        <w:trPr>
          <w:cantSplit/>
          <w:tblCellSpacing w:w="0" w:type="dxa"/>
          <w:jc w:val="center"/>
        </w:trPr>
        <w:tc>
          <w:tcPr>
            <w:tcW w:w="0" w:type="auto"/>
            <w:tcBorders>
              <w:top w:val="single" w:sz="1" w:space="0" w:color="000000"/>
              <w:bottom w:val="single" w:sz="1" w:space="0" w:color="000000"/>
            </w:tcBorders>
          </w:tcPr>
          <w:p w14:paraId="1972DAC9" w14:textId="309D37BE" w:rsidR="00571692" w:rsidRPr="009D53B4" w:rsidRDefault="00C54C72">
            <w:pPr>
              <w:rPr>
                <w:rFonts w:asciiTheme="minorHAnsi" w:hAnsiTheme="minorHAnsi"/>
                <w:sz w:val="22"/>
                <w:szCs w:val="22"/>
              </w:rPr>
            </w:pPr>
            <w:r w:rsidRPr="009D53B4">
              <w:rPr>
                <w:rFonts w:asciiTheme="minorHAnsi" w:hAnsiTheme="minorHAnsi"/>
                <w:sz w:val="22"/>
                <w:szCs w:val="22"/>
              </w:rPr>
              <w:t>Sinônimos</w:t>
            </w:r>
          </w:p>
        </w:tc>
        <w:tc>
          <w:tcPr>
            <w:tcW w:w="0" w:type="auto"/>
            <w:tcBorders>
              <w:top w:val="single" w:sz="1" w:space="0" w:color="000000"/>
              <w:left w:val="single" w:sz="1" w:space="0" w:color="000000"/>
              <w:bottom w:val="single" w:sz="1" w:space="0" w:color="000000"/>
            </w:tcBorders>
          </w:tcPr>
          <w:p w14:paraId="664016B3" w14:textId="452C0A76" w:rsidR="00571692" w:rsidRPr="009D53B4" w:rsidRDefault="006F2FFD">
            <w:pPr>
              <w:rPr>
                <w:rFonts w:asciiTheme="minorHAnsi" w:hAnsiTheme="minorHAnsi"/>
                <w:sz w:val="22"/>
                <w:szCs w:val="22"/>
              </w:rPr>
            </w:pPr>
            <w:r w:rsidRPr="009D53B4">
              <w:rPr>
                <w:rFonts w:asciiTheme="minorHAnsi" w:hAnsiTheme="minorHAnsi"/>
                <w:sz w:val="22"/>
                <w:szCs w:val="22"/>
              </w:rPr>
              <w:t>Cordyceps laranja, Cordyceps verdadeiro, Cordyceps</w:t>
            </w:r>
            <w:r w:rsidR="00C54C72" w:rsidRPr="009D53B4">
              <w:rPr>
                <w:rFonts w:asciiTheme="minorHAnsi" w:hAnsiTheme="minorHAnsi"/>
                <w:sz w:val="22"/>
                <w:szCs w:val="22"/>
              </w:rPr>
              <w:t>, Clavaria gemmata Schaeff., Hypoxylon militare (L.) Mérat, Sphaeria militaris (L.) J.F. Gmel., Xylaria militaris (L.) Gray, Corynesphaera militaris (L.) Dumort.</w:t>
            </w:r>
          </w:p>
        </w:tc>
      </w:tr>
    </w:tbl>
    <w:p w14:paraId="64015B05" w14:textId="77777777" w:rsidR="00571692" w:rsidRDefault="00571692">
      <w:pPr>
        <w:rPr>
          <w:rFonts w:asciiTheme="minorHAnsi"/>
        </w:rPr>
      </w:pPr>
    </w:p>
    <w:p w14:paraId="35B5FCF5" w14:textId="77777777" w:rsidR="003B5806" w:rsidRDefault="003B5806" w:rsidP="003B5806">
      <w:pPr>
        <w:spacing w:after="210" w:line="360" w:lineRule="auto"/>
        <w:ind w:firstLine="720"/>
        <w:jc w:val="both"/>
        <w:rPr>
          <w:rFonts w:asciiTheme="minorHAnsi" w:hAnsiTheme="minorHAnsi"/>
          <w:iCs/>
        </w:rPr>
      </w:pPr>
    </w:p>
    <w:p w14:paraId="17648858" w14:textId="705CDDCD" w:rsidR="00C57C0B" w:rsidRPr="00C57C0B" w:rsidRDefault="00C57C0B" w:rsidP="003B5806">
      <w:pPr>
        <w:spacing w:after="210" w:line="360" w:lineRule="auto"/>
        <w:ind w:firstLine="720"/>
        <w:jc w:val="both"/>
        <w:rPr>
          <w:rFonts w:asciiTheme="minorHAnsi" w:hAnsiTheme="minorHAnsi"/>
          <w:iCs/>
        </w:rPr>
      </w:pPr>
      <w:r w:rsidRPr="00C57C0B">
        <w:rPr>
          <w:rFonts w:asciiTheme="minorHAnsi" w:hAnsiTheme="minorHAnsi"/>
          <w:iCs/>
        </w:rPr>
        <w:t xml:space="preserve">O gênero Cordyceps, pertencente à família Clavicipitaceae, é um dos mais amplos e diversificados, com mais de 750 espécies que variam quanto à morfologia e adaptação a diferentes hospedeiros. Essas espécies ocorrem principalmente em </w:t>
      </w:r>
      <w:r w:rsidRPr="00C57C0B">
        <w:rPr>
          <w:rFonts w:asciiTheme="minorHAnsi" w:hAnsiTheme="minorHAnsi"/>
          <w:iCs/>
        </w:rPr>
        <w:lastRenderedPageBreak/>
        <w:t>países da Ásia, como China, Japão, Coreia e Nepal, além de outras regiões úmidas de clima temperado e tropical, o que demonstra sua ampla distribuição global.</w:t>
      </w:r>
    </w:p>
    <w:p w14:paraId="5B6590E0" w14:textId="77777777" w:rsidR="00C57C0B" w:rsidRPr="00C57C0B" w:rsidRDefault="00C57C0B" w:rsidP="00C57C0B">
      <w:pPr>
        <w:spacing w:after="210" w:line="360" w:lineRule="auto"/>
        <w:jc w:val="both"/>
        <w:rPr>
          <w:rFonts w:asciiTheme="minorHAnsi" w:hAnsiTheme="minorHAnsi"/>
          <w:iCs/>
        </w:rPr>
      </w:pPr>
      <w:r w:rsidRPr="00C57C0B">
        <w:rPr>
          <w:rFonts w:asciiTheme="minorHAnsi" w:hAnsiTheme="minorHAnsi"/>
          <w:iCs/>
        </w:rPr>
        <w:t>A interação entre os fungos Cordyceps e seus hospedeiros envolve mecanismos sofisticados, que permitem ao fungo completar seu ciclo de vida após escapar das defesas imunológicas do hospedeiro. Durante esse processo, são produzidos metabólitos secundários com potencial farmacêutico, levando o gênero a ser valorizado como fonte de substâncias bioativas.</w:t>
      </w:r>
    </w:p>
    <w:p w14:paraId="0F042615" w14:textId="436479C5" w:rsidR="00C57C0B" w:rsidRPr="00C57C0B" w:rsidRDefault="00C57C0B" w:rsidP="00C57C0B">
      <w:pPr>
        <w:spacing w:after="210" w:line="360" w:lineRule="auto"/>
        <w:jc w:val="both"/>
        <w:rPr>
          <w:rFonts w:asciiTheme="minorHAnsi" w:hAnsiTheme="minorHAnsi"/>
          <w:iCs/>
        </w:rPr>
      </w:pPr>
      <w:r w:rsidRPr="00C57C0B">
        <w:rPr>
          <w:rFonts w:asciiTheme="minorHAnsi" w:hAnsiTheme="minorHAnsi"/>
          <w:iCs/>
        </w:rPr>
        <w:t>Devido à escassez e ao alto custo dos exemplares silvestres, espécies como C. militaris passaram a ser cultivadas artificialmente. Esse fungo tem grande importância na medicina tradicional chinesa e é amplamente utilizado como alimento funcional e matéria-prima med, com propriedades documentadas de ação antioxidante, anti-inflamatória, antitumoral, antiviral, imunoprotetora e reguladora do metabolismo.</w:t>
      </w:r>
    </w:p>
    <w:p w14:paraId="5DC1FE5C" w14:textId="3EAD8DA8" w:rsidR="00C57C0B" w:rsidRDefault="00C57C0B" w:rsidP="00C57C0B">
      <w:pPr>
        <w:spacing w:after="210" w:line="360" w:lineRule="auto"/>
        <w:jc w:val="both"/>
        <w:rPr>
          <w:rFonts w:asciiTheme="minorHAnsi" w:hAnsiTheme="minorHAnsi"/>
          <w:iCs/>
        </w:rPr>
      </w:pPr>
      <w:r w:rsidRPr="00C57C0B">
        <w:rPr>
          <w:rFonts w:asciiTheme="minorHAnsi" w:hAnsiTheme="minorHAnsi"/>
          <w:iCs/>
        </w:rPr>
        <w:t xml:space="preserve">O crescente interesse em alimentos funcionais reflete a ideia de que prevenir doenças é melhor do que tratá-las. </w:t>
      </w:r>
      <w:r w:rsidR="00F53922" w:rsidRPr="00F53922">
        <w:rPr>
          <w:rFonts w:asciiTheme="minorHAnsi" w:hAnsiTheme="minorHAnsi" w:cs="Segoe UI"/>
        </w:rPr>
        <w:t>Tais produtos são definidos como matrizes alimentares que, além de fornecerem nutrientes essenciais, exercem efeitos fisiológicos benéficos mensuráveis sobre funções específicas do organismo, contribuindo para a manutenção da saúde e a mitigação de riscos patológicos</w:t>
      </w:r>
      <w:r w:rsidR="00F53922">
        <w:rPr>
          <w:rFonts w:ascii="Segoe UI" w:hAnsi="Segoe UI" w:cs="Segoe UI"/>
        </w:rPr>
        <w:t>.</w:t>
      </w:r>
      <w:r w:rsidR="00F53922">
        <w:rPr>
          <w:rStyle w:val="apple-converted-space"/>
          <w:rFonts w:ascii="Segoe UI" w:hAnsi="Segoe UI" w:cs="Segoe UI"/>
        </w:rPr>
        <w:t> </w:t>
      </w:r>
      <w:r w:rsidR="00F53922">
        <w:rPr>
          <w:rFonts w:asciiTheme="minorHAnsi" w:hAnsiTheme="minorHAnsi"/>
          <w:iCs/>
        </w:rPr>
        <w:t xml:space="preserve">Seus compostos bioativos </w:t>
      </w:r>
      <w:r w:rsidRPr="00C57C0B">
        <w:rPr>
          <w:rFonts w:asciiTheme="minorHAnsi" w:hAnsiTheme="minorHAnsi"/>
          <w:iCs/>
        </w:rPr>
        <w:t>aumentam seu valor nutricional e seus efeitos fisiológicos positivos</w:t>
      </w:r>
      <w:r w:rsidR="003B5806" w:rsidRPr="003B5806">
        <w:rPr>
          <w:rFonts w:asciiTheme="minorHAnsi" w:hAnsiTheme="minorHAnsi"/>
          <w:iCs/>
          <w:vertAlign w:val="superscript"/>
        </w:rPr>
        <w:t>[1]</w:t>
      </w:r>
      <w:r w:rsidRPr="00C57C0B">
        <w:rPr>
          <w:rFonts w:asciiTheme="minorHAnsi" w:hAnsiTheme="minorHAnsi"/>
          <w:iCs/>
        </w:rPr>
        <w:t xml:space="preserve">. </w:t>
      </w:r>
    </w:p>
    <w:p w14:paraId="24D52815" w14:textId="1057FC29" w:rsidR="00FE3FD8" w:rsidRDefault="00FE3FD8" w:rsidP="00C57C0B">
      <w:pPr>
        <w:spacing w:after="210" w:line="360" w:lineRule="auto"/>
        <w:jc w:val="both"/>
        <w:rPr>
          <w:rFonts w:asciiTheme="minorHAnsi" w:eastAsia="Georgia" w:cs="Georgia"/>
        </w:rPr>
      </w:pPr>
      <w:r w:rsidRPr="00FE3FD8">
        <w:rPr>
          <w:rFonts w:asciiTheme="minorHAnsi"/>
          <w:i/>
        </w:rPr>
        <w:t>O Cordyceps militaris</w:t>
      </w:r>
      <w:r w:rsidRPr="00FE3FD8">
        <w:rPr>
          <w:rFonts w:asciiTheme="minorHAnsi" w:eastAsia="Georgia" w:cs="Georgia"/>
        </w:rPr>
        <w:t xml:space="preserve"> cont</w:t>
      </w:r>
      <w:r w:rsidRPr="00FE3FD8">
        <w:rPr>
          <w:rFonts w:asciiTheme="minorHAnsi" w:eastAsia="Georgia" w:cs="Georgia"/>
        </w:rPr>
        <w:t>é</w:t>
      </w:r>
      <w:r w:rsidRPr="00FE3FD8">
        <w:rPr>
          <w:rFonts w:asciiTheme="minorHAnsi" w:eastAsia="Georgia" w:cs="Georgia"/>
        </w:rPr>
        <w:t xml:space="preserve">m </w:t>
      </w:r>
      <w:r w:rsidR="0098693D">
        <w:rPr>
          <w:rFonts w:asciiTheme="minorHAnsi" w:eastAsia="Georgia" w:cs="Georgia"/>
        </w:rPr>
        <w:t>v</w:t>
      </w:r>
      <w:r w:rsidR="0098693D">
        <w:rPr>
          <w:rFonts w:asciiTheme="minorHAnsi" w:eastAsia="Georgia" w:cs="Georgia"/>
        </w:rPr>
        <w:t>á</w:t>
      </w:r>
      <w:r w:rsidR="0098693D">
        <w:rPr>
          <w:rFonts w:asciiTheme="minorHAnsi" w:eastAsia="Georgia" w:cs="Georgia"/>
        </w:rPr>
        <w:t xml:space="preserve">rios </w:t>
      </w:r>
      <w:r w:rsidRPr="00FE3FD8">
        <w:rPr>
          <w:rFonts w:asciiTheme="minorHAnsi" w:eastAsia="Georgia" w:cs="Georgia"/>
        </w:rPr>
        <w:t>compostos biologicamente ativos. Os principais constituintes identificados em estudos cient</w:t>
      </w:r>
      <w:r w:rsidRPr="00FE3FD8">
        <w:rPr>
          <w:rFonts w:asciiTheme="minorHAnsi" w:eastAsia="Georgia" w:cs="Georgia"/>
        </w:rPr>
        <w:t>í</w:t>
      </w:r>
      <w:r w:rsidRPr="00FE3FD8">
        <w:rPr>
          <w:rFonts w:asciiTheme="minorHAnsi" w:eastAsia="Georgia" w:cs="Georgia"/>
        </w:rPr>
        <w:t>ficos incluem</w:t>
      </w:r>
      <w:r w:rsidRPr="00FE3FD8">
        <w:rPr>
          <w:rFonts w:asciiTheme="minorHAnsi" w:eastAsia="Georgia" w:cs="Georgia"/>
          <w:vertAlign w:val="superscript"/>
        </w:rPr>
        <w:t>[2</w:t>
      </w:r>
      <w:r w:rsidR="00E61F79">
        <w:rPr>
          <w:rFonts w:asciiTheme="minorHAnsi" w:eastAsia="Georgia" w:cs="Georgia"/>
          <w:vertAlign w:val="superscript"/>
        </w:rPr>
        <w:t>,</w:t>
      </w:r>
      <w:r w:rsidRPr="00FE3FD8">
        <w:rPr>
          <w:rFonts w:asciiTheme="minorHAnsi" w:eastAsia="Georgia" w:cs="Georgia"/>
          <w:vertAlign w:val="superscript"/>
        </w:rPr>
        <w:t>3</w:t>
      </w:r>
      <w:r w:rsidR="00E61F79">
        <w:rPr>
          <w:rFonts w:asciiTheme="minorHAnsi" w:eastAsia="Georgia" w:cs="Georgia"/>
          <w:vertAlign w:val="superscript"/>
        </w:rPr>
        <w:t>,</w:t>
      </w:r>
      <w:r w:rsidR="005A1970">
        <w:rPr>
          <w:rFonts w:asciiTheme="minorHAnsi" w:eastAsia="Georgia" w:cs="Georgia"/>
          <w:vertAlign w:val="superscript"/>
        </w:rPr>
        <w:t>4]</w:t>
      </w:r>
      <w:r w:rsidRPr="00FE3FD8">
        <w:rPr>
          <w:rFonts w:asciiTheme="minorHAnsi" w:eastAsia="Georgia" w:cs="Georgia"/>
          <w:vertAlign w:val="superscript"/>
        </w:rPr>
        <w:t>:</w:t>
      </w:r>
      <w:r>
        <w:rPr>
          <w:rFonts w:asciiTheme="minorHAnsi" w:eastAsia="Georgia" w:cs="Georgia"/>
        </w:rPr>
        <w:t xml:space="preserve"> polissacar</w:t>
      </w:r>
      <w:r>
        <w:rPr>
          <w:rFonts w:asciiTheme="minorHAnsi" w:eastAsia="Georgia" w:cs="Georgia"/>
        </w:rPr>
        <w:t>í</w:t>
      </w:r>
      <w:r>
        <w:rPr>
          <w:rFonts w:asciiTheme="minorHAnsi" w:eastAsia="Georgia" w:cs="Georgia"/>
        </w:rPr>
        <w:t>deos, cordicepina, adenosina, amino</w:t>
      </w:r>
      <w:r>
        <w:rPr>
          <w:rFonts w:asciiTheme="minorHAnsi" w:eastAsia="Georgia" w:cs="Georgia"/>
        </w:rPr>
        <w:t>á</w:t>
      </w:r>
      <w:r>
        <w:rPr>
          <w:rFonts w:asciiTheme="minorHAnsi" w:eastAsia="Georgia" w:cs="Georgia"/>
        </w:rPr>
        <w:t>cidos</w:t>
      </w:r>
      <w:r w:rsidR="0098693D">
        <w:rPr>
          <w:rFonts w:asciiTheme="minorHAnsi" w:eastAsia="Georgia" w:cs="Georgia"/>
        </w:rPr>
        <w:t xml:space="preserve"> e </w:t>
      </w:r>
      <w:r w:rsidR="006C69EF">
        <w:rPr>
          <w:rFonts w:asciiTheme="minorHAnsi" w:eastAsia="Georgia" w:cs="Georgia"/>
        </w:rPr>
        <w:t>micronutrientes, como vitaminas e minerais.</w:t>
      </w:r>
    </w:p>
    <w:p w14:paraId="2BEEE8DB" w14:textId="11DAC57A" w:rsidR="006C69EF" w:rsidRPr="00850F50" w:rsidRDefault="006C69EF" w:rsidP="00CA50D1">
      <w:pPr>
        <w:spacing w:after="210" w:line="360" w:lineRule="auto"/>
        <w:jc w:val="both"/>
        <w:rPr>
          <w:rFonts w:asciiTheme="minorHAnsi" w:hAnsiTheme="minorHAnsi"/>
          <w:iCs/>
        </w:rPr>
      </w:pPr>
      <w:r w:rsidRPr="00850F50">
        <w:rPr>
          <w:rFonts w:asciiTheme="minorHAnsi" w:hAnsiTheme="minorHAnsi"/>
          <w:iCs/>
        </w:rPr>
        <w:t xml:space="preserve">Os polissacarídeos constituem a fração mais significativa do corpo de frutificação e são considerados </w:t>
      </w:r>
      <w:r w:rsidR="00D24660">
        <w:rPr>
          <w:rFonts w:asciiTheme="minorHAnsi" w:hAnsiTheme="minorHAnsi"/>
          <w:iCs/>
        </w:rPr>
        <w:t xml:space="preserve">um </w:t>
      </w:r>
      <w:r w:rsidRPr="00850F50">
        <w:rPr>
          <w:rFonts w:asciiTheme="minorHAnsi" w:hAnsiTheme="minorHAnsi"/>
          <w:iCs/>
        </w:rPr>
        <w:t>os principais componentes bioativos.</w:t>
      </w:r>
    </w:p>
    <w:p w14:paraId="5929B8DE" w14:textId="7AD72D39" w:rsidR="006C69EF" w:rsidRPr="006C69EF" w:rsidRDefault="006C69EF" w:rsidP="00CA50D1">
      <w:pPr>
        <w:spacing w:after="210" w:line="360" w:lineRule="auto"/>
        <w:jc w:val="both"/>
        <w:rPr>
          <w:rFonts w:asciiTheme="minorHAnsi"/>
          <w:iCs/>
        </w:rPr>
      </w:pPr>
      <w:r w:rsidRPr="006C69EF">
        <w:rPr>
          <w:rFonts w:asciiTheme="minorHAnsi"/>
          <w:iCs/>
        </w:rPr>
        <w:lastRenderedPageBreak/>
        <w:t>Estudos estruturais identificaram polissacar</w:t>
      </w:r>
      <w:r w:rsidRPr="006C69EF">
        <w:rPr>
          <w:rFonts w:asciiTheme="minorHAnsi"/>
          <w:iCs/>
        </w:rPr>
        <w:t>í</w:t>
      </w:r>
      <w:r w:rsidRPr="006C69EF">
        <w:rPr>
          <w:rFonts w:asciiTheme="minorHAnsi"/>
          <w:iCs/>
        </w:rPr>
        <w:t>deos de alto peso molecular (&gt;10 kDa) com composi</w:t>
      </w:r>
      <w:r w:rsidRPr="006C69EF">
        <w:rPr>
          <w:rFonts w:asciiTheme="minorHAnsi"/>
          <w:iCs/>
        </w:rPr>
        <w:t>çã</w:t>
      </w:r>
      <w:r w:rsidRPr="006C69EF">
        <w:rPr>
          <w:rFonts w:asciiTheme="minorHAnsi"/>
          <w:iCs/>
        </w:rPr>
        <w:t>o predominante de:</w:t>
      </w:r>
    </w:p>
    <w:p w14:paraId="30A5F30B" w14:textId="0E797ABC" w:rsidR="006C69EF" w:rsidRPr="006C69EF" w:rsidRDefault="009D53B4" w:rsidP="00CA50D1">
      <w:pPr>
        <w:spacing w:after="210" w:line="360" w:lineRule="auto"/>
        <w:jc w:val="both"/>
        <w:rPr>
          <w:rFonts w:asciiTheme="minorHAnsi"/>
          <w:iCs/>
        </w:rPr>
      </w:pPr>
      <w:r>
        <w:rPr>
          <w:rFonts w:asciiTheme="minorHAnsi"/>
          <w:iCs/>
        </w:rPr>
        <w:t>-</w:t>
      </w:r>
      <w:r w:rsidR="006C69EF" w:rsidRPr="006C69EF">
        <w:rPr>
          <w:rFonts w:asciiTheme="minorHAnsi"/>
          <w:iCs/>
        </w:rPr>
        <w:t>β</w:t>
      </w:r>
      <w:r w:rsidR="006C69EF" w:rsidRPr="006C69EF">
        <w:rPr>
          <w:rFonts w:asciiTheme="minorHAnsi"/>
          <w:iCs/>
        </w:rPr>
        <w:t>-glucan</w:t>
      </w:r>
      <w:r w:rsidR="009E0CD7">
        <w:rPr>
          <w:rFonts w:asciiTheme="minorHAnsi"/>
          <w:iCs/>
        </w:rPr>
        <w:t>o</w:t>
      </w:r>
      <w:r w:rsidR="006C69EF" w:rsidRPr="006C69EF">
        <w:rPr>
          <w:rFonts w:asciiTheme="minorHAnsi"/>
          <w:iCs/>
        </w:rPr>
        <w:t>s: Estruturas principalmente (1</w:t>
      </w:r>
      <w:r w:rsidR="006C69EF" w:rsidRPr="006C69EF">
        <w:rPr>
          <w:rFonts w:asciiTheme="minorHAnsi"/>
          <w:iCs/>
        </w:rPr>
        <w:t>→</w:t>
      </w:r>
      <w:r w:rsidR="006C69EF" w:rsidRPr="006C69EF">
        <w:rPr>
          <w:rFonts w:asciiTheme="minorHAnsi"/>
          <w:iCs/>
        </w:rPr>
        <w:t>3)-</w:t>
      </w:r>
      <w:r w:rsidR="006C69EF" w:rsidRPr="006C69EF">
        <w:rPr>
          <w:rFonts w:asciiTheme="minorHAnsi"/>
          <w:iCs/>
        </w:rPr>
        <w:t>β</w:t>
      </w:r>
      <w:r w:rsidR="006C69EF" w:rsidRPr="006C69EF">
        <w:rPr>
          <w:rFonts w:asciiTheme="minorHAnsi"/>
          <w:iCs/>
        </w:rPr>
        <w:t>-D-glucano com ramifica</w:t>
      </w:r>
      <w:r w:rsidR="006C69EF" w:rsidRPr="006C69EF">
        <w:rPr>
          <w:rFonts w:asciiTheme="minorHAnsi"/>
          <w:iCs/>
        </w:rPr>
        <w:t>çõ</w:t>
      </w:r>
      <w:r w:rsidR="006C69EF" w:rsidRPr="006C69EF">
        <w:rPr>
          <w:rFonts w:asciiTheme="minorHAnsi"/>
          <w:iCs/>
        </w:rPr>
        <w:t>es (1</w:t>
      </w:r>
      <w:r w:rsidR="006C69EF" w:rsidRPr="006C69EF">
        <w:rPr>
          <w:rFonts w:asciiTheme="minorHAnsi"/>
          <w:iCs/>
        </w:rPr>
        <w:t>→</w:t>
      </w:r>
      <w:r w:rsidR="006C69EF" w:rsidRPr="006C69EF">
        <w:rPr>
          <w:rFonts w:asciiTheme="minorHAnsi"/>
          <w:iCs/>
        </w:rPr>
        <w:t>6), similares aos encontrados em outros fungos</w:t>
      </w:r>
      <w:r w:rsidR="006C69EF">
        <w:rPr>
          <w:rFonts w:asciiTheme="minorHAnsi"/>
          <w:iCs/>
        </w:rPr>
        <w:t>.</w:t>
      </w:r>
      <w:r w:rsidR="006C69EF" w:rsidRPr="006C69EF">
        <w:rPr>
          <w:rFonts w:asciiTheme="minorHAnsi"/>
          <w:iCs/>
          <w:vertAlign w:val="superscript"/>
        </w:rPr>
        <w:t>[2</w:t>
      </w:r>
      <w:r w:rsidR="00B46366">
        <w:rPr>
          <w:rFonts w:asciiTheme="minorHAnsi"/>
          <w:iCs/>
          <w:vertAlign w:val="superscript"/>
        </w:rPr>
        <w:t>,3</w:t>
      </w:r>
      <w:r w:rsidR="00E61F79">
        <w:rPr>
          <w:rFonts w:asciiTheme="minorHAnsi"/>
          <w:iCs/>
          <w:vertAlign w:val="superscript"/>
        </w:rPr>
        <w:t>,4</w:t>
      </w:r>
      <w:r w:rsidR="006C69EF" w:rsidRPr="006C69EF">
        <w:rPr>
          <w:rFonts w:asciiTheme="minorHAnsi"/>
          <w:iCs/>
          <w:vertAlign w:val="superscript"/>
        </w:rPr>
        <w:t>]</w:t>
      </w:r>
    </w:p>
    <w:p w14:paraId="16B9570D" w14:textId="77777777" w:rsidR="006C69EF" w:rsidRPr="006C69EF" w:rsidRDefault="006C69EF" w:rsidP="00CA50D1">
      <w:pPr>
        <w:spacing w:after="210" w:line="360" w:lineRule="auto"/>
        <w:jc w:val="both"/>
        <w:rPr>
          <w:rFonts w:asciiTheme="minorHAnsi"/>
          <w:iCs/>
        </w:rPr>
      </w:pPr>
      <w:r w:rsidRPr="006C69EF">
        <w:rPr>
          <w:rFonts w:asciiTheme="minorHAnsi"/>
          <w:iCs/>
        </w:rPr>
        <w:t>Atividade biol</w:t>
      </w:r>
      <w:r w:rsidRPr="006C69EF">
        <w:rPr>
          <w:rFonts w:asciiTheme="minorHAnsi"/>
          <w:iCs/>
        </w:rPr>
        <w:t>ó</w:t>
      </w:r>
      <w:r w:rsidRPr="006C69EF">
        <w:rPr>
          <w:rFonts w:asciiTheme="minorHAnsi"/>
          <w:iCs/>
        </w:rPr>
        <w:t>gica: Propriedades imunomoduladoras, antioxidantes e anti-inflamat</w:t>
      </w:r>
      <w:r w:rsidRPr="006C69EF">
        <w:rPr>
          <w:rFonts w:asciiTheme="minorHAnsi"/>
          <w:iCs/>
        </w:rPr>
        <w:t>ó</w:t>
      </w:r>
      <w:r w:rsidRPr="006C69EF">
        <w:rPr>
          <w:rFonts w:asciiTheme="minorHAnsi"/>
          <w:iCs/>
        </w:rPr>
        <w:t>rias documentadas em diversos modelos experimentais</w:t>
      </w:r>
      <w:r w:rsidRPr="006C69EF">
        <w:rPr>
          <w:rFonts w:asciiTheme="minorHAnsi"/>
          <w:iCs/>
          <w:vertAlign w:val="superscript"/>
        </w:rPr>
        <w:t>[1]</w:t>
      </w:r>
    </w:p>
    <w:p w14:paraId="256167BB" w14:textId="77777777" w:rsidR="00FE3FD8" w:rsidRPr="006C69EF" w:rsidRDefault="00FE3FD8" w:rsidP="00CA50D1">
      <w:pPr>
        <w:pStyle w:val="PargrafodaLista"/>
        <w:spacing w:line="360" w:lineRule="auto"/>
        <w:ind w:left="360"/>
        <w:jc w:val="both"/>
        <w:rPr>
          <w:iCs/>
        </w:rPr>
      </w:pPr>
    </w:p>
    <w:p w14:paraId="18052080" w14:textId="17BC8D84" w:rsidR="006565F5" w:rsidRPr="00FB66C6" w:rsidRDefault="006565F5" w:rsidP="00FB66C6">
      <w:pPr>
        <w:pStyle w:val="PargrafodaLista"/>
        <w:numPr>
          <w:ilvl w:val="0"/>
          <w:numId w:val="91"/>
        </w:numPr>
        <w:spacing w:line="360" w:lineRule="auto"/>
        <w:ind w:left="360"/>
        <w:jc w:val="both"/>
        <w:rPr>
          <w:rFonts w:asciiTheme="majorHAnsi" w:eastAsiaTheme="majorEastAsia" w:hAnsiTheme="majorHAnsi" w:cstheme="majorBidi"/>
          <w:color w:val="0F4761" w:themeColor="accent1" w:themeShade="BF"/>
          <w:sz w:val="28"/>
          <w:szCs w:val="28"/>
          <w:lang w:val="pt-PT"/>
        </w:rPr>
      </w:pPr>
      <w:bookmarkStart w:id="2" w:name="bm_2_4_características_técnicas_d_e4d671"/>
      <w:r w:rsidRPr="00FB66C6">
        <w:rPr>
          <w:rFonts w:asciiTheme="majorHAnsi" w:eastAsiaTheme="majorEastAsia" w:hAnsiTheme="majorHAnsi" w:cstheme="majorBidi"/>
          <w:color w:val="0F4761" w:themeColor="accent1" w:themeShade="BF"/>
          <w:sz w:val="28"/>
          <w:szCs w:val="28"/>
          <w:lang w:val="pt-PT"/>
        </w:rPr>
        <w:t>Especificação com descrição dos métodos analíticos empregados e resultados analíticos de lotes independentes do novo alimento ou novo ingrediente, em atendimento ao disposto nas seções IV e V do Capítulo III da Resolução RDC nº 839, de 14 de dezembro de 2023. </w:t>
      </w:r>
      <w:r w:rsidRPr="00FB66C6">
        <w:rPr>
          <w:rFonts w:asciiTheme="majorHAnsi" w:eastAsiaTheme="majorEastAsia" w:hAnsiTheme="majorHAnsi" w:cstheme="majorBidi"/>
          <w:color w:val="0F4761" w:themeColor="accent1" w:themeShade="BF"/>
          <w:sz w:val="28"/>
          <w:szCs w:val="28"/>
          <w:lang w:val="pt-PT"/>
        </w:rPr>
        <w:br/>
      </w:r>
    </w:p>
    <w:bookmarkEnd w:id="2"/>
    <w:p w14:paraId="2EE2DCF9" w14:textId="782CE031" w:rsidR="00B87595" w:rsidRPr="00A72EC8" w:rsidRDefault="00CB605B">
      <w:pPr>
        <w:rPr>
          <w:rFonts w:asciiTheme="minorHAnsi" w:hAnsiTheme="minorHAnsi"/>
          <w:noProof/>
        </w:rPr>
      </w:pPr>
      <w:r w:rsidRPr="00A72EC8">
        <w:rPr>
          <w:rFonts w:asciiTheme="minorHAnsi" w:hAnsiTheme="minorHAnsi"/>
          <w:color w:val="000000"/>
        </w:rPr>
        <w:t>•</w:t>
      </w:r>
      <w:r w:rsidRPr="00A72EC8">
        <w:rPr>
          <w:rStyle w:val="apple-converted-space"/>
          <w:rFonts w:asciiTheme="minorHAnsi" w:hAnsiTheme="minorHAnsi"/>
          <w:color w:val="000000"/>
        </w:rPr>
        <w:t> </w:t>
      </w:r>
      <w:r w:rsidRPr="00A72EC8">
        <w:rPr>
          <w:rStyle w:val="Forte"/>
          <w:rFonts w:asciiTheme="minorHAnsi" w:hAnsiTheme="minorHAnsi"/>
          <w:color w:val="000000"/>
        </w:rPr>
        <w:t>Aparência:</w:t>
      </w:r>
      <w:r w:rsidRPr="00A72EC8">
        <w:rPr>
          <w:rStyle w:val="apple-converted-space"/>
          <w:rFonts w:asciiTheme="minorHAnsi" w:hAnsiTheme="minorHAnsi"/>
          <w:color w:val="000000"/>
        </w:rPr>
        <w:t> </w:t>
      </w:r>
      <w:r w:rsidRPr="00A72EC8">
        <w:rPr>
          <w:rFonts w:asciiTheme="minorHAnsi" w:hAnsiTheme="minorHAnsi"/>
          <w:color w:val="000000"/>
        </w:rPr>
        <w:t>Pó marrom.</w:t>
      </w:r>
      <w:r w:rsidRPr="00A72EC8">
        <w:rPr>
          <w:rFonts w:asciiTheme="minorHAnsi" w:hAnsiTheme="minorHAnsi"/>
          <w:color w:val="000000"/>
        </w:rPr>
        <w:br/>
        <w:t>•</w:t>
      </w:r>
      <w:r w:rsidRPr="00A72EC8">
        <w:rPr>
          <w:rStyle w:val="apple-converted-space"/>
          <w:rFonts w:asciiTheme="minorHAnsi" w:hAnsiTheme="minorHAnsi"/>
          <w:color w:val="000000"/>
        </w:rPr>
        <w:t> </w:t>
      </w:r>
      <w:r w:rsidRPr="00A72EC8">
        <w:rPr>
          <w:rStyle w:val="Forte"/>
          <w:rFonts w:asciiTheme="minorHAnsi" w:hAnsiTheme="minorHAnsi"/>
          <w:color w:val="000000"/>
        </w:rPr>
        <w:t>Odor e sabor:</w:t>
      </w:r>
      <w:r w:rsidRPr="00A72EC8">
        <w:rPr>
          <w:rStyle w:val="apple-converted-space"/>
          <w:rFonts w:asciiTheme="minorHAnsi" w:hAnsiTheme="minorHAnsi"/>
          <w:color w:val="000000"/>
        </w:rPr>
        <w:t> </w:t>
      </w:r>
      <w:r w:rsidRPr="00A72EC8">
        <w:rPr>
          <w:rFonts w:asciiTheme="minorHAnsi" w:hAnsiTheme="minorHAnsi"/>
          <w:color w:val="000000"/>
        </w:rPr>
        <w:t>Sabor herbal característico.</w:t>
      </w:r>
      <w:r w:rsidRPr="00A72EC8">
        <w:rPr>
          <w:rFonts w:asciiTheme="minorHAnsi" w:hAnsiTheme="minorHAnsi"/>
          <w:color w:val="000000"/>
        </w:rPr>
        <w:br/>
        <w:t>•</w:t>
      </w:r>
      <w:r w:rsidRPr="00A72EC8">
        <w:rPr>
          <w:rStyle w:val="apple-converted-space"/>
          <w:rFonts w:asciiTheme="minorHAnsi" w:hAnsiTheme="minorHAnsi"/>
          <w:color w:val="000000"/>
        </w:rPr>
        <w:t> </w:t>
      </w:r>
      <w:r w:rsidRPr="00A72EC8">
        <w:rPr>
          <w:rStyle w:val="Forte"/>
          <w:rFonts w:asciiTheme="minorHAnsi" w:hAnsiTheme="minorHAnsi"/>
          <w:color w:val="000000"/>
        </w:rPr>
        <w:t>Teor (ensaio):</w:t>
      </w:r>
      <w:r w:rsidRPr="00A72EC8">
        <w:rPr>
          <w:rStyle w:val="apple-converted-space"/>
          <w:rFonts w:asciiTheme="minorHAnsi" w:hAnsiTheme="minorHAnsi"/>
          <w:color w:val="000000"/>
        </w:rPr>
        <w:t> </w:t>
      </w:r>
      <w:r w:rsidRPr="00A72EC8">
        <w:rPr>
          <w:rFonts w:asciiTheme="minorHAnsi" w:hAnsiTheme="minorHAnsi"/>
          <w:color w:val="000000"/>
        </w:rPr>
        <w:t>30% de polissacarídeos.</w:t>
      </w:r>
      <w:r w:rsidRPr="00A72EC8">
        <w:rPr>
          <w:rFonts w:asciiTheme="minorHAnsi" w:hAnsiTheme="minorHAnsi"/>
          <w:color w:val="000000"/>
        </w:rPr>
        <w:br/>
        <w:t>•</w:t>
      </w:r>
      <w:r w:rsidRPr="00A72EC8">
        <w:rPr>
          <w:rStyle w:val="apple-converted-space"/>
          <w:rFonts w:asciiTheme="minorHAnsi" w:hAnsiTheme="minorHAnsi"/>
          <w:color w:val="000000"/>
        </w:rPr>
        <w:t> </w:t>
      </w:r>
      <w:r w:rsidRPr="00A72EC8">
        <w:rPr>
          <w:rStyle w:val="Forte"/>
          <w:rFonts w:asciiTheme="minorHAnsi" w:hAnsiTheme="minorHAnsi"/>
          <w:color w:val="000000"/>
        </w:rPr>
        <w:t>Métodos analíticos:</w:t>
      </w:r>
      <w:r w:rsidRPr="00A72EC8">
        <w:rPr>
          <w:rStyle w:val="apple-converted-space"/>
          <w:rFonts w:asciiTheme="minorHAnsi" w:hAnsiTheme="minorHAnsi"/>
          <w:color w:val="000000"/>
        </w:rPr>
        <w:t> </w:t>
      </w:r>
      <w:r w:rsidRPr="00A72EC8">
        <w:rPr>
          <w:rFonts w:asciiTheme="minorHAnsi" w:hAnsiTheme="minorHAnsi"/>
          <w:color w:val="000000"/>
        </w:rPr>
        <w:t>Espectrometria UV para determinação de polissacarídeos.</w:t>
      </w:r>
      <w:r w:rsidRPr="00A72EC8">
        <w:rPr>
          <w:rFonts w:asciiTheme="minorHAnsi" w:hAnsiTheme="minorHAnsi"/>
          <w:color w:val="000000"/>
        </w:rPr>
        <w:br/>
        <w:t>•</w:t>
      </w:r>
      <w:r w:rsidRPr="00A72EC8">
        <w:rPr>
          <w:rStyle w:val="apple-converted-space"/>
          <w:rFonts w:asciiTheme="minorHAnsi" w:hAnsiTheme="minorHAnsi"/>
          <w:color w:val="000000"/>
        </w:rPr>
        <w:t> </w:t>
      </w:r>
      <w:r w:rsidRPr="00A72EC8">
        <w:rPr>
          <w:rStyle w:val="Forte"/>
          <w:rFonts w:asciiTheme="minorHAnsi" w:hAnsiTheme="minorHAnsi"/>
          <w:color w:val="000000"/>
        </w:rPr>
        <w:t>Dados de lote:</w:t>
      </w:r>
      <w:r w:rsidRPr="00A72EC8">
        <w:rPr>
          <w:rStyle w:val="apple-converted-space"/>
          <w:rFonts w:asciiTheme="minorHAnsi" w:hAnsiTheme="minorHAnsi"/>
          <w:color w:val="000000"/>
        </w:rPr>
        <w:t> </w:t>
      </w:r>
      <w:r w:rsidRPr="00A72EC8">
        <w:rPr>
          <w:rFonts w:asciiTheme="minorHAnsi" w:hAnsiTheme="minorHAnsi"/>
          <w:color w:val="000000"/>
        </w:rPr>
        <w:t>No mínimo 3 lotes de produção independentes testados para confirmação da consistência.</w:t>
      </w:r>
      <w:r w:rsidRPr="00A72EC8">
        <w:rPr>
          <w:rFonts w:asciiTheme="minorHAnsi" w:hAnsiTheme="minorHAnsi"/>
          <w:color w:val="000000"/>
        </w:rPr>
        <w:br/>
        <w:t>•</w:t>
      </w:r>
      <w:r w:rsidRPr="00A72EC8">
        <w:rPr>
          <w:rStyle w:val="apple-converted-space"/>
          <w:rFonts w:asciiTheme="minorHAnsi" w:hAnsiTheme="minorHAnsi"/>
          <w:color w:val="000000"/>
        </w:rPr>
        <w:t> </w:t>
      </w:r>
      <w:r w:rsidRPr="00A72EC8">
        <w:rPr>
          <w:rStyle w:val="Forte"/>
          <w:rFonts w:asciiTheme="minorHAnsi" w:hAnsiTheme="minorHAnsi"/>
          <w:color w:val="000000"/>
        </w:rPr>
        <w:t>Padrão de referência:</w:t>
      </w:r>
      <w:r w:rsidRPr="00A72EC8">
        <w:rPr>
          <w:rStyle w:val="apple-converted-space"/>
          <w:rFonts w:asciiTheme="minorHAnsi" w:hAnsiTheme="minorHAnsi"/>
          <w:color w:val="000000"/>
        </w:rPr>
        <w:t> </w:t>
      </w:r>
      <w:r w:rsidRPr="00A72EC8">
        <w:rPr>
          <w:rFonts w:asciiTheme="minorHAnsi" w:hAnsiTheme="minorHAnsi"/>
          <w:color w:val="000000"/>
        </w:rPr>
        <w:t>Monografia USP ou especificação interna.</w:t>
      </w:r>
      <w:r w:rsidRPr="00A72EC8">
        <w:rPr>
          <w:rFonts w:asciiTheme="minorHAnsi" w:hAnsiTheme="minorHAnsi"/>
          <w:color w:val="000000"/>
        </w:rPr>
        <w:br/>
        <w:t>•</w:t>
      </w:r>
      <w:r w:rsidRPr="00A72EC8">
        <w:rPr>
          <w:rStyle w:val="apple-converted-space"/>
          <w:rFonts w:asciiTheme="minorHAnsi" w:hAnsiTheme="minorHAnsi"/>
          <w:color w:val="000000"/>
        </w:rPr>
        <w:t> </w:t>
      </w:r>
      <w:r w:rsidRPr="00A72EC8">
        <w:rPr>
          <w:rStyle w:val="Forte"/>
          <w:rFonts w:asciiTheme="minorHAnsi" w:hAnsiTheme="minorHAnsi"/>
          <w:color w:val="000000"/>
        </w:rPr>
        <w:t>Limites de contaminantes:</w:t>
      </w:r>
      <w:r w:rsidRPr="00A72EC8">
        <w:rPr>
          <w:rStyle w:val="apple-converted-space"/>
          <w:rFonts w:asciiTheme="minorHAnsi" w:hAnsiTheme="minorHAnsi"/>
          <w:color w:val="000000"/>
        </w:rPr>
        <w:t> </w:t>
      </w:r>
      <w:r w:rsidRPr="00A72EC8">
        <w:rPr>
          <w:rFonts w:asciiTheme="minorHAnsi" w:hAnsiTheme="minorHAnsi"/>
          <w:color w:val="000000"/>
        </w:rPr>
        <w:t>Metais pesados ≤ 20 ppm (total); Pb ≤ 2 ppm; As ≤ 1 ppm; Cd ≤ 1 ppm; Hg ≤ 0,1 ppm.</w:t>
      </w:r>
      <w:r w:rsidRPr="00A72EC8">
        <w:rPr>
          <w:rFonts w:asciiTheme="minorHAnsi" w:hAnsiTheme="minorHAnsi"/>
          <w:color w:val="000000"/>
        </w:rPr>
        <w:br/>
        <w:t>•</w:t>
      </w:r>
      <w:r w:rsidRPr="00A72EC8">
        <w:rPr>
          <w:rStyle w:val="apple-converted-space"/>
          <w:rFonts w:asciiTheme="minorHAnsi" w:hAnsiTheme="minorHAnsi"/>
          <w:color w:val="000000"/>
        </w:rPr>
        <w:t> </w:t>
      </w:r>
      <w:r w:rsidRPr="00A72EC8">
        <w:rPr>
          <w:rStyle w:val="Forte"/>
          <w:rFonts w:asciiTheme="minorHAnsi" w:hAnsiTheme="minorHAnsi"/>
          <w:color w:val="000000"/>
        </w:rPr>
        <w:t>Limites microbiológicos:</w:t>
      </w:r>
      <w:r w:rsidRPr="00A72EC8">
        <w:rPr>
          <w:rStyle w:val="apple-converted-space"/>
          <w:rFonts w:asciiTheme="minorHAnsi" w:hAnsiTheme="minorHAnsi"/>
          <w:color w:val="000000"/>
        </w:rPr>
        <w:t> </w:t>
      </w:r>
      <w:r w:rsidRPr="00A72EC8">
        <w:rPr>
          <w:rFonts w:asciiTheme="minorHAnsi" w:hAnsiTheme="minorHAnsi"/>
          <w:color w:val="000000"/>
        </w:rPr>
        <w:t>Contagem total de microrganismos &lt; 10⁴ UFC/g; Leveduras e bolores &lt; 10² UFC/g; Ausência de patógenos (E. coli, Salmonella).</w:t>
      </w:r>
      <w:r w:rsidRPr="00A72EC8">
        <w:rPr>
          <w:rFonts w:asciiTheme="minorHAnsi" w:hAnsiTheme="minorHAnsi"/>
          <w:noProof/>
        </w:rPr>
        <w:t xml:space="preserve"> </w:t>
      </w:r>
    </w:p>
    <w:p w14:paraId="5FCA76C3" w14:textId="77777777" w:rsidR="00B87595" w:rsidRDefault="00B87595">
      <w:pPr>
        <w:rPr>
          <w:rFonts w:asciiTheme="minorHAnsi"/>
          <w:noProof/>
        </w:rPr>
      </w:pPr>
    </w:p>
    <w:p w14:paraId="43FD050D" w14:textId="63ACF4CB" w:rsidR="00B87595" w:rsidRPr="009D3E8F" w:rsidRDefault="00B87595" w:rsidP="009D3E8F">
      <w:pPr>
        <w:spacing w:line="360" w:lineRule="auto"/>
        <w:jc w:val="both"/>
        <w:rPr>
          <w:rFonts w:asciiTheme="minorHAnsi"/>
        </w:rPr>
      </w:pPr>
      <w:r w:rsidRPr="009D3E8F">
        <w:rPr>
          <w:rFonts w:asciiTheme="minorHAnsi"/>
        </w:rPr>
        <w:t>Certificado de an</w:t>
      </w:r>
      <w:r w:rsidRPr="009D3E8F">
        <w:rPr>
          <w:rFonts w:asciiTheme="minorHAnsi"/>
        </w:rPr>
        <w:t>á</w:t>
      </w:r>
      <w:r w:rsidRPr="009D3E8F">
        <w:rPr>
          <w:rFonts w:asciiTheme="minorHAnsi"/>
        </w:rPr>
        <w:t xml:space="preserve">lise emitido pelo fabricante </w:t>
      </w:r>
      <w:r w:rsidR="009D3E8F" w:rsidRPr="009D3E8F">
        <w:rPr>
          <w:rFonts w:asciiTheme="minorHAnsi"/>
        </w:rPr>
        <w:t xml:space="preserve">: </w:t>
      </w:r>
      <w:r w:rsidRPr="009D3E8F">
        <w:rPr>
          <w:rFonts w:asciiTheme="minorHAnsi"/>
        </w:rPr>
        <w:t>anexo.</w:t>
      </w:r>
    </w:p>
    <w:p w14:paraId="73CC1FE9" w14:textId="77777777" w:rsidR="00B87595" w:rsidRDefault="00B87595">
      <w:pPr>
        <w:rPr>
          <w:rFonts w:asciiTheme="minorHAnsi"/>
          <w:noProof/>
        </w:rPr>
      </w:pPr>
    </w:p>
    <w:p w14:paraId="39D1A9D3" w14:textId="77777777" w:rsidR="00B87595" w:rsidRPr="00B87595" w:rsidRDefault="00B87595" w:rsidP="00B87595">
      <w:pPr>
        <w:autoSpaceDE w:val="0"/>
        <w:autoSpaceDN w:val="0"/>
        <w:adjustRightInd w:val="0"/>
        <w:spacing w:line="360" w:lineRule="auto"/>
        <w:jc w:val="both"/>
        <w:rPr>
          <w:rFonts w:asciiTheme="minorHAnsi"/>
        </w:rPr>
      </w:pPr>
      <w:r w:rsidRPr="00B87595">
        <w:rPr>
          <w:rFonts w:asciiTheme="minorHAnsi"/>
        </w:rPr>
        <w:t>A monografia de an</w:t>
      </w:r>
      <w:r w:rsidRPr="00B87595">
        <w:rPr>
          <w:rFonts w:asciiTheme="minorHAnsi"/>
        </w:rPr>
        <w:t>á</w:t>
      </w:r>
      <w:r w:rsidRPr="00B87595">
        <w:rPr>
          <w:rFonts w:asciiTheme="minorHAnsi"/>
        </w:rPr>
        <w:t>lise do produto acabado (c</w:t>
      </w:r>
      <w:r w:rsidRPr="00B87595">
        <w:rPr>
          <w:rFonts w:asciiTheme="minorHAnsi"/>
        </w:rPr>
        <w:t>á</w:t>
      </w:r>
      <w:r w:rsidRPr="00B87595">
        <w:rPr>
          <w:rFonts w:asciiTheme="minorHAnsi"/>
        </w:rPr>
        <w:t>psulas) cont</w:t>
      </w:r>
      <w:r w:rsidRPr="00B87595">
        <w:rPr>
          <w:rFonts w:asciiTheme="minorHAnsi"/>
        </w:rPr>
        <w:t>é</w:t>
      </w:r>
      <w:r w:rsidRPr="00B87595">
        <w:rPr>
          <w:rFonts w:asciiTheme="minorHAnsi"/>
        </w:rPr>
        <w:t>m os seguintes par</w:t>
      </w:r>
      <w:r w:rsidRPr="00B87595">
        <w:rPr>
          <w:rFonts w:asciiTheme="minorHAnsi"/>
        </w:rPr>
        <w:t>â</w:t>
      </w:r>
      <w:r w:rsidRPr="00B87595">
        <w:rPr>
          <w:rFonts w:asciiTheme="minorHAnsi"/>
        </w:rPr>
        <w:t>metros, conforme testes gerais da Farmacop</w:t>
      </w:r>
      <w:r w:rsidRPr="00B87595">
        <w:rPr>
          <w:rFonts w:asciiTheme="minorHAnsi"/>
        </w:rPr>
        <w:t>é</w:t>
      </w:r>
      <w:r w:rsidRPr="00B87595">
        <w:rPr>
          <w:rFonts w:asciiTheme="minorHAnsi"/>
        </w:rPr>
        <w:t>ia Brasileira 7</w:t>
      </w:r>
      <w:r w:rsidRPr="00B87595">
        <w:rPr>
          <w:rFonts w:asciiTheme="minorHAnsi"/>
        </w:rPr>
        <w:t>ª</w:t>
      </w:r>
      <w:r w:rsidRPr="00B87595">
        <w:rPr>
          <w:rFonts w:asciiTheme="minorHAnsi"/>
        </w:rPr>
        <w:t xml:space="preserve"> edi</w:t>
      </w:r>
      <w:r w:rsidRPr="00B87595">
        <w:rPr>
          <w:rFonts w:asciiTheme="minorHAnsi"/>
        </w:rPr>
        <w:t>çã</w:t>
      </w:r>
      <w:r w:rsidRPr="00B87595">
        <w:rPr>
          <w:rFonts w:asciiTheme="minorHAnsi"/>
        </w:rPr>
        <w:t>o, e o teste de teor de polissacar</w:t>
      </w:r>
      <w:r w:rsidRPr="00B87595">
        <w:rPr>
          <w:rFonts w:asciiTheme="minorHAnsi"/>
        </w:rPr>
        <w:t>í</w:t>
      </w:r>
      <w:r w:rsidRPr="00B87595">
        <w:rPr>
          <w:rFonts w:asciiTheme="minorHAnsi"/>
        </w:rPr>
        <w:t>deos conforme a monografia de an</w:t>
      </w:r>
      <w:r w:rsidRPr="00B87595">
        <w:rPr>
          <w:rFonts w:asciiTheme="minorHAnsi"/>
        </w:rPr>
        <w:t>á</w:t>
      </w:r>
      <w:r w:rsidRPr="00B87595">
        <w:rPr>
          <w:rFonts w:asciiTheme="minorHAnsi"/>
        </w:rPr>
        <w:t xml:space="preserve">lise do extrato (fabricante) :  </w:t>
      </w:r>
    </w:p>
    <w:p w14:paraId="3B6CD301" w14:textId="77777777" w:rsidR="00B87595" w:rsidRPr="00B87595" w:rsidRDefault="00B87595" w:rsidP="00B87595">
      <w:pPr>
        <w:autoSpaceDE w:val="0"/>
        <w:autoSpaceDN w:val="0"/>
        <w:adjustRightInd w:val="0"/>
        <w:spacing w:line="360" w:lineRule="auto"/>
        <w:jc w:val="both"/>
      </w:pP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43"/>
        <w:gridCol w:w="6141"/>
      </w:tblGrid>
      <w:tr w:rsidR="00B87595" w:rsidRPr="00B87595" w14:paraId="357622AD" w14:textId="77777777" w:rsidTr="00073A32">
        <w:trPr>
          <w:cantSplit/>
          <w:tblCellSpacing w:w="0" w:type="dxa"/>
          <w:jc w:val="center"/>
        </w:trPr>
        <w:tc>
          <w:tcPr>
            <w:tcW w:w="0" w:type="auto"/>
            <w:tcBorders>
              <w:top w:val="single" w:sz="1" w:space="0" w:color="000000"/>
              <w:bottom w:val="single" w:sz="1" w:space="0" w:color="000000"/>
              <w:right w:val="single" w:sz="1" w:space="0" w:color="000000"/>
            </w:tcBorders>
          </w:tcPr>
          <w:p w14:paraId="58E78E8D" w14:textId="77777777" w:rsidR="00B87595" w:rsidRPr="00B87595" w:rsidRDefault="00B87595" w:rsidP="00B87595">
            <w:pPr>
              <w:spacing w:line="360" w:lineRule="auto"/>
              <w:jc w:val="both"/>
              <w:rPr>
                <w:rFonts w:asciiTheme="minorHAnsi"/>
              </w:rPr>
            </w:pPr>
            <w:r w:rsidRPr="00B87595">
              <w:rPr>
                <w:rFonts w:asciiTheme="minorHAnsi" w:eastAsia="inter"/>
                <w:b/>
                <w:color w:val="000000"/>
              </w:rPr>
              <w:t>Par</w:t>
            </w:r>
            <w:r w:rsidRPr="00B87595">
              <w:rPr>
                <w:rFonts w:asciiTheme="minorHAnsi" w:eastAsia="inter"/>
                <w:b/>
                <w:color w:val="000000"/>
              </w:rPr>
              <w:t>â</w:t>
            </w:r>
            <w:r w:rsidRPr="00B87595">
              <w:rPr>
                <w:rFonts w:asciiTheme="minorHAnsi" w:eastAsia="inter"/>
                <w:b/>
                <w:color w:val="000000"/>
              </w:rPr>
              <w:t>metro</w:t>
            </w:r>
          </w:p>
        </w:tc>
        <w:tc>
          <w:tcPr>
            <w:tcW w:w="0" w:type="auto"/>
            <w:tcBorders>
              <w:top w:val="single" w:sz="1" w:space="0" w:color="000000"/>
              <w:bottom w:val="single" w:sz="1" w:space="0" w:color="000000"/>
            </w:tcBorders>
          </w:tcPr>
          <w:p w14:paraId="4654921C" w14:textId="77777777" w:rsidR="00B87595" w:rsidRPr="00B87595" w:rsidRDefault="00B87595" w:rsidP="00B87595">
            <w:pPr>
              <w:spacing w:line="360" w:lineRule="auto"/>
              <w:jc w:val="both"/>
              <w:rPr>
                <w:rFonts w:asciiTheme="minorHAnsi"/>
              </w:rPr>
            </w:pPr>
            <w:r w:rsidRPr="00B87595">
              <w:rPr>
                <w:rFonts w:asciiTheme="minorHAnsi" w:eastAsia="inter"/>
                <w:b/>
                <w:color w:val="000000"/>
              </w:rPr>
              <w:t>Especifica</w:t>
            </w:r>
            <w:r w:rsidRPr="00B87595">
              <w:rPr>
                <w:rFonts w:asciiTheme="minorHAnsi" w:eastAsia="inter"/>
                <w:b/>
                <w:color w:val="000000"/>
              </w:rPr>
              <w:t>çã</w:t>
            </w:r>
            <w:r w:rsidRPr="00B87595">
              <w:rPr>
                <w:rFonts w:asciiTheme="minorHAnsi" w:eastAsia="inter"/>
                <w:b/>
                <w:color w:val="000000"/>
              </w:rPr>
              <w:t>o (Farm Bras 7</w:t>
            </w:r>
            <w:r w:rsidRPr="00B87595">
              <w:rPr>
                <w:rFonts w:asciiTheme="minorHAnsi" w:eastAsia="inter"/>
                <w:b/>
                <w:color w:val="000000"/>
              </w:rPr>
              <w:t>ª</w:t>
            </w:r>
            <w:r w:rsidRPr="00B87595">
              <w:rPr>
                <w:rFonts w:asciiTheme="minorHAnsi" w:eastAsia="inter"/>
                <w:b/>
                <w:color w:val="000000"/>
              </w:rPr>
              <w:t xml:space="preserve"> ed)</w:t>
            </w:r>
          </w:p>
        </w:tc>
      </w:tr>
      <w:tr w:rsidR="00B87595" w:rsidRPr="00B87595" w14:paraId="1887F3EE" w14:textId="77777777" w:rsidTr="00073A32">
        <w:trPr>
          <w:cantSplit/>
          <w:tblCellSpacing w:w="0" w:type="dxa"/>
          <w:jc w:val="center"/>
        </w:trPr>
        <w:tc>
          <w:tcPr>
            <w:tcW w:w="0" w:type="auto"/>
            <w:tcBorders>
              <w:top w:val="single" w:sz="1" w:space="0" w:color="000000"/>
              <w:bottom w:val="single" w:sz="1" w:space="0" w:color="000000"/>
              <w:right w:val="single" w:sz="1" w:space="0" w:color="000000"/>
            </w:tcBorders>
          </w:tcPr>
          <w:p w14:paraId="101D0CE9" w14:textId="77777777" w:rsidR="00B87595" w:rsidRPr="00B87595" w:rsidRDefault="00B87595" w:rsidP="00B87595">
            <w:pPr>
              <w:spacing w:line="360" w:lineRule="auto"/>
              <w:jc w:val="both"/>
              <w:rPr>
                <w:rFonts w:asciiTheme="minorHAnsi"/>
              </w:rPr>
            </w:pPr>
            <w:r w:rsidRPr="00B87595">
              <w:rPr>
                <w:rFonts w:asciiTheme="minorHAnsi" w:eastAsia="inter"/>
                <w:b/>
                <w:color w:val="000000"/>
              </w:rPr>
              <w:lastRenderedPageBreak/>
              <w:t>Peso M</w:t>
            </w:r>
            <w:r w:rsidRPr="00B87595">
              <w:rPr>
                <w:rFonts w:asciiTheme="minorHAnsi" w:eastAsia="inter"/>
                <w:b/>
                <w:color w:val="000000"/>
              </w:rPr>
              <w:t>é</w:t>
            </w:r>
            <w:r w:rsidRPr="00B87595">
              <w:rPr>
                <w:rFonts w:asciiTheme="minorHAnsi" w:eastAsia="inter"/>
                <w:b/>
                <w:color w:val="000000"/>
              </w:rPr>
              <w:t>dio</w:t>
            </w:r>
          </w:p>
        </w:tc>
        <w:tc>
          <w:tcPr>
            <w:tcW w:w="0" w:type="auto"/>
            <w:tcBorders>
              <w:top w:val="single" w:sz="1" w:space="0" w:color="000000"/>
              <w:bottom w:val="single" w:sz="1" w:space="0" w:color="000000"/>
            </w:tcBorders>
          </w:tcPr>
          <w:p w14:paraId="4584F3C0" w14:textId="77777777" w:rsidR="00B87595" w:rsidRPr="00B87595" w:rsidRDefault="00B87595" w:rsidP="00B87595">
            <w:pPr>
              <w:spacing w:line="360" w:lineRule="auto"/>
              <w:jc w:val="both"/>
              <w:rPr>
                <w:rFonts w:asciiTheme="minorHAnsi"/>
              </w:rPr>
            </w:pPr>
            <w:r w:rsidRPr="00B87595">
              <w:rPr>
                <w:rFonts w:asciiTheme="minorHAnsi" w:eastAsia="inter"/>
                <w:color w:val="000000"/>
              </w:rPr>
              <w:t xml:space="preserve">500 mg </w:t>
            </w:r>
            <w:r w:rsidRPr="00B87595">
              <w:rPr>
                <w:rFonts w:asciiTheme="minorHAnsi" w:eastAsia="inter"/>
                <w:color w:val="000000"/>
              </w:rPr>
              <w:t>±</w:t>
            </w:r>
            <w:r w:rsidRPr="00B87595">
              <w:rPr>
                <w:rFonts w:asciiTheme="minorHAnsi" w:eastAsia="inter"/>
                <w:color w:val="000000"/>
              </w:rPr>
              <w:t xml:space="preserve"> 5% (475-525 mg); M</w:t>
            </w:r>
            <w:r w:rsidRPr="00B87595">
              <w:rPr>
                <w:rFonts w:asciiTheme="minorHAnsi" w:eastAsia="inter"/>
                <w:color w:val="000000"/>
              </w:rPr>
              <w:t>á</w:t>
            </w:r>
            <w:r w:rsidRPr="00B87595">
              <w:rPr>
                <w:rFonts w:asciiTheme="minorHAnsi" w:eastAsia="inter"/>
                <w:color w:val="000000"/>
              </w:rPr>
              <w:t>ximo 2 c</w:t>
            </w:r>
            <w:r w:rsidRPr="00B87595">
              <w:rPr>
                <w:rFonts w:asciiTheme="minorHAnsi" w:eastAsia="inter"/>
                <w:color w:val="000000"/>
              </w:rPr>
              <w:t>á</w:t>
            </w:r>
            <w:r w:rsidRPr="00B87595">
              <w:rPr>
                <w:rFonts w:asciiTheme="minorHAnsi" w:eastAsia="inter"/>
                <w:color w:val="000000"/>
              </w:rPr>
              <w:t xml:space="preserve">psulas fora </w:t>
            </w:r>
            <w:r w:rsidRPr="00B87595">
              <w:rPr>
                <w:rFonts w:asciiTheme="minorHAnsi" w:eastAsia="inter"/>
                <w:color w:val="000000"/>
              </w:rPr>
              <w:t>±</w:t>
            </w:r>
            <w:r w:rsidRPr="00B87595">
              <w:rPr>
                <w:rFonts w:asciiTheme="minorHAnsi" w:eastAsia="inter"/>
                <w:color w:val="000000"/>
              </w:rPr>
              <w:t xml:space="preserve">7,5% (462,5-537,5 mg) </w:t>
            </w:r>
          </w:p>
        </w:tc>
      </w:tr>
      <w:tr w:rsidR="00B87595" w:rsidRPr="00B87595" w14:paraId="6A7F78A4" w14:textId="77777777" w:rsidTr="00073A32">
        <w:trPr>
          <w:cantSplit/>
          <w:tblCellSpacing w:w="0" w:type="dxa"/>
          <w:jc w:val="center"/>
        </w:trPr>
        <w:tc>
          <w:tcPr>
            <w:tcW w:w="0" w:type="auto"/>
            <w:tcBorders>
              <w:top w:val="single" w:sz="1" w:space="0" w:color="000000"/>
              <w:bottom w:val="single" w:sz="1" w:space="0" w:color="000000"/>
              <w:right w:val="single" w:sz="1" w:space="0" w:color="000000"/>
            </w:tcBorders>
          </w:tcPr>
          <w:p w14:paraId="32A5A982" w14:textId="77777777" w:rsidR="00B87595" w:rsidRPr="00B87595" w:rsidRDefault="00B87595" w:rsidP="00B87595">
            <w:pPr>
              <w:spacing w:line="360" w:lineRule="auto"/>
              <w:jc w:val="both"/>
              <w:rPr>
                <w:rFonts w:asciiTheme="minorHAnsi"/>
              </w:rPr>
            </w:pPr>
            <w:r w:rsidRPr="00B87595">
              <w:rPr>
                <w:rFonts w:asciiTheme="minorHAnsi" w:eastAsia="inter"/>
                <w:b/>
                <w:color w:val="000000"/>
              </w:rPr>
              <w:t>Desintegra</w:t>
            </w:r>
            <w:r w:rsidRPr="00B87595">
              <w:rPr>
                <w:rFonts w:asciiTheme="minorHAnsi" w:eastAsia="inter"/>
                <w:b/>
                <w:color w:val="000000"/>
              </w:rPr>
              <w:t>çã</w:t>
            </w:r>
            <w:r w:rsidRPr="00B87595">
              <w:rPr>
                <w:rFonts w:asciiTheme="minorHAnsi" w:eastAsia="inter"/>
                <w:b/>
                <w:color w:val="000000"/>
              </w:rPr>
              <w:t>o</w:t>
            </w:r>
          </w:p>
        </w:tc>
        <w:tc>
          <w:tcPr>
            <w:tcW w:w="0" w:type="auto"/>
            <w:tcBorders>
              <w:top w:val="single" w:sz="1" w:space="0" w:color="000000"/>
              <w:bottom w:val="single" w:sz="1" w:space="0" w:color="000000"/>
            </w:tcBorders>
          </w:tcPr>
          <w:p w14:paraId="1864B4F9" w14:textId="77777777" w:rsidR="00B87595" w:rsidRPr="00B87595" w:rsidRDefault="00B87595" w:rsidP="00B87595">
            <w:pPr>
              <w:spacing w:line="360" w:lineRule="auto"/>
              <w:jc w:val="both"/>
              <w:rPr>
                <w:rFonts w:asciiTheme="minorHAnsi"/>
              </w:rPr>
            </w:pPr>
            <w:r w:rsidRPr="00B87595">
              <w:rPr>
                <w:rFonts w:asciiTheme="minorHAnsi" w:eastAsia="inter"/>
                <w:color w:val="000000"/>
              </w:rPr>
              <w:t>≤</w:t>
            </w:r>
            <w:r w:rsidRPr="00B87595">
              <w:rPr>
                <w:rFonts w:asciiTheme="minorHAnsi" w:eastAsia="inter"/>
                <w:color w:val="000000"/>
              </w:rPr>
              <w:t xml:space="preserve"> 20 minutos em </w:t>
            </w:r>
            <w:r w:rsidRPr="00B87595">
              <w:rPr>
                <w:rFonts w:asciiTheme="minorHAnsi" w:eastAsia="inter"/>
                <w:color w:val="000000"/>
              </w:rPr>
              <w:t>á</w:t>
            </w:r>
            <w:r w:rsidRPr="00B87595">
              <w:rPr>
                <w:rFonts w:asciiTheme="minorHAnsi" w:eastAsia="inter"/>
                <w:color w:val="000000"/>
              </w:rPr>
              <w:t>gua a 37</w:t>
            </w:r>
            <w:r w:rsidRPr="00B87595">
              <w:rPr>
                <w:rFonts w:asciiTheme="minorHAnsi" w:eastAsia="inter"/>
                <w:color w:val="000000"/>
              </w:rPr>
              <w:t>°</w:t>
            </w:r>
            <w:r w:rsidRPr="00B87595">
              <w:rPr>
                <w:rFonts w:asciiTheme="minorHAnsi" w:eastAsia="inter"/>
                <w:color w:val="000000"/>
              </w:rPr>
              <w:t xml:space="preserve">C </w:t>
            </w:r>
            <w:r w:rsidRPr="00B87595">
              <w:rPr>
                <w:rFonts w:asciiTheme="minorHAnsi" w:eastAsia="inter"/>
                <w:color w:val="000000"/>
              </w:rPr>
              <w:t>±</w:t>
            </w:r>
            <w:r w:rsidRPr="00B87595">
              <w:rPr>
                <w:rFonts w:asciiTheme="minorHAnsi" w:eastAsia="inter"/>
                <w:color w:val="000000"/>
              </w:rPr>
              <w:t xml:space="preserve"> 2</w:t>
            </w:r>
            <w:r w:rsidRPr="00B87595">
              <w:rPr>
                <w:rFonts w:asciiTheme="minorHAnsi" w:eastAsia="inter"/>
                <w:color w:val="000000"/>
              </w:rPr>
              <w:t>°</w:t>
            </w:r>
            <w:r w:rsidRPr="00B87595">
              <w:rPr>
                <w:rFonts w:asciiTheme="minorHAnsi" w:eastAsia="inter"/>
                <w:color w:val="000000"/>
              </w:rPr>
              <w:t xml:space="preserve">C (todas as unidades) </w:t>
            </w:r>
          </w:p>
        </w:tc>
      </w:tr>
      <w:tr w:rsidR="00B87595" w:rsidRPr="00B87595" w14:paraId="3153D87C" w14:textId="77777777" w:rsidTr="00073A32">
        <w:trPr>
          <w:cantSplit/>
          <w:tblCellSpacing w:w="0" w:type="dxa"/>
          <w:jc w:val="center"/>
        </w:trPr>
        <w:tc>
          <w:tcPr>
            <w:tcW w:w="0" w:type="auto"/>
            <w:tcBorders>
              <w:top w:val="single" w:sz="1" w:space="0" w:color="000000"/>
              <w:bottom w:val="single" w:sz="1" w:space="0" w:color="000000"/>
              <w:right w:val="single" w:sz="1" w:space="0" w:color="000000"/>
            </w:tcBorders>
          </w:tcPr>
          <w:p w14:paraId="374410A8" w14:textId="77777777" w:rsidR="00B87595" w:rsidRPr="00B87595" w:rsidRDefault="00B87595" w:rsidP="00B87595">
            <w:pPr>
              <w:spacing w:line="360" w:lineRule="auto"/>
              <w:jc w:val="both"/>
              <w:rPr>
                <w:rFonts w:asciiTheme="minorHAnsi"/>
              </w:rPr>
            </w:pPr>
            <w:r w:rsidRPr="00B87595">
              <w:rPr>
                <w:rFonts w:asciiTheme="minorHAnsi" w:eastAsia="inter"/>
                <w:b/>
                <w:color w:val="000000"/>
              </w:rPr>
              <w:t>Teste Microbiol</w:t>
            </w:r>
            <w:r w:rsidRPr="00B87595">
              <w:rPr>
                <w:rFonts w:asciiTheme="minorHAnsi" w:eastAsia="inter"/>
                <w:b/>
                <w:color w:val="000000"/>
              </w:rPr>
              <w:t>ó</w:t>
            </w:r>
            <w:r w:rsidRPr="00B87595">
              <w:rPr>
                <w:rFonts w:asciiTheme="minorHAnsi" w:eastAsia="inter"/>
                <w:b/>
                <w:color w:val="000000"/>
              </w:rPr>
              <w:t>gico</w:t>
            </w:r>
          </w:p>
        </w:tc>
        <w:tc>
          <w:tcPr>
            <w:tcW w:w="0" w:type="auto"/>
            <w:tcBorders>
              <w:top w:val="single" w:sz="1" w:space="0" w:color="000000"/>
              <w:bottom w:val="single" w:sz="1" w:space="0" w:color="000000"/>
            </w:tcBorders>
          </w:tcPr>
          <w:p w14:paraId="493FD825" w14:textId="77777777" w:rsidR="00B87595" w:rsidRPr="00B87595" w:rsidRDefault="00B87595" w:rsidP="00B87595">
            <w:pPr>
              <w:spacing w:line="360" w:lineRule="auto"/>
              <w:jc w:val="both"/>
              <w:rPr>
                <w:rFonts w:asciiTheme="minorHAnsi"/>
              </w:rPr>
            </w:pPr>
            <w:r w:rsidRPr="00B87595">
              <w:rPr>
                <w:rFonts w:asciiTheme="minorHAnsi" w:eastAsia="inter"/>
                <w:color w:val="000000"/>
              </w:rPr>
              <w:t>Total aer</w:t>
            </w:r>
            <w:r w:rsidRPr="00B87595">
              <w:rPr>
                <w:rFonts w:asciiTheme="minorHAnsi" w:eastAsia="inter"/>
                <w:color w:val="000000"/>
              </w:rPr>
              <w:t>ó</w:t>
            </w:r>
            <w:r w:rsidRPr="00B87595">
              <w:rPr>
                <w:rFonts w:asciiTheme="minorHAnsi" w:eastAsia="inter"/>
                <w:color w:val="000000"/>
              </w:rPr>
              <w:t xml:space="preserve">bios: </w:t>
            </w:r>
            <w:r w:rsidRPr="00B87595">
              <w:rPr>
                <w:rFonts w:asciiTheme="minorHAnsi" w:eastAsia="inter"/>
                <w:color w:val="000000"/>
              </w:rPr>
              <w:t>≤</w:t>
            </w:r>
            <w:r w:rsidRPr="00B87595">
              <w:rPr>
                <w:rFonts w:asciiTheme="minorHAnsi" w:eastAsia="inter"/>
                <w:color w:val="000000"/>
              </w:rPr>
              <w:t xml:space="preserve"> 10</w:t>
            </w:r>
            <w:r w:rsidRPr="00B87595">
              <w:rPr>
                <w:rFonts w:asciiTheme="minorHAnsi" w:eastAsia="inter"/>
                <w:color w:val="000000"/>
              </w:rPr>
              <w:t>⁴</w:t>
            </w:r>
            <w:r w:rsidRPr="00B87595">
              <w:rPr>
                <w:rFonts w:asciiTheme="minorHAnsi" w:eastAsia="inter"/>
                <w:color w:val="000000"/>
              </w:rPr>
              <w:t xml:space="preserve"> UFC/g; Fungos/leveduras: </w:t>
            </w:r>
            <w:r w:rsidRPr="00B87595">
              <w:rPr>
                <w:rFonts w:asciiTheme="minorHAnsi" w:eastAsia="inter"/>
                <w:color w:val="000000"/>
              </w:rPr>
              <w:t>≤</w:t>
            </w:r>
            <w:r w:rsidRPr="00B87595">
              <w:rPr>
                <w:rFonts w:asciiTheme="minorHAnsi" w:eastAsia="inter"/>
                <w:color w:val="000000"/>
              </w:rPr>
              <w:t xml:space="preserve"> 10</w:t>
            </w:r>
            <w:r w:rsidRPr="00B87595">
              <w:rPr>
                <w:rFonts w:asciiTheme="minorHAnsi" w:eastAsia="inter"/>
                <w:color w:val="000000"/>
              </w:rPr>
              <w:t>²</w:t>
            </w:r>
            <w:r w:rsidRPr="00B87595">
              <w:rPr>
                <w:rFonts w:asciiTheme="minorHAnsi" w:eastAsia="inter"/>
                <w:color w:val="000000"/>
              </w:rPr>
              <w:t xml:space="preserve"> UFC/g; Aus</w:t>
            </w:r>
            <w:r w:rsidRPr="00B87595">
              <w:rPr>
                <w:rFonts w:asciiTheme="minorHAnsi" w:eastAsia="inter"/>
                <w:color w:val="000000"/>
              </w:rPr>
              <w:t>ê</w:t>
            </w:r>
            <w:r w:rsidRPr="00B87595">
              <w:rPr>
                <w:rFonts w:asciiTheme="minorHAnsi" w:eastAsia="inter"/>
                <w:color w:val="000000"/>
              </w:rPr>
              <w:t xml:space="preserve">ncia E.coli/Salmonella </w:t>
            </w:r>
          </w:p>
        </w:tc>
      </w:tr>
      <w:tr w:rsidR="00B87595" w:rsidRPr="00B87595" w14:paraId="40F4C11B" w14:textId="77777777" w:rsidTr="00073A32">
        <w:trPr>
          <w:cantSplit/>
          <w:tblCellSpacing w:w="0" w:type="dxa"/>
          <w:jc w:val="center"/>
        </w:trPr>
        <w:tc>
          <w:tcPr>
            <w:tcW w:w="0" w:type="auto"/>
            <w:tcBorders>
              <w:top w:val="single" w:sz="1" w:space="0" w:color="000000"/>
              <w:bottom w:val="single" w:sz="1" w:space="0" w:color="000000"/>
              <w:right w:val="single" w:sz="1" w:space="0" w:color="000000"/>
            </w:tcBorders>
          </w:tcPr>
          <w:p w14:paraId="78A4ED1A" w14:textId="77777777" w:rsidR="00B87595" w:rsidRPr="00B87595" w:rsidRDefault="00B87595" w:rsidP="00B87595">
            <w:pPr>
              <w:spacing w:line="360" w:lineRule="auto"/>
              <w:jc w:val="both"/>
              <w:rPr>
                <w:rFonts w:asciiTheme="minorHAnsi"/>
              </w:rPr>
            </w:pPr>
            <w:r w:rsidRPr="00B87595">
              <w:rPr>
                <w:rFonts w:asciiTheme="minorHAnsi" w:eastAsia="inter"/>
                <w:b/>
                <w:color w:val="000000"/>
              </w:rPr>
              <w:t>Solubilidade</w:t>
            </w:r>
          </w:p>
        </w:tc>
        <w:tc>
          <w:tcPr>
            <w:tcW w:w="0" w:type="auto"/>
            <w:tcBorders>
              <w:top w:val="single" w:sz="1" w:space="0" w:color="000000"/>
              <w:bottom w:val="single" w:sz="1" w:space="0" w:color="000000"/>
            </w:tcBorders>
          </w:tcPr>
          <w:p w14:paraId="6A28F967" w14:textId="77777777" w:rsidR="00B87595" w:rsidRPr="00B87595" w:rsidRDefault="00B87595" w:rsidP="00B87595">
            <w:pPr>
              <w:spacing w:line="360" w:lineRule="auto"/>
              <w:jc w:val="both"/>
              <w:rPr>
                <w:rFonts w:asciiTheme="minorHAnsi"/>
              </w:rPr>
            </w:pPr>
            <w:r w:rsidRPr="00B87595">
              <w:rPr>
                <w:rFonts w:asciiTheme="minorHAnsi" w:eastAsia="inter"/>
                <w:color w:val="000000"/>
              </w:rPr>
              <w:t>≥</w:t>
            </w:r>
            <w:r w:rsidRPr="00B87595">
              <w:rPr>
                <w:rFonts w:asciiTheme="minorHAnsi" w:eastAsia="inter"/>
                <w:color w:val="000000"/>
              </w:rPr>
              <w:t xml:space="preserve"> 75% (Q) dissolvido em 30 minutos (meio </w:t>
            </w:r>
            <w:r w:rsidRPr="00B87595">
              <w:rPr>
                <w:rFonts w:asciiTheme="minorHAnsi" w:eastAsia="inter"/>
                <w:color w:val="000000"/>
              </w:rPr>
              <w:t>á</w:t>
            </w:r>
            <w:r w:rsidRPr="00B87595">
              <w:rPr>
                <w:rFonts w:asciiTheme="minorHAnsi" w:eastAsia="inter"/>
                <w:color w:val="000000"/>
              </w:rPr>
              <w:t>gua, 37</w:t>
            </w:r>
            <w:r w:rsidRPr="00B87595">
              <w:rPr>
                <w:rFonts w:asciiTheme="minorHAnsi" w:eastAsia="inter"/>
                <w:color w:val="000000"/>
              </w:rPr>
              <w:t>°</w:t>
            </w:r>
            <w:r w:rsidRPr="00B87595">
              <w:rPr>
                <w:rFonts w:asciiTheme="minorHAnsi" w:eastAsia="inter"/>
                <w:color w:val="000000"/>
              </w:rPr>
              <w:t>C, p</w:t>
            </w:r>
            <w:r w:rsidRPr="00B87595">
              <w:rPr>
                <w:rFonts w:asciiTheme="minorHAnsi" w:eastAsia="inter"/>
                <w:color w:val="000000"/>
              </w:rPr>
              <w:t>á</w:t>
            </w:r>
            <w:r w:rsidRPr="00B87595">
              <w:rPr>
                <w:rFonts w:asciiTheme="minorHAnsi" w:eastAsia="inter"/>
                <w:color w:val="000000"/>
              </w:rPr>
              <w:t xml:space="preserve">s 50 rpm) </w:t>
            </w:r>
          </w:p>
        </w:tc>
      </w:tr>
      <w:tr w:rsidR="00B87595" w:rsidRPr="00B87595" w14:paraId="35526A98" w14:textId="77777777" w:rsidTr="00073A32">
        <w:trPr>
          <w:cantSplit/>
          <w:tblCellSpacing w:w="0" w:type="dxa"/>
          <w:jc w:val="center"/>
        </w:trPr>
        <w:tc>
          <w:tcPr>
            <w:tcW w:w="0" w:type="auto"/>
            <w:tcBorders>
              <w:top w:val="single" w:sz="1" w:space="0" w:color="000000"/>
              <w:bottom w:val="single" w:sz="1" w:space="0" w:color="000000"/>
              <w:right w:val="single" w:sz="1" w:space="0" w:color="000000"/>
            </w:tcBorders>
          </w:tcPr>
          <w:p w14:paraId="08A0F6BD" w14:textId="77777777" w:rsidR="00B87595" w:rsidRPr="00B87595" w:rsidRDefault="00B87595" w:rsidP="00B87595">
            <w:pPr>
              <w:spacing w:line="360" w:lineRule="auto"/>
              <w:jc w:val="both"/>
              <w:rPr>
                <w:rFonts w:asciiTheme="minorHAnsi" w:eastAsia="inter"/>
                <w:b/>
                <w:color w:val="000000"/>
              </w:rPr>
            </w:pPr>
            <w:r w:rsidRPr="00B87595">
              <w:rPr>
                <w:rFonts w:asciiTheme="minorHAnsi" w:eastAsia="inter"/>
                <w:b/>
                <w:color w:val="000000"/>
              </w:rPr>
              <w:t>Teor de polissacar</w:t>
            </w:r>
            <w:r w:rsidRPr="00B87595">
              <w:rPr>
                <w:rFonts w:asciiTheme="minorHAnsi" w:eastAsia="inter"/>
                <w:b/>
                <w:color w:val="000000"/>
              </w:rPr>
              <w:t>í</w:t>
            </w:r>
            <w:r w:rsidRPr="00B87595">
              <w:rPr>
                <w:rFonts w:asciiTheme="minorHAnsi" w:eastAsia="inter"/>
                <w:b/>
                <w:color w:val="000000"/>
              </w:rPr>
              <w:t>deos</w:t>
            </w:r>
          </w:p>
        </w:tc>
        <w:tc>
          <w:tcPr>
            <w:tcW w:w="0" w:type="auto"/>
            <w:tcBorders>
              <w:top w:val="single" w:sz="1" w:space="0" w:color="000000"/>
              <w:bottom w:val="single" w:sz="1" w:space="0" w:color="000000"/>
            </w:tcBorders>
          </w:tcPr>
          <w:p w14:paraId="2226608B" w14:textId="77777777" w:rsidR="00B87595" w:rsidRPr="00B87595" w:rsidRDefault="00B87595" w:rsidP="00B87595">
            <w:pPr>
              <w:spacing w:line="360" w:lineRule="auto"/>
              <w:jc w:val="both"/>
              <w:rPr>
                <w:rFonts w:asciiTheme="minorHAnsi" w:eastAsia="inter"/>
                <w:color w:val="000000"/>
              </w:rPr>
            </w:pPr>
            <w:r w:rsidRPr="00B87595">
              <w:rPr>
                <w:rFonts w:asciiTheme="minorHAnsi" w:eastAsia="inter"/>
                <w:color w:val="000000"/>
              </w:rPr>
              <w:t>M</w:t>
            </w:r>
            <w:r w:rsidRPr="00B87595">
              <w:rPr>
                <w:rFonts w:asciiTheme="minorHAnsi" w:eastAsia="inter"/>
                <w:color w:val="000000"/>
              </w:rPr>
              <w:t>í</w:t>
            </w:r>
            <w:r w:rsidRPr="00B87595">
              <w:rPr>
                <w:rFonts w:asciiTheme="minorHAnsi" w:eastAsia="inter"/>
                <w:color w:val="000000"/>
              </w:rPr>
              <w:t>n. 30% (OBS : monografia do fabricante do extrato)</w:t>
            </w:r>
          </w:p>
        </w:tc>
      </w:tr>
    </w:tbl>
    <w:p w14:paraId="35D0289A" w14:textId="77777777" w:rsidR="00B87595" w:rsidRPr="00B87595" w:rsidRDefault="00B87595" w:rsidP="00B87595">
      <w:pPr>
        <w:autoSpaceDE w:val="0"/>
        <w:autoSpaceDN w:val="0"/>
        <w:adjustRightInd w:val="0"/>
        <w:spacing w:line="360" w:lineRule="auto"/>
        <w:jc w:val="both"/>
      </w:pPr>
    </w:p>
    <w:p w14:paraId="13ADC290" w14:textId="77777777" w:rsidR="00B87595" w:rsidRPr="00B87595" w:rsidRDefault="00B87595" w:rsidP="00B87595">
      <w:pPr>
        <w:autoSpaceDE w:val="0"/>
        <w:autoSpaceDN w:val="0"/>
        <w:adjustRightInd w:val="0"/>
        <w:spacing w:line="360" w:lineRule="auto"/>
        <w:jc w:val="both"/>
        <w:rPr>
          <w:rFonts w:asciiTheme="minorHAnsi"/>
        </w:rPr>
      </w:pPr>
      <w:r w:rsidRPr="00B87595">
        <w:rPr>
          <w:rFonts w:asciiTheme="minorHAnsi"/>
        </w:rPr>
        <w:t>As c</w:t>
      </w:r>
      <w:r w:rsidRPr="00B87595">
        <w:rPr>
          <w:rFonts w:asciiTheme="minorHAnsi"/>
        </w:rPr>
        <w:t>á</w:t>
      </w:r>
      <w:r w:rsidRPr="00B87595">
        <w:rPr>
          <w:rFonts w:asciiTheme="minorHAnsi"/>
        </w:rPr>
        <w:t>psulas de gelatina dever</w:t>
      </w:r>
      <w:r w:rsidRPr="00B87595">
        <w:rPr>
          <w:rFonts w:asciiTheme="minorHAnsi"/>
        </w:rPr>
        <w:t>ã</w:t>
      </w:r>
      <w:r w:rsidRPr="00B87595">
        <w:rPr>
          <w:rFonts w:asciiTheme="minorHAnsi"/>
        </w:rPr>
        <w:t>o ter certifica</w:t>
      </w:r>
      <w:r w:rsidRPr="00B87595">
        <w:rPr>
          <w:rFonts w:asciiTheme="minorHAnsi"/>
        </w:rPr>
        <w:t>çã</w:t>
      </w:r>
      <w:r w:rsidRPr="00B87595">
        <w:rPr>
          <w:rFonts w:asciiTheme="minorHAnsi"/>
        </w:rPr>
        <w:t>o de controle de EEB (Encefalopatia Espongiforme Bovina).</w:t>
      </w:r>
    </w:p>
    <w:p w14:paraId="093A3841" w14:textId="59BE064B" w:rsidR="00B87595" w:rsidRPr="00B87595" w:rsidRDefault="00B87595" w:rsidP="00B87595">
      <w:pPr>
        <w:autoSpaceDE w:val="0"/>
        <w:autoSpaceDN w:val="0"/>
        <w:adjustRightInd w:val="0"/>
        <w:spacing w:line="360" w:lineRule="auto"/>
        <w:jc w:val="both"/>
        <w:rPr>
          <w:rFonts w:asciiTheme="minorHAnsi"/>
        </w:rPr>
      </w:pPr>
      <w:r w:rsidRPr="00B87595">
        <w:rPr>
          <w:rFonts w:asciiTheme="minorHAnsi"/>
        </w:rPr>
        <w:t>O extrato em p</w:t>
      </w:r>
      <w:r w:rsidRPr="00B87595">
        <w:rPr>
          <w:rFonts w:asciiTheme="minorHAnsi"/>
        </w:rPr>
        <w:t>ó</w:t>
      </w:r>
      <w:r w:rsidRPr="00B87595">
        <w:rPr>
          <w:rFonts w:asciiTheme="minorHAnsi"/>
        </w:rPr>
        <w:t xml:space="preserve"> de </w:t>
      </w:r>
      <w:r>
        <w:rPr>
          <w:rFonts w:asciiTheme="minorHAnsi"/>
          <w:i/>
          <w:iCs/>
        </w:rPr>
        <w:t>Cordyceps militaris</w:t>
      </w:r>
      <w:r w:rsidRPr="00B87595">
        <w:rPr>
          <w:rFonts w:asciiTheme="minorHAnsi"/>
        </w:rPr>
        <w:t xml:space="preserve"> </w:t>
      </w:r>
      <w:r w:rsidR="009D3E8F">
        <w:rPr>
          <w:rFonts w:asciiTheme="minorHAnsi"/>
        </w:rPr>
        <w:t>dever</w:t>
      </w:r>
      <w:r w:rsidR="009D3E8F">
        <w:rPr>
          <w:rFonts w:asciiTheme="minorHAnsi"/>
        </w:rPr>
        <w:t>á</w:t>
      </w:r>
      <w:r w:rsidR="009D3E8F">
        <w:rPr>
          <w:rFonts w:asciiTheme="minorHAnsi"/>
        </w:rPr>
        <w:t xml:space="preserve"> </w:t>
      </w:r>
      <w:r w:rsidRPr="00B87595">
        <w:rPr>
          <w:rFonts w:asciiTheme="minorHAnsi"/>
        </w:rPr>
        <w:t>est</w:t>
      </w:r>
      <w:r w:rsidR="009D3E8F">
        <w:rPr>
          <w:rFonts w:asciiTheme="minorHAnsi"/>
        </w:rPr>
        <w:t>ar</w:t>
      </w:r>
      <w:r w:rsidRPr="00B87595">
        <w:rPr>
          <w:rFonts w:asciiTheme="minorHAnsi"/>
        </w:rPr>
        <w:t xml:space="preserve"> em conformidade com os limites da</w:t>
      </w:r>
      <w:r w:rsidRPr="00B87595">
        <w:rPr>
          <w:rFonts w:asciiTheme="minorHAnsi"/>
        </w:rPr>
        <w:t> </w:t>
      </w:r>
      <w:r w:rsidRPr="00B87595">
        <w:rPr>
          <w:rFonts w:asciiTheme="minorHAnsi"/>
        </w:rPr>
        <w:t>USP</w:t>
      </w:r>
      <w:r w:rsidRPr="00B87595">
        <w:rPr>
          <w:rFonts w:asciiTheme="minorHAnsi"/>
        </w:rPr>
        <w:t> </w:t>
      </w:r>
      <w:r w:rsidRPr="00B87595">
        <w:rPr>
          <w:rFonts w:asciiTheme="minorHAnsi"/>
        </w:rPr>
        <w:t>ou Farmacop</w:t>
      </w:r>
      <w:r w:rsidRPr="00B87595">
        <w:rPr>
          <w:rFonts w:asciiTheme="minorHAnsi"/>
        </w:rPr>
        <w:t>é</w:t>
      </w:r>
      <w:r w:rsidRPr="00B87595">
        <w:rPr>
          <w:rFonts w:asciiTheme="minorHAnsi"/>
        </w:rPr>
        <w:t>ia chinesa para metais pesados, pesticidas e contamina</w:t>
      </w:r>
      <w:r w:rsidRPr="00B87595">
        <w:rPr>
          <w:rFonts w:asciiTheme="minorHAnsi"/>
        </w:rPr>
        <w:t>çã</w:t>
      </w:r>
      <w:r w:rsidRPr="00B87595">
        <w:rPr>
          <w:rFonts w:asciiTheme="minorHAnsi"/>
        </w:rPr>
        <w:t>o microbiol</w:t>
      </w:r>
      <w:r w:rsidRPr="00B87595">
        <w:rPr>
          <w:rFonts w:asciiTheme="minorHAnsi"/>
        </w:rPr>
        <w:t>ó</w:t>
      </w:r>
      <w:r w:rsidRPr="00B87595">
        <w:rPr>
          <w:rFonts w:asciiTheme="minorHAnsi"/>
        </w:rPr>
        <w:t>gica.</w:t>
      </w:r>
    </w:p>
    <w:p w14:paraId="180E2FD3" w14:textId="705421D0" w:rsidR="00571692" w:rsidRPr="0054591A" w:rsidRDefault="00571692" w:rsidP="0054591A">
      <w:pPr>
        <w:spacing w:before="240" w:line="271" w:lineRule="auto"/>
        <w:jc w:val="both"/>
        <w:rPr>
          <w:rFonts w:asciiTheme="minorHAnsi" w:eastAsia="Georgia" w:cs="Georgia"/>
          <w:b/>
          <w:bCs/>
        </w:rPr>
      </w:pPr>
    </w:p>
    <w:p w14:paraId="39ECE4F1" w14:textId="38EE9FC0" w:rsidR="0054591A" w:rsidRPr="00FB66C6" w:rsidRDefault="0054591A" w:rsidP="00FB66C6">
      <w:pPr>
        <w:pStyle w:val="PargrafodaLista"/>
        <w:numPr>
          <w:ilvl w:val="0"/>
          <w:numId w:val="91"/>
        </w:numPr>
        <w:spacing w:line="360" w:lineRule="auto"/>
        <w:ind w:left="360"/>
        <w:jc w:val="both"/>
        <w:rPr>
          <w:rFonts w:asciiTheme="majorHAnsi" w:eastAsiaTheme="majorEastAsia" w:hAnsiTheme="majorHAnsi" w:cstheme="majorBidi"/>
          <w:color w:val="0F4761" w:themeColor="accent1" w:themeShade="BF"/>
          <w:sz w:val="28"/>
          <w:szCs w:val="28"/>
          <w:lang w:val="pt-PT"/>
        </w:rPr>
      </w:pPr>
      <w:r w:rsidRPr="00FB66C6">
        <w:rPr>
          <w:rFonts w:asciiTheme="majorHAnsi" w:eastAsiaTheme="majorEastAsia" w:hAnsiTheme="majorHAnsi" w:cstheme="majorBidi"/>
          <w:color w:val="0F4761" w:themeColor="accent1" w:themeShade="BF"/>
          <w:sz w:val="28"/>
          <w:szCs w:val="28"/>
          <w:lang w:val="pt-PT"/>
        </w:rPr>
        <w:t xml:space="preserve">Descrição do processo de produção do novo alimento ou novo ingrediente, em atendimento ao disposto na Seção VI do Capítulo III da Resolução RDC nº 839, de 14 de dezembro de 2023. </w:t>
      </w:r>
    </w:p>
    <w:p w14:paraId="385D6647" w14:textId="5487C88E" w:rsidR="0054591A" w:rsidRPr="0054591A" w:rsidRDefault="0054591A" w:rsidP="00EE5121">
      <w:pPr>
        <w:spacing w:before="240" w:line="360" w:lineRule="auto"/>
        <w:ind w:firstLine="720"/>
        <w:jc w:val="both"/>
        <w:rPr>
          <w:rFonts w:asciiTheme="minorHAnsi" w:eastAsia="Georgia" w:cs="Georgia"/>
        </w:rPr>
      </w:pPr>
      <w:r w:rsidRPr="0054591A">
        <w:rPr>
          <w:rFonts w:asciiTheme="minorHAnsi" w:eastAsia="Georgia" w:cs="Georgia"/>
        </w:rPr>
        <w:t>A mat</w:t>
      </w:r>
      <w:r w:rsidRPr="0054591A">
        <w:rPr>
          <w:rFonts w:asciiTheme="minorHAnsi" w:eastAsia="Georgia" w:cs="Georgia"/>
        </w:rPr>
        <w:t>é</w:t>
      </w:r>
      <w:r w:rsidRPr="0054591A">
        <w:rPr>
          <w:rFonts w:asciiTheme="minorHAnsi" w:eastAsia="Georgia" w:cs="Georgia"/>
        </w:rPr>
        <w:t xml:space="preserve">ria-prima consiste </w:t>
      </w:r>
      <w:r>
        <w:rPr>
          <w:rFonts w:asciiTheme="minorHAnsi" w:eastAsia="Georgia" w:cs="Georgia"/>
        </w:rPr>
        <w:t>no</w:t>
      </w:r>
      <w:r w:rsidRPr="0054591A">
        <w:rPr>
          <w:rFonts w:asciiTheme="minorHAnsi" w:eastAsia="Georgia" w:cs="Georgia"/>
        </w:rPr>
        <w:t xml:space="preserve"> fungo cultivado, de origem controlada, proveniente da China. Ap</w:t>
      </w:r>
      <w:r w:rsidRPr="0054591A">
        <w:rPr>
          <w:rFonts w:asciiTheme="minorHAnsi" w:eastAsia="Georgia" w:cs="Georgia"/>
        </w:rPr>
        <w:t>ó</w:t>
      </w:r>
      <w:r w:rsidRPr="0054591A">
        <w:rPr>
          <w:rFonts w:asciiTheme="minorHAnsi" w:eastAsia="Georgia" w:cs="Georgia"/>
        </w:rPr>
        <w:t xml:space="preserve">s a colheita, o material </w:t>
      </w:r>
      <w:r w:rsidRPr="0054591A">
        <w:rPr>
          <w:rFonts w:asciiTheme="minorHAnsi" w:eastAsia="Georgia" w:cs="Georgia"/>
        </w:rPr>
        <w:t>é</w:t>
      </w:r>
      <w:r w:rsidRPr="0054591A">
        <w:rPr>
          <w:rFonts w:asciiTheme="minorHAnsi" w:eastAsia="Georgia" w:cs="Georgia"/>
        </w:rPr>
        <w:t xml:space="preserve"> adequadamente seco para redu</w:t>
      </w:r>
      <w:r w:rsidRPr="0054591A">
        <w:rPr>
          <w:rFonts w:asciiTheme="minorHAnsi" w:eastAsia="Georgia" w:cs="Georgia"/>
        </w:rPr>
        <w:t>çã</w:t>
      </w:r>
      <w:r w:rsidRPr="0054591A">
        <w:rPr>
          <w:rFonts w:asciiTheme="minorHAnsi" w:eastAsia="Georgia" w:cs="Georgia"/>
        </w:rPr>
        <w:t>o do teor de umidade e, em seguida, mo</w:t>
      </w:r>
      <w:r w:rsidRPr="0054591A">
        <w:rPr>
          <w:rFonts w:asciiTheme="minorHAnsi" w:eastAsia="Georgia" w:cs="Georgia"/>
        </w:rPr>
        <w:t>í</w:t>
      </w:r>
      <w:r w:rsidRPr="0054591A">
        <w:rPr>
          <w:rFonts w:asciiTheme="minorHAnsi" w:eastAsia="Georgia" w:cs="Georgia"/>
        </w:rPr>
        <w:t>do at</w:t>
      </w:r>
      <w:r w:rsidRPr="0054591A">
        <w:rPr>
          <w:rFonts w:asciiTheme="minorHAnsi" w:eastAsia="Georgia" w:cs="Georgia"/>
        </w:rPr>
        <w:t>é</w:t>
      </w:r>
      <w:r w:rsidRPr="0054591A">
        <w:rPr>
          <w:rFonts w:asciiTheme="minorHAnsi" w:eastAsia="Georgia" w:cs="Georgia"/>
        </w:rPr>
        <w:t xml:space="preserve"> obten</w:t>
      </w:r>
      <w:r w:rsidRPr="0054591A">
        <w:rPr>
          <w:rFonts w:asciiTheme="minorHAnsi" w:eastAsia="Georgia" w:cs="Georgia"/>
        </w:rPr>
        <w:t>çã</w:t>
      </w:r>
      <w:r w:rsidRPr="0054591A">
        <w:rPr>
          <w:rFonts w:asciiTheme="minorHAnsi" w:eastAsia="Georgia" w:cs="Georgia"/>
        </w:rPr>
        <w:t>o de granulometria apropriada para o processo extrativo.</w:t>
      </w:r>
    </w:p>
    <w:p w14:paraId="722990B9" w14:textId="77777777" w:rsidR="0054591A" w:rsidRPr="0054591A" w:rsidRDefault="0054591A" w:rsidP="00EE5121">
      <w:pPr>
        <w:spacing w:before="240" w:line="360" w:lineRule="auto"/>
        <w:ind w:firstLine="720"/>
        <w:jc w:val="both"/>
        <w:rPr>
          <w:rFonts w:asciiTheme="minorHAnsi" w:eastAsia="Georgia" w:cs="Georgia"/>
        </w:rPr>
      </w:pPr>
      <w:r w:rsidRPr="0054591A">
        <w:rPr>
          <w:rFonts w:asciiTheme="minorHAnsi" w:eastAsia="Georgia" w:cs="Georgia"/>
        </w:rPr>
        <w:t>A sele</w:t>
      </w:r>
      <w:r w:rsidRPr="0054591A">
        <w:rPr>
          <w:rFonts w:asciiTheme="minorHAnsi" w:eastAsia="Georgia" w:cs="Georgia"/>
        </w:rPr>
        <w:t>çã</w:t>
      </w:r>
      <w:r w:rsidRPr="0054591A">
        <w:rPr>
          <w:rFonts w:asciiTheme="minorHAnsi" w:eastAsia="Georgia" w:cs="Georgia"/>
        </w:rPr>
        <w:t>o da mat</w:t>
      </w:r>
      <w:r w:rsidRPr="0054591A">
        <w:rPr>
          <w:rFonts w:asciiTheme="minorHAnsi" w:eastAsia="Georgia" w:cs="Georgia"/>
        </w:rPr>
        <w:t>é</w:t>
      </w:r>
      <w:r w:rsidRPr="0054591A">
        <w:rPr>
          <w:rFonts w:asciiTheme="minorHAnsi" w:eastAsia="Georgia" w:cs="Georgia"/>
        </w:rPr>
        <w:t>ria-prima leva em considera</w:t>
      </w:r>
      <w:r w:rsidRPr="0054591A">
        <w:rPr>
          <w:rFonts w:asciiTheme="minorHAnsi" w:eastAsia="Georgia" w:cs="Georgia"/>
        </w:rPr>
        <w:t>çã</w:t>
      </w:r>
      <w:r w:rsidRPr="0054591A">
        <w:rPr>
          <w:rFonts w:asciiTheme="minorHAnsi" w:eastAsia="Georgia" w:cs="Georgia"/>
        </w:rPr>
        <w:t>o crit</w:t>
      </w:r>
      <w:r w:rsidRPr="0054591A">
        <w:rPr>
          <w:rFonts w:asciiTheme="minorHAnsi" w:eastAsia="Georgia" w:cs="Georgia"/>
        </w:rPr>
        <w:t>é</w:t>
      </w:r>
      <w:r w:rsidRPr="0054591A">
        <w:rPr>
          <w:rFonts w:asciiTheme="minorHAnsi" w:eastAsia="Georgia" w:cs="Georgia"/>
        </w:rPr>
        <w:t>rios de identidade, pureza, integridade f</w:t>
      </w:r>
      <w:r w:rsidRPr="0054591A">
        <w:rPr>
          <w:rFonts w:asciiTheme="minorHAnsi" w:eastAsia="Georgia" w:cs="Georgia"/>
        </w:rPr>
        <w:t>í</w:t>
      </w:r>
      <w:r w:rsidRPr="0054591A">
        <w:rPr>
          <w:rFonts w:asciiTheme="minorHAnsi" w:eastAsia="Georgia" w:cs="Georgia"/>
        </w:rPr>
        <w:t>sica e aus</w:t>
      </w:r>
      <w:r w:rsidRPr="0054591A">
        <w:rPr>
          <w:rFonts w:asciiTheme="minorHAnsi" w:eastAsia="Georgia" w:cs="Georgia"/>
        </w:rPr>
        <w:t>ê</w:t>
      </w:r>
      <w:r w:rsidRPr="0054591A">
        <w:rPr>
          <w:rFonts w:asciiTheme="minorHAnsi" w:eastAsia="Georgia" w:cs="Georgia"/>
        </w:rPr>
        <w:t>ncia de contaminantes vis</w:t>
      </w:r>
      <w:r w:rsidRPr="0054591A">
        <w:rPr>
          <w:rFonts w:asciiTheme="minorHAnsi" w:eastAsia="Georgia" w:cs="Georgia"/>
        </w:rPr>
        <w:t>í</w:t>
      </w:r>
      <w:r w:rsidRPr="0054591A">
        <w:rPr>
          <w:rFonts w:asciiTheme="minorHAnsi" w:eastAsia="Georgia" w:cs="Georgia"/>
        </w:rPr>
        <w:t>veis.</w:t>
      </w:r>
    </w:p>
    <w:p w14:paraId="3FA20EBB" w14:textId="76B017D5" w:rsidR="0054591A" w:rsidRPr="0054591A" w:rsidRDefault="0054591A" w:rsidP="00EE5121">
      <w:pPr>
        <w:spacing w:before="240" w:line="360" w:lineRule="auto"/>
        <w:jc w:val="both"/>
        <w:rPr>
          <w:rFonts w:asciiTheme="minorHAnsi" w:eastAsia="Georgia" w:cs="Georgia"/>
          <w:b/>
          <w:bCs/>
        </w:rPr>
      </w:pPr>
      <w:r w:rsidRPr="0054591A">
        <w:rPr>
          <w:rFonts w:asciiTheme="minorHAnsi" w:eastAsia="Georgia" w:cs="Georgia"/>
          <w:b/>
          <w:bCs/>
        </w:rPr>
        <w:lastRenderedPageBreak/>
        <w:t>Processo de extra</w:t>
      </w:r>
      <w:r w:rsidRPr="0054591A">
        <w:rPr>
          <w:rFonts w:asciiTheme="minorHAnsi" w:eastAsia="Georgia" w:cs="Georgia"/>
          <w:b/>
          <w:bCs/>
        </w:rPr>
        <w:t>çã</w:t>
      </w:r>
      <w:r w:rsidRPr="0054591A">
        <w:rPr>
          <w:rFonts w:asciiTheme="minorHAnsi" w:eastAsia="Georgia" w:cs="Georgia"/>
          <w:b/>
          <w:bCs/>
        </w:rPr>
        <w:t>o</w:t>
      </w:r>
    </w:p>
    <w:p w14:paraId="471BE9A2" w14:textId="77777777" w:rsidR="0054591A" w:rsidRPr="0054591A" w:rsidRDefault="0054591A" w:rsidP="00EE5121">
      <w:pPr>
        <w:spacing w:before="240" w:line="360" w:lineRule="auto"/>
        <w:ind w:firstLine="720"/>
        <w:jc w:val="both"/>
        <w:rPr>
          <w:rFonts w:asciiTheme="minorHAnsi" w:eastAsia="Georgia" w:cs="Georgia"/>
        </w:rPr>
      </w:pPr>
      <w:r w:rsidRPr="0054591A">
        <w:rPr>
          <w:rFonts w:asciiTheme="minorHAnsi" w:eastAsia="Georgia" w:cs="Georgia"/>
        </w:rPr>
        <w:t>O processo produtivo baseia-se em extra</w:t>
      </w:r>
      <w:r w:rsidRPr="0054591A">
        <w:rPr>
          <w:rFonts w:asciiTheme="minorHAnsi" w:eastAsia="Georgia" w:cs="Georgia"/>
        </w:rPr>
        <w:t>çã</w:t>
      </w:r>
      <w:r w:rsidRPr="0054591A">
        <w:rPr>
          <w:rFonts w:asciiTheme="minorHAnsi" w:eastAsia="Georgia" w:cs="Georgia"/>
        </w:rPr>
        <w:t>o aquosa a quente, m</w:t>
      </w:r>
      <w:r w:rsidRPr="0054591A">
        <w:rPr>
          <w:rFonts w:asciiTheme="minorHAnsi" w:eastAsia="Georgia" w:cs="Georgia"/>
        </w:rPr>
        <w:t>é</w:t>
      </w:r>
      <w:r w:rsidRPr="0054591A">
        <w:rPr>
          <w:rFonts w:asciiTheme="minorHAnsi" w:eastAsia="Georgia" w:cs="Georgia"/>
        </w:rPr>
        <w:t>todo amplamente utilizado para a obten</w:t>
      </w:r>
      <w:r w:rsidRPr="0054591A">
        <w:rPr>
          <w:rFonts w:asciiTheme="minorHAnsi" w:eastAsia="Georgia" w:cs="Georgia"/>
        </w:rPr>
        <w:t>çã</w:t>
      </w:r>
      <w:r w:rsidRPr="0054591A">
        <w:rPr>
          <w:rFonts w:asciiTheme="minorHAnsi" w:eastAsia="Georgia" w:cs="Georgia"/>
        </w:rPr>
        <w:t>o de compostos hidrossol</w:t>
      </w:r>
      <w:r w:rsidRPr="0054591A">
        <w:rPr>
          <w:rFonts w:asciiTheme="minorHAnsi" w:eastAsia="Georgia" w:cs="Georgia"/>
        </w:rPr>
        <w:t>ú</w:t>
      </w:r>
      <w:r w:rsidRPr="0054591A">
        <w:rPr>
          <w:rFonts w:asciiTheme="minorHAnsi" w:eastAsia="Georgia" w:cs="Georgia"/>
        </w:rPr>
        <w:t>veis.</w:t>
      </w:r>
    </w:p>
    <w:p w14:paraId="14DED38E" w14:textId="77777777" w:rsidR="0054591A" w:rsidRPr="0054591A" w:rsidRDefault="0054591A" w:rsidP="00EE5121">
      <w:pPr>
        <w:spacing w:before="240" w:line="360" w:lineRule="auto"/>
        <w:jc w:val="both"/>
        <w:rPr>
          <w:rFonts w:asciiTheme="minorHAnsi" w:eastAsia="Georgia" w:cs="Georgia"/>
        </w:rPr>
      </w:pPr>
      <w:r w:rsidRPr="0054591A">
        <w:rPr>
          <w:rFonts w:asciiTheme="minorHAnsi" w:eastAsia="Georgia" w:cs="Georgia"/>
        </w:rPr>
        <w:t>As etapas s</w:t>
      </w:r>
      <w:r w:rsidRPr="0054591A">
        <w:rPr>
          <w:rFonts w:asciiTheme="minorHAnsi" w:eastAsia="Georgia" w:cs="Georgia"/>
        </w:rPr>
        <w:t>ã</w:t>
      </w:r>
      <w:r w:rsidRPr="0054591A">
        <w:rPr>
          <w:rFonts w:asciiTheme="minorHAnsi" w:eastAsia="Georgia" w:cs="Georgia"/>
        </w:rPr>
        <w:t>o as seguintes:</w:t>
      </w:r>
    </w:p>
    <w:p w14:paraId="4366B10C" w14:textId="77777777" w:rsidR="0054591A" w:rsidRPr="00E2148E" w:rsidRDefault="0054591A" w:rsidP="00EE5121">
      <w:pPr>
        <w:spacing w:before="240" w:line="360" w:lineRule="auto"/>
        <w:jc w:val="both"/>
        <w:rPr>
          <w:rFonts w:asciiTheme="minorHAnsi" w:eastAsia="Georgia" w:hAnsiTheme="minorHAnsi" w:cs="Georgia"/>
        </w:rPr>
      </w:pPr>
      <w:r w:rsidRPr="00E2148E">
        <w:rPr>
          <w:rFonts w:asciiTheme="minorHAnsi" w:eastAsia="Georgia" w:hAnsiTheme="minorHAnsi" w:cs="Georgia"/>
        </w:rPr>
        <w:t>O material seco e moído é submetido à extração com água purificada, sob aquecimento controlado.</w:t>
      </w:r>
    </w:p>
    <w:p w14:paraId="55A2F79E" w14:textId="77777777" w:rsidR="0054591A" w:rsidRPr="0054591A" w:rsidRDefault="0054591A" w:rsidP="00EE5121">
      <w:pPr>
        <w:spacing w:before="240" w:line="360" w:lineRule="auto"/>
        <w:jc w:val="both"/>
        <w:rPr>
          <w:rFonts w:asciiTheme="minorHAnsi" w:eastAsia="Georgia" w:cs="Georgia"/>
        </w:rPr>
      </w:pPr>
      <w:r w:rsidRPr="0054591A">
        <w:rPr>
          <w:rFonts w:asciiTheme="minorHAnsi" w:eastAsia="Georgia" w:cs="Georgia"/>
        </w:rPr>
        <w:t>A extra</w:t>
      </w:r>
      <w:r w:rsidRPr="0054591A">
        <w:rPr>
          <w:rFonts w:asciiTheme="minorHAnsi" w:eastAsia="Georgia" w:cs="Georgia"/>
        </w:rPr>
        <w:t>çã</w:t>
      </w:r>
      <w:r w:rsidRPr="0054591A">
        <w:rPr>
          <w:rFonts w:asciiTheme="minorHAnsi" w:eastAsia="Georgia" w:cs="Georgia"/>
        </w:rPr>
        <w:t xml:space="preserve">o ocorre a uma temperatura entre 85 e 95 </w:t>
      </w:r>
      <w:r w:rsidRPr="0054591A">
        <w:rPr>
          <w:rFonts w:asciiTheme="minorHAnsi" w:eastAsia="Georgia" w:cs="Georgia"/>
        </w:rPr>
        <w:t>°</w:t>
      </w:r>
      <w:r w:rsidRPr="0054591A">
        <w:rPr>
          <w:rFonts w:asciiTheme="minorHAnsi" w:eastAsia="Georgia" w:cs="Georgia"/>
        </w:rPr>
        <w:t>C, por um per</w:t>
      </w:r>
      <w:r w:rsidRPr="0054591A">
        <w:rPr>
          <w:rFonts w:asciiTheme="minorHAnsi" w:eastAsia="Georgia" w:cs="Georgia"/>
        </w:rPr>
        <w:t>í</w:t>
      </w:r>
      <w:r w:rsidRPr="0054591A">
        <w:rPr>
          <w:rFonts w:asciiTheme="minorHAnsi" w:eastAsia="Georgia" w:cs="Georgia"/>
        </w:rPr>
        <w:t>odo de 2 a 3 horas, garantindo a solubiliza</w:t>
      </w:r>
      <w:r w:rsidRPr="0054591A">
        <w:rPr>
          <w:rFonts w:asciiTheme="minorHAnsi" w:eastAsia="Georgia" w:cs="Georgia"/>
        </w:rPr>
        <w:t>çã</w:t>
      </w:r>
      <w:r w:rsidRPr="0054591A">
        <w:rPr>
          <w:rFonts w:asciiTheme="minorHAnsi" w:eastAsia="Georgia" w:cs="Georgia"/>
        </w:rPr>
        <w:t>o eficiente dos compostos de interesse.</w:t>
      </w:r>
    </w:p>
    <w:p w14:paraId="68025591" w14:textId="77777777" w:rsidR="0054591A" w:rsidRPr="0054591A" w:rsidRDefault="0054591A" w:rsidP="00EE5121">
      <w:pPr>
        <w:spacing w:before="240" w:line="360" w:lineRule="auto"/>
        <w:jc w:val="both"/>
        <w:rPr>
          <w:rFonts w:asciiTheme="minorHAnsi" w:eastAsia="Georgia" w:cs="Georgia"/>
        </w:rPr>
      </w:pPr>
      <w:r w:rsidRPr="0054591A">
        <w:rPr>
          <w:rFonts w:asciiTheme="minorHAnsi" w:eastAsia="Georgia" w:cs="Georgia"/>
        </w:rPr>
        <w:t>Ap</w:t>
      </w:r>
      <w:r w:rsidRPr="0054591A">
        <w:rPr>
          <w:rFonts w:asciiTheme="minorHAnsi" w:eastAsia="Georgia" w:cs="Georgia"/>
        </w:rPr>
        <w:t>ó</w:t>
      </w:r>
      <w:r w:rsidRPr="0054591A">
        <w:rPr>
          <w:rFonts w:asciiTheme="minorHAnsi" w:eastAsia="Georgia" w:cs="Georgia"/>
        </w:rPr>
        <w:t>s a extra</w:t>
      </w:r>
      <w:r w:rsidRPr="0054591A">
        <w:rPr>
          <w:rFonts w:asciiTheme="minorHAnsi" w:eastAsia="Georgia" w:cs="Georgia"/>
        </w:rPr>
        <w:t>çã</w:t>
      </w:r>
      <w:r w:rsidRPr="0054591A">
        <w:rPr>
          <w:rFonts w:asciiTheme="minorHAnsi" w:eastAsia="Georgia" w:cs="Georgia"/>
        </w:rPr>
        <w:t>o, o extrato l</w:t>
      </w:r>
      <w:r w:rsidRPr="0054591A">
        <w:rPr>
          <w:rFonts w:asciiTheme="minorHAnsi" w:eastAsia="Georgia" w:cs="Georgia"/>
        </w:rPr>
        <w:t>í</w:t>
      </w:r>
      <w:r w:rsidRPr="0054591A">
        <w:rPr>
          <w:rFonts w:asciiTheme="minorHAnsi" w:eastAsia="Georgia" w:cs="Georgia"/>
        </w:rPr>
        <w:t>quido obtido passa por uma etapa de concentra</w:t>
      </w:r>
      <w:r w:rsidRPr="0054591A">
        <w:rPr>
          <w:rFonts w:asciiTheme="minorHAnsi" w:eastAsia="Georgia" w:cs="Georgia"/>
        </w:rPr>
        <w:t>çã</w:t>
      </w:r>
      <w:r w:rsidRPr="0054591A">
        <w:rPr>
          <w:rFonts w:asciiTheme="minorHAnsi" w:eastAsia="Georgia" w:cs="Georgia"/>
        </w:rPr>
        <w:t>o, com remo</w:t>
      </w:r>
      <w:r w:rsidRPr="0054591A">
        <w:rPr>
          <w:rFonts w:asciiTheme="minorHAnsi" w:eastAsia="Georgia" w:cs="Georgia"/>
        </w:rPr>
        <w:t>çã</w:t>
      </w:r>
      <w:r w:rsidRPr="0054591A">
        <w:rPr>
          <w:rFonts w:asciiTheme="minorHAnsi" w:eastAsia="Georgia" w:cs="Georgia"/>
        </w:rPr>
        <w:t xml:space="preserve">o parcial da </w:t>
      </w:r>
      <w:r w:rsidRPr="0054591A">
        <w:rPr>
          <w:rFonts w:asciiTheme="minorHAnsi" w:eastAsia="Georgia" w:cs="Georgia"/>
        </w:rPr>
        <w:t>á</w:t>
      </w:r>
      <w:r w:rsidRPr="0054591A">
        <w:rPr>
          <w:rFonts w:asciiTheme="minorHAnsi" w:eastAsia="Georgia" w:cs="Georgia"/>
        </w:rPr>
        <w:t>gua para aumento do teor de s</w:t>
      </w:r>
      <w:r w:rsidRPr="0054591A">
        <w:rPr>
          <w:rFonts w:asciiTheme="minorHAnsi" w:eastAsia="Georgia" w:cs="Georgia"/>
        </w:rPr>
        <w:t>ó</w:t>
      </w:r>
      <w:r w:rsidRPr="0054591A">
        <w:rPr>
          <w:rFonts w:asciiTheme="minorHAnsi" w:eastAsia="Georgia" w:cs="Georgia"/>
        </w:rPr>
        <w:t>lidos.</w:t>
      </w:r>
    </w:p>
    <w:p w14:paraId="3C998E77" w14:textId="416A2066" w:rsidR="0054591A" w:rsidRPr="0054591A" w:rsidRDefault="0054591A" w:rsidP="00EE5121">
      <w:pPr>
        <w:spacing w:before="240" w:line="360" w:lineRule="auto"/>
        <w:jc w:val="both"/>
        <w:rPr>
          <w:rFonts w:asciiTheme="minorHAnsi" w:eastAsia="Georgia" w:cs="Georgia"/>
        </w:rPr>
      </w:pPr>
      <w:r w:rsidRPr="0054591A">
        <w:rPr>
          <w:rFonts w:asciiTheme="minorHAnsi" w:eastAsia="Georgia" w:cs="Georgia"/>
        </w:rPr>
        <w:t xml:space="preserve">O extrato concentrado </w:t>
      </w:r>
      <w:r w:rsidRPr="0054591A">
        <w:rPr>
          <w:rFonts w:asciiTheme="minorHAnsi" w:eastAsia="Georgia" w:cs="Georgia"/>
        </w:rPr>
        <w:t>é</w:t>
      </w:r>
      <w:r w:rsidRPr="0054591A">
        <w:rPr>
          <w:rFonts w:asciiTheme="minorHAnsi" w:eastAsia="Georgia" w:cs="Georgia"/>
        </w:rPr>
        <w:t xml:space="preserve"> ent</w:t>
      </w:r>
      <w:r w:rsidRPr="0054591A">
        <w:rPr>
          <w:rFonts w:asciiTheme="minorHAnsi" w:eastAsia="Georgia" w:cs="Georgia"/>
        </w:rPr>
        <w:t>ã</w:t>
      </w:r>
      <w:r w:rsidRPr="0054591A">
        <w:rPr>
          <w:rFonts w:asciiTheme="minorHAnsi" w:eastAsia="Georgia" w:cs="Georgia"/>
        </w:rPr>
        <w:t xml:space="preserve">o submetido </w:t>
      </w:r>
      <w:r w:rsidRPr="0054591A">
        <w:rPr>
          <w:rFonts w:asciiTheme="minorHAnsi" w:eastAsia="Georgia" w:cs="Georgia"/>
        </w:rPr>
        <w:t>à</w:t>
      </w:r>
      <w:r w:rsidRPr="0054591A">
        <w:rPr>
          <w:rFonts w:asciiTheme="minorHAnsi" w:eastAsia="Georgia" w:cs="Georgia"/>
        </w:rPr>
        <w:t xml:space="preserve"> secagem por spray drying, resultando em um p</w:t>
      </w:r>
      <w:r w:rsidRPr="0054591A">
        <w:rPr>
          <w:rFonts w:asciiTheme="minorHAnsi" w:eastAsia="Georgia" w:cs="Georgia"/>
        </w:rPr>
        <w:t>ó</w:t>
      </w:r>
      <w:r w:rsidRPr="0054591A">
        <w:rPr>
          <w:rFonts w:asciiTheme="minorHAnsi" w:eastAsia="Georgia" w:cs="Georgia"/>
        </w:rPr>
        <w:t xml:space="preserve"> fino e homog</w:t>
      </w:r>
      <w:r w:rsidRPr="0054591A">
        <w:rPr>
          <w:rFonts w:asciiTheme="minorHAnsi" w:eastAsia="Georgia" w:cs="Georgia"/>
        </w:rPr>
        <w:t>ê</w:t>
      </w:r>
      <w:r w:rsidRPr="0054591A">
        <w:rPr>
          <w:rFonts w:asciiTheme="minorHAnsi" w:eastAsia="Georgia" w:cs="Georgia"/>
        </w:rPr>
        <w:t>neo</w:t>
      </w:r>
      <w:r w:rsidR="00E2148E">
        <w:rPr>
          <w:rFonts w:asciiTheme="minorHAnsi" w:eastAsia="Georgia" w:cs="Georgia"/>
        </w:rPr>
        <w:t>, em concentra</w:t>
      </w:r>
      <w:r w:rsidR="00E2148E">
        <w:rPr>
          <w:rFonts w:asciiTheme="minorHAnsi" w:eastAsia="Georgia" w:cs="Georgia"/>
        </w:rPr>
        <w:t>çã</w:t>
      </w:r>
      <w:r w:rsidR="00E2148E">
        <w:rPr>
          <w:rFonts w:asciiTheme="minorHAnsi" w:eastAsia="Georgia" w:cs="Georgia"/>
        </w:rPr>
        <w:t xml:space="preserve">o 10:1. </w:t>
      </w:r>
    </w:p>
    <w:p w14:paraId="69FB4F8F" w14:textId="466C5A29" w:rsidR="0054591A" w:rsidRPr="00E2148E" w:rsidRDefault="0054591A" w:rsidP="00EE5121">
      <w:pPr>
        <w:spacing w:before="240" w:line="360" w:lineRule="auto"/>
        <w:jc w:val="both"/>
        <w:rPr>
          <w:rFonts w:asciiTheme="minorHAnsi" w:eastAsia="Georgia" w:hAnsiTheme="minorHAnsi" w:cs="Georgia"/>
        </w:rPr>
      </w:pPr>
      <w:r w:rsidRPr="00E2148E">
        <w:rPr>
          <w:rFonts w:asciiTheme="minorHAnsi" w:eastAsia="Georgia" w:hAnsiTheme="minorHAnsi" w:cs="Georgia"/>
        </w:rPr>
        <w:t xml:space="preserve">Por fim, o produto seco é </w:t>
      </w:r>
      <w:r w:rsidR="00E56874" w:rsidRPr="00E2148E">
        <w:rPr>
          <w:rFonts w:asciiTheme="minorHAnsi" w:eastAsia="Georgia" w:hAnsiTheme="minorHAnsi" w:cs="Georgia"/>
        </w:rPr>
        <w:t xml:space="preserve">tamizado </w:t>
      </w:r>
      <w:r w:rsidRPr="00E2148E">
        <w:rPr>
          <w:rFonts w:asciiTheme="minorHAnsi" w:eastAsia="Georgia" w:hAnsiTheme="minorHAnsi" w:cs="Georgia"/>
        </w:rPr>
        <w:t>para padronização da granulometria e remoção de partículas fora de especificação.</w:t>
      </w:r>
    </w:p>
    <w:p w14:paraId="3F0BFAB3" w14:textId="768687D2" w:rsidR="0054591A" w:rsidRPr="0054591A" w:rsidRDefault="0054591A" w:rsidP="00EE5121">
      <w:pPr>
        <w:spacing w:before="240" w:line="360" w:lineRule="auto"/>
        <w:jc w:val="both"/>
        <w:rPr>
          <w:rFonts w:asciiTheme="minorHAnsi" w:eastAsia="Georgia" w:cs="Georgia"/>
        </w:rPr>
      </w:pPr>
      <w:r w:rsidRPr="0054591A">
        <w:rPr>
          <w:rFonts w:asciiTheme="minorHAnsi" w:eastAsia="Georgia" w:cs="Georgia"/>
        </w:rPr>
        <w:t>Solvente de extra</w:t>
      </w:r>
      <w:r w:rsidRPr="0054591A">
        <w:rPr>
          <w:rFonts w:asciiTheme="minorHAnsi" w:eastAsia="Georgia" w:cs="Georgia"/>
        </w:rPr>
        <w:t>çã</w:t>
      </w:r>
      <w:r w:rsidRPr="0054591A">
        <w:rPr>
          <w:rFonts w:asciiTheme="minorHAnsi" w:eastAsia="Georgia" w:cs="Georgia"/>
        </w:rPr>
        <w:t>o</w:t>
      </w:r>
      <w:r w:rsidR="00E56874">
        <w:rPr>
          <w:rFonts w:asciiTheme="minorHAnsi" w:eastAsia="Georgia" w:cs="Georgia"/>
        </w:rPr>
        <w:t xml:space="preserve"> : </w:t>
      </w:r>
      <w:r w:rsidRPr="0054591A">
        <w:rPr>
          <w:rFonts w:asciiTheme="minorHAnsi" w:eastAsia="Georgia" w:cs="Georgia"/>
        </w:rPr>
        <w:t xml:space="preserve">O </w:t>
      </w:r>
      <w:r w:rsidRPr="0054591A">
        <w:rPr>
          <w:rFonts w:asciiTheme="minorHAnsi" w:eastAsia="Georgia" w:cs="Georgia"/>
        </w:rPr>
        <w:t>ú</w:t>
      </w:r>
      <w:r w:rsidRPr="0054591A">
        <w:rPr>
          <w:rFonts w:asciiTheme="minorHAnsi" w:eastAsia="Georgia" w:cs="Georgia"/>
        </w:rPr>
        <w:t xml:space="preserve">nico solvente utilizado no processo </w:t>
      </w:r>
      <w:r w:rsidRPr="0054591A">
        <w:rPr>
          <w:rFonts w:asciiTheme="minorHAnsi" w:eastAsia="Georgia" w:cs="Georgia"/>
        </w:rPr>
        <w:t>é</w:t>
      </w:r>
      <w:r w:rsidRPr="0054591A">
        <w:rPr>
          <w:rFonts w:asciiTheme="minorHAnsi" w:eastAsia="Georgia" w:cs="Georgia"/>
        </w:rPr>
        <w:t xml:space="preserve"> </w:t>
      </w:r>
      <w:r w:rsidRPr="0054591A">
        <w:rPr>
          <w:rFonts w:asciiTheme="minorHAnsi" w:eastAsia="Georgia" w:cs="Georgia"/>
        </w:rPr>
        <w:t>á</w:t>
      </w:r>
      <w:r w:rsidRPr="0054591A">
        <w:rPr>
          <w:rFonts w:asciiTheme="minorHAnsi" w:eastAsia="Georgia" w:cs="Georgia"/>
        </w:rPr>
        <w:t>gua purificada, em conformidade com padr</w:t>
      </w:r>
      <w:r w:rsidRPr="0054591A">
        <w:rPr>
          <w:rFonts w:asciiTheme="minorHAnsi" w:eastAsia="Georgia" w:cs="Georgia"/>
        </w:rPr>
        <w:t>õ</w:t>
      </w:r>
      <w:r w:rsidRPr="0054591A">
        <w:rPr>
          <w:rFonts w:asciiTheme="minorHAnsi" w:eastAsia="Georgia" w:cs="Georgia"/>
        </w:rPr>
        <w:t>es aplic</w:t>
      </w:r>
      <w:r w:rsidRPr="0054591A">
        <w:rPr>
          <w:rFonts w:asciiTheme="minorHAnsi" w:eastAsia="Georgia" w:cs="Georgia"/>
        </w:rPr>
        <w:t>á</w:t>
      </w:r>
      <w:r w:rsidRPr="0054591A">
        <w:rPr>
          <w:rFonts w:asciiTheme="minorHAnsi" w:eastAsia="Georgia" w:cs="Georgia"/>
        </w:rPr>
        <w:t>veis de qualidade para uso em alimentos.</w:t>
      </w:r>
    </w:p>
    <w:p w14:paraId="499D8157" w14:textId="77777777" w:rsidR="0054591A" w:rsidRPr="0054591A" w:rsidRDefault="0054591A" w:rsidP="00EE5121">
      <w:pPr>
        <w:spacing w:before="240" w:line="360" w:lineRule="auto"/>
        <w:jc w:val="both"/>
        <w:rPr>
          <w:rFonts w:asciiTheme="minorHAnsi" w:eastAsia="Georgia" w:cs="Georgia"/>
        </w:rPr>
      </w:pPr>
      <w:r w:rsidRPr="0054591A">
        <w:rPr>
          <w:rFonts w:asciiTheme="minorHAnsi" w:eastAsia="Georgia" w:cs="Georgia"/>
        </w:rPr>
        <w:t>N</w:t>
      </w:r>
      <w:r w:rsidRPr="0054591A">
        <w:rPr>
          <w:rFonts w:asciiTheme="minorHAnsi" w:eastAsia="Georgia" w:cs="Georgia"/>
        </w:rPr>
        <w:t>ã</w:t>
      </w:r>
      <w:r w:rsidRPr="0054591A">
        <w:rPr>
          <w:rFonts w:asciiTheme="minorHAnsi" w:eastAsia="Georgia" w:cs="Georgia"/>
        </w:rPr>
        <w:t>o s</w:t>
      </w:r>
      <w:r w:rsidRPr="0054591A">
        <w:rPr>
          <w:rFonts w:asciiTheme="minorHAnsi" w:eastAsia="Georgia" w:cs="Georgia"/>
        </w:rPr>
        <w:t>ã</w:t>
      </w:r>
      <w:r w:rsidRPr="0054591A">
        <w:rPr>
          <w:rFonts w:asciiTheme="minorHAnsi" w:eastAsia="Georgia" w:cs="Georgia"/>
        </w:rPr>
        <w:t>o empregados solventes org</w:t>
      </w:r>
      <w:r w:rsidRPr="0054591A">
        <w:rPr>
          <w:rFonts w:asciiTheme="minorHAnsi" w:eastAsia="Georgia" w:cs="Georgia"/>
        </w:rPr>
        <w:t>â</w:t>
      </w:r>
      <w:r w:rsidRPr="0054591A">
        <w:rPr>
          <w:rFonts w:asciiTheme="minorHAnsi" w:eastAsia="Georgia" w:cs="Georgia"/>
        </w:rPr>
        <w:t>nicos, o que elimina riscos de res</w:t>
      </w:r>
      <w:r w:rsidRPr="0054591A">
        <w:rPr>
          <w:rFonts w:asciiTheme="minorHAnsi" w:eastAsia="Georgia" w:cs="Georgia"/>
        </w:rPr>
        <w:t>í</w:t>
      </w:r>
      <w:r w:rsidRPr="0054591A">
        <w:rPr>
          <w:rFonts w:asciiTheme="minorHAnsi" w:eastAsia="Georgia" w:cs="Georgia"/>
        </w:rPr>
        <w:t>duos qu</w:t>
      </w:r>
      <w:r w:rsidRPr="0054591A">
        <w:rPr>
          <w:rFonts w:asciiTheme="minorHAnsi" w:eastAsia="Georgia" w:cs="Georgia"/>
        </w:rPr>
        <w:t>í</w:t>
      </w:r>
      <w:r w:rsidRPr="0054591A">
        <w:rPr>
          <w:rFonts w:asciiTheme="minorHAnsi" w:eastAsia="Georgia" w:cs="Georgia"/>
        </w:rPr>
        <w:t>micos no produto final.</w:t>
      </w:r>
    </w:p>
    <w:p w14:paraId="266D3689" w14:textId="77777777" w:rsidR="004C2C37" w:rsidRDefault="004C2C37" w:rsidP="00E56874">
      <w:pPr>
        <w:spacing w:before="240" w:line="271" w:lineRule="auto"/>
        <w:jc w:val="both"/>
        <w:rPr>
          <w:rFonts w:asciiTheme="minorHAnsi" w:eastAsia="Georgia" w:cs="Georgia"/>
          <w:b/>
          <w:bCs/>
        </w:rPr>
      </w:pPr>
    </w:p>
    <w:p w14:paraId="3B7B9E7D" w14:textId="77777777" w:rsidR="00FB66C6" w:rsidRDefault="00FB66C6">
      <w:pPr>
        <w:rPr>
          <w:rFonts w:asciiTheme="minorHAnsi" w:eastAsia="Georgia" w:cs="Georgia"/>
          <w:b/>
          <w:bCs/>
        </w:rPr>
      </w:pPr>
      <w:r>
        <w:rPr>
          <w:rFonts w:asciiTheme="minorHAnsi" w:eastAsia="Georgia" w:cs="Georgia"/>
          <w:b/>
          <w:bCs/>
        </w:rPr>
        <w:br w:type="page"/>
      </w:r>
    </w:p>
    <w:p w14:paraId="7EA7C053" w14:textId="77777777" w:rsidR="00FB66C6" w:rsidRDefault="00FB66C6" w:rsidP="00E56874">
      <w:pPr>
        <w:spacing w:before="240" w:line="271" w:lineRule="auto"/>
        <w:jc w:val="both"/>
        <w:rPr>
          <w:rFonts w:asciiTheme="minorHAnsi" w:eastAsia="Georgia" w:cs="Georgia"/>
          <w:b/>
          <w:bCs/>
        </w:rPr>
      </w:pPr>
    </w:p>
    <w:p w14:paraId="3A77B80E" w14:textId="107BF662" w:rsidR="0054591A" w:rsidRPr="00E56874" w:rsidRDefault="0054591A" w:rsidP="00E56874">
      <w:pPr>
        <w:spacing w:before="240" w:line="271" w:lineRule="auto"/>
        <w:jc w:val="both"/>
        <w:rPr>
          <w:rFonts w:asciiTheme="minorHAnsi" w:eastAsia="Georgia" w:cs="Georgia"/>
          <w:b/>
          <w:bCs/>
        </w:rPr>
      </w:pPr>
      <w:r w:rsidRPr="00E56874">
        <w:rPr>
          <w:rFonts w:asciiTheme="minorHAnsi" w:eastAsia="Georgia" w:cs="Georgia"/>
          <w:b/>
          <w:bCs/>
        </w:rPr>
        <w:t>Par</w:t>
      </w:r>
      <w:r w:rsidRPr="00E56874">
        <w:rPr>
          <w:rFonts w:asciiTheme="minorHAnsi" w:eastAsia="Georgia" w:cs="Georgia"/>
          <w:b/>
          <w:bCs/>
        </w:rPr>
        <w:t>â</w:t>
      </w:r>
      <w:r w:rsidRPr="00E56874">
        <w:rPr>
          <w:rFonts w:asciiTheme="minorHAnsi" w:eastAsia="Georgia" w:cs="Georgia"/>
          <w:b/>
          <w:bCs/>
        </w:rPr>
        <w:t>metros cr</w:t>
      </w:r>
      <w:r w:rsidRPr="00E56874">
        <w:rPr>
          <w:rFonts w:asciiTheme="minorHAnsi" w:eastAsia="Georgia" w:cs="Georgia"/>
          <w:b/>
          <w:bCs/>
        </w:rPr>
        <w:t>í</w:t>
      </w:r>
      <w:r w:rsidRPr="00E56874">
        <w:rPr>
          <w:rFonts w:asciiTheme="minorHAnsi" w:eastAsia="Georgia" w:cs="Georgia"/>
          <w:b/>
          <w:bCs/>
        </w:rPr>
        <w:t>ticos do processo</w:t>
      </w:r>
    </w:p>
    <w:p w14:paraId="1DDCB593" w14:textId="77777777" w:rsidR="0054591A" w:rsidRPr="0054591A" w:rsidRDefault="0054591A" w:rsidP="0054591A">
      <w:pPr>
        <w:spacing w:before="240" w:line="271" w:lineRule="auto"/>
        <w:jc w:val="both"/>
        <w:rPr>
          <w:rFonts w:asciiTheme="minorHAnsi" w:eastAsia="Georgia" w:cs="Georgia"/>
        </w:rPr>
      </w:pPr>
      <w:r w:rsidRPr="0054591A">
        <w:rPr>
          <w:rFonts w:asciiTheme="minorHAnsi" w:eastAsia="Georgia" w:cs="Georgia"/>
        </w:rPr>
        <w:t>Temperatura de extra</w:t>
      </w:r>
      <w:r w:rsidRPr="0054591A">
        <w:rPr>
          <w:rFonts w:asciiTheme="minorHAnsi" w:eastAsia="Georgia" w:cs="Georgia"/>
        </w:rPr>
        <w:t>çã</w:t>
      </w:r>
      <w:r w:rsidRPr="0054591A">
        <w:rPr>
          <w:rFonts w:asciiTheme="minorHAnsi" w:eastAsia="Georgia" w:cs="Georgia"/>
        </w:rPr>
        <w:t>o: 85</w:t>
      </w:r>
      <w:r w:rsidRPr="0054591A">
        <w:rPr>
          <w:rFonts w:asciiTheme="minorHAnsi" w:eastAsia="Georgia" w:cs="Georgia"/>
        </w:rPr>
        <w:t>–</w:t>
      </w:r>
      <w:r w:rsidRPr="0054591A">
        <w:rPr>
          <w:rFonts w:asciiTheme="minorHAnsi" w:eastAsia="Georgia" w:cs="Georgia"/>
        </w:rPr>
        <w:t xml:space="preserve">95 </w:t>
      </w:r>
      <w:r w:rsidRPr="0054591A">
        <w:rPr>
          <w:rFonts w:asciiTheme="minorHAnsi" w:eastAsia="Georgia" w:cs="Georgia"/>
        </w:rPr>
        <w:t>°</w:t>
      </w:r>
      <w:r w:rsidRPr="0054591A">
        <w:rPr>
          <w:rFonts w:asciiTheme="minorHAnsi" w:eastAsia="Georgia" w:cs="Georgia"/>
        </w:rPr>
        <w:t>C</w:t>
      </w:r>
    </w:p>
    <w:p w14:paraId="372E7CA1" w14:textId="77777777" w:rsidR="0054591A" w:rsidRPr="0054591A" w:rsidRDefault="0054591A" w:rsidP="0054591A">
      <w:pPr>
        <w:spacing w:before="240" w:line="271" w:lineRule="auto"/>
        <w:jc w:val="both"/>
        <w:rPr>
          <w:rFonts w:asciiTheme="minorHAnsi" w:eastAsia="Georgia" w:cs="Georgia"/>
        </w:rPr>
      </w:pPr>
      <w:r w:rsidRPr="0054591A">
        <w:rPr>
          <w:rFonts w:asciiTheme="minorHAnsi" w:eastAsia="Georgia" w:cs="Georgia"/>
        </w:rPr>
        <w:t>Tempo de extra</w:t>
      </w:r>
      <w:r w:rsidRPr="0054591A">
        <w:rPr>
          <w:rFonts w:asciiTheme="minorHAnsi" w:eastAsia="Georgia" w:cs="Georgia"/>
        </w:rPr>
        <w:t>çã</w:t>
      </w:r>
      <w:r w:rsidRPr="0054591A">
        <w:rPr>
          <w:rFonts w:asciiTheme="minorHAnsi" w:eastAsia="Georgia" w:cs="Georgia"/>
        </w:rPr>
        <w:t>o: 2</w:t>
      </w:r>
      <w:r w:rsidRPr="0054591A">
        <w:rPr>
          <w:rFonts w:asciiTheme="minorHAnsi" w:eastAsia="Georgia" w:cs="Georgia"/>
        </w:rPr>
        <w:t>–</w:t>
      </w:r>
      <w:r w:rsidRPr="0054591A">
        <w:rPr>
          <w:rFonts w:asciiTheme="minorHAnsi" w:eastAsia="Georgia" w:cs="Georgia"/>
        </w:rPr>
        <w:t>3 horas</w:t>
      </w:r>
    </w:p>
    <w:p w14:paraId="0D6FF71F" w14:textId="77777777" w:rsidR="0054591A" w:rsidRPr="0054591A" w:rsidRDefault="0054591A" w:rsidP="0054591A">
      <w:pPr>
        <w:spacing w:before="240" w:line="271" w:lineRule="auto"/>
        <w:jc w:val="both"/>
        <w:rPr>
          <w:rFonts w:asciiTheme="minorHAnsi" w:eastAsia="Georgia" w:cs="Georgia"/>
        </w:rPr>
      </w:pPr>
      <w:r w:rsidRPr="0054591A">
        <w:rPr>
          <w:rFonts w:asciiTheme="minorHAnsi" w:eastAsia="Georgia" w:cs="Georgia"/>
        </w:rPr>
        <w:t>Esses par</w:t>
      </w:r>
      <w:r w:rsidRPr="0054591A">
        <w:rPr>
          <w:rFonts w:asciiTheme="minorHAnsi" w:eastAsia="Georgia" w:cs="Georgia"/>
        </w:rPr>
        <w:t>â</w:t>
      </w:r>
      <w:r w:rsidRPr="0054591A">
        <w:rPr>
          <w:rFonts w:asciiTheme="minorHAnsi" w:eastAsia="Georgia" w:cs="Georgia"/>
        </w:rPr>
        <w:t>metros s</w:t>
      </w:r>
      <w:r w:rsidRPr="0054591A">
        <w:rPr>
          <w:rFonts w:asciiTheme="minorHAnsi" w:eastAsia="Georgia" w:cs="Georgia"/>
        </w:rPr>
        <w:t>ã</w:t>
      </w:r>
      <w:r w:rsidRPr="0054591A">
        <w:rPr>
          <w:rFonts w:asciiTheme="minorHAnsi" w:eastAsia="Georgia" w:cs="Georgia"/>
        </w:rPr>
        <w:t>o monitorados e registrados para assegurar a reprodutibilidade do processo e a consist</w:t>
      </w:r>
      <w:r w:rsidRPr="0054591A">
        <w:rPr>
          <w:rFonts w:asciiTheme="minorHAnsi" w:eastAsia="Georgia" w:cs="Georgia"/>
        </w:rPr>
        <w:t>ê</w:t>
      </w:r>
      <w:r w:rsidRPr="0054591A">
        <w:rPr>
          <w:rFonts w:asciiTheme="minorHAnsi" w:eastAsia="Georgia" w:cs="Georgia"/>
        </w:rPr>
        <w:t>ncia entre lotes.</w:t>
      </w:r>
    </w:p>
    <w:p w14:paraId="7FB56772" w14:textId="77777777" w:rsidR="004C2C37" w:rsidRDefault="004C2C37" w:rsidP="0054591A">
      <w:pPr>
        <w:spacing w:before="240" w:line="271" w:lineRule="auto"/>
        <w:jc w:val="both"/>
        <w:rPr>
          <w:rFonts w:asciiTheme="minorHAnsi" w:eastAsia="Georgia" w:cs="Georgia"/>
          <w:b/>
          <w:bCs/>
        </w:rPr>
      </w:pPr>
    </w:p>
    <w:p w14:paraId="1B681071" w14:textId="37D50481" w:rsidR="0054591A" w:rsidRPr="00FB66C6" w:rsidRDefault="0054591A" w:rsidP="00FB66C6">
      <w:pPr>
        <w:spacing w:before="240" w:line="271" w:lineRule="auto"/>
        <w:jc w:val="both"/>
        <w:rPr>
          <w:rFonts w:asciiTheme="minorHAnsi" w:eastAsia="Georgia" w:cs="Georgia"/>
          <w:b/>
          <w:bCs/>
        </w:rPr>
      </w:pPr>
      <w:r w:rsidRPr="00FB66C6">
        <w:rPr>
          <w:rFonts w:asciiTheme="minorHAnsi" w:eastAsia="Georgia" w:cs="Georgia"/>
          <w:b/>
          <w:bCs/>
        </w:rPr>
        <w:t>Pontos de controle de qualidade</w:t>
      </w:r>
    </w:p>
    <w:p w14:paraId="024B9107" w14:textId="77777777" w:rsidR="0054591A" w:rsidRPr="0054591A" w:rsidRDefault="0054591A" w:rsidP="0054591A">
      <w:pPr>
        <w:spacing w:before="240" w:line="271" w:lineRule="auto"/>
        <w:jc w:val="both"/>
        <w:rPr>
          <w:rFonts w:asciiTheme="minorHAnsi" w:eastAsia="Georgia" w:cs="Georgia"/>
        </w:rPr>
      </w:pPr>
      <w:r w:rsidRPr="0054591A">
        <w:rPr>
          <w:rFonts w:asciiTheme="minorHAnsi" w:eastAsia="Georgia" w:cs="Georgia"/>
        </w:rPr>
        <w:t>Ao longo do processo produtivo, s</w:t>
      </w:r>
      <w:r w:rsidRPr="0054591A">
        <w:rPr>
          <w:rFonts w:asciiTheme="minorHAnsi" w:eastAsia="Georgia" w:cs="Georgia"/>
        </w:rPr>
        <w:t>ã</w:t>
      </w:r>
      <w:r w:rsidRPr="0054591A">
        <w:rPr>
          <w:rFonts w:asciiTheme="minorHAnsi" w:eastAsia="Georgia" w:cs="Georgia"/>
        </w:rPr>
        <w:t>o implementados pontos cr</w:t>
      </w:r>
      <w:r w:rsidRPr="0054591A">
        <w:rPr>
          <w:rFonts w:asciiTheme="minorHAnsi" w:eastAsia="Georgia" w:cs="Georgia"/>
        </w:rPr>
        <w:t>í</w:t>
      </w:r>
      <w:r w:rsidRPr="0054591A">
        <w:rPr>
          <w:rFonts w:asciiTheme="minorHAnsi" w:eastAsia="Georgia" w:cs="Georgia"/>
        </w:rPr>
        <w:t>ticos de controle, incluindo:</w:t>
      </w:r>
    </w:p>
    <w:p w14:paraId="28076215" w14:textId="77777777" w:rsidR="0054591A" w:rsidRPr="0054591A" w:rsidRDefault="0054591A" w:rsidP="0054591A">
      <w:pPr>
        <w:spacing w:before="240" w:line="271" w:lineRule="auto"/>
        <w:jc w:val="both"/>
        <w:rPr>
          <w:rFonts w:asciiTheme="minorHAnsi" w:eastAsia="Georgia" w:cs="Georgia"/>
        </w:rPr>
      </w:pPr>
      <w:r w:rsidRPr="0054591A">
        <w:rPr>
          <w:rFonts w:asciiTheme="minorHAnsi" w:eastAsia="Georgia" w:cs="Georgia"/>
        </w:rPr>
        <w:t>Inspe</w:t>
      </w:r>
      <w:r w:rsidRPr="0054591A">
        <w:rPr>
          <w:rFonts w:asciiTheme="minorHAnsi" w:eastAsia="Georgia" w:cs="Georgia"/>
        </w:rPr>
        <w:t>çã</w:t>
      </w:r>
      <w:r w:rsidRPr="0054591A">
        <w:rPr>
          <w:rFonts w:asciiTheme="minorHAnsi" w:eastAsia="Georgia" w:cs="Georgia"/>
        </w:rPr>
        <w:t>o da mat</w:t>
      </w:r>
      <w:r w:rsidRPr="0054591A">
        <w:rPr>
          <w:rFonts w:asciiTheme="minorHAnsi" w:eastAsia="Georgia" w:cs="Georgia"/>
        </w:rPr>
        <w:t>é</w:t>
      </w:r>
      <w:r w:rsidRPr="0054591A">
        <w:rPr>
          <w:rFonts w:asciiTheme="minorHAnsi" w:eastAsia="Georgia" w:cs="Georgia"/>
        </w:rPr>
        <w:t>ria-prima: verifica</w:t>
      </w:r>
      <w:r w:rsidRPr="0054591A">
        <w:rPr>
          <w:rFonts w:asciiTheme="minorHAnsi" w:eastAsia="Georgia" w:cs="Georgia"/>
        </w:rPr>
        <w:t>çã</w:t>
      </w:r>
      <w:r w:rsidRPr="0054591A">
        <w:rPr>
          <w:rFonts w:asciiTheme="minorHAnsi" w:eastAsia="Georgia" w:cs="Georgia"/>
        </w:rPr>
        <w:t>o de identidade, integridade, aspecto e documenta</w:t>
      </w:r>
      <w:r w:rsidRPr="0054591A">
        <w:rPr>
          <w:rFonts w:asciiTheme="minorHAnsi" w:eastAsia="Georgia" w:cs="Georgia"/>
        </w:rPr>
        <w:t>çã</w:t>
      </w:r>
      <w:r w:rsidRPr="0054591A">
        <w:rPr>
          <w:rFonts w:asciiTheme="minorHAnsi" w:eastAsia="Georgia" w:cs="Georgia"/>
        </w:rPr>
        <w:t>o.</w:t>
      </w:r>
    </w:p>
    <w:p w14:paraId="3E4A7D5F" w14:textId="77777777" w:rsidR="0054591A" w:rsidRPr="0054591A" w:rsidRDefault="0054591A" w:rsidP="0054591A">
      <w:pPr>
        <w:spacing w:before="240" w:line="271" w:lineRule="auto"/>
        <w:jc w:val="both"/>
        <w:rPr>
          <w:rFonts w:asciiTheme="minorHAnsi" w:eastAsia="Georgia" w:cs="Georgia"/>
        </w:rPr>
      </w:pPr>
      <w:r w:rsidRPr="0054591A">
        <w:rPr>
          <w:rFonts w:asciiTheme="minorHAnsi" w:eastAsia="Georgia" w:cs="Georgia"/>
        </w:rPr>
        <w:t>Controle de umidade: monitoramento do teor de umidade da mat</w:t>
      </w:r>
      <w:r w:rsidRPr="0054591A">
        <w:rPr>
          <w:rFonts w:asciiTheme="minorHAnsi" w:eastAsia="Georgia" w:cs="Georgia"/>
        </w:rPr>
        <w:t>é</w:t>
      </w:r>
      <w:r w:rsidRPr="0054591A">
        <w:rPr>
          <w:rFonts w:asciiTheme="minorHAnsi" w:eastAsia="Georgia" w:cs="Georgia"/>
        </w:rPr>
        <w:t>ria-prima e do produto final.</w:t>
      </w:r>
    </w:p>
    <w:p w14:paraId="2489FF65" w14:textId="6B06D803" w:rsidR="0054591A" w:rsidRPr="0054591A" w:rsidRDefault="0054591A" w:rsidP="0054591A">
      <w:pPr>
        <w:spacing w:before="240" w:line="271" w:lineRule="auto"/>
        <w:jc w:val="both"/>
        <w:rPr>
          <w:rFonts w:asciiTheme="minorHAnsi" w:eastAsia="Georgia" w:cs="Georgia"/>
        </w:rPr>
      </w:pPr>
      <w:r w:rsidRPr="0054591A">
        <w:rPr>
          <w:rFonts w:asciiTheme="minorHAnsi" w:eastAsia="Georgia" w:cs="Georgia"/>
        </w:rPr>
        <w:t>Ensaios de teor : quantifica</w:t>
      </w:r>
      <w:r w:rsidRPr="0054591A">
        <w:rPr>
          <w:rFonts w:asciiTheme="minorHAnsi" w:eastAsia="Georgia" w:cs="Georgia"/>
        </w:rPr>
        <w:t>çã</w:t>
      </w:r>
      <w:r w:rsidRPr="0054591A">
        <w:rPr>
          <w:rFonts w:asciiTheme="minorHAnsi" w:eastAsia="Georgia" w:cs="Georgia"/>
        </w:rPr>
        <w:t>o dos constituintes caracter</w:t>
      </w:r>
      <w:r w:rsidRPr="0054591A">
        <w:rPr>
          <w:rFonts w:asciiTheme="minorHAnsi" w:eastAsia="Georgia" w:cs="Georgia"/>
        </w:rPr>
        <w:t>í</w:t>
      </w:r>
      <w:r w:rsidRPr="0054591A">
        <w:rPr>
          <w:rFonts w:asciiTheme="minorHAnsi" w:eastAsia="Georgia" w:cs="Georgia"/>
        </w:rPr>
        <w:t>sticos conforme especifica</w:t>
      </w:r>
      <w:r w:rsidRPr="0054591A">
        <w:rPr>
          <w:rFonts w:asciiTheme="minorHAnsi" w:eastAsia="Georgia" w:cs="Georgia"/>
        </w:rPr>
        <w:t>çã</w:t>
      </w:r>
      <w:r w:rsidRPr="0054591A">
        <w:rPr>
          <w:rFonts w:asciiTheme="minorHAnsi" w:eastAsia="Georgia" w:cs="Georgia"/>
        </w:rPr>
        <w:t>o.</w:t>
      </w:r>
    </w:p>
    <w:p w14:paraId="5D177B57" w14:textId="77777777" w:rsidR="0054591A" w:rsidRPr="0054591A" w:rsidRDefault="0054591A" w:rsidP="0054591A">
      <w:pPr>
        <w:spacing w:before="240" w:line="271" w:lineRule="auto"/>
        <w:jc w:val="both"/>
        <w:rPr>
          <w:rFonts w:asciiTheme="minorHAnsi" w:eastAsia="Georgia" w:cs="Georgia"/>
        </w:rPr>
      </w:pPr>
      <w:r w:rsidRPr="0054591A">
        <w:rPr>
          <w:rFonts w:asciiTheme="minorHAnsi" w:eastAsia="Georgia" w:cs="Georgia"/>
        </w:rPr>
        <w:t>An</w:t>
      </w:r>
      <w:r w:rsidRPr="0054591A">
        <w:rPr>
          <w:rFonts w:asciiTheme="minorHAnsi" w:eastAsia="Georgia" w:cs="Georgia"/>
        </w:rPr>
        <w:t>á</w:t>
      </w:r>
      <w:r w:rsidRPr="0054591A">
        <w:rPr>
          <w:rFonts w:asciiTheme="minorHAnsi" w:eastAsia="Georgia" w:cs="Georgia"/>
        </w:rPr>
        <w:t>lises microbiol</w:t>
      </w:r>
      <w:r w:rsidRPr="0054591A">
        <w:rPr>
          <w:rFonts w:asciiTheme="minorHAnsi" w:eastAsia="Georgia" w:cs="Georgia"/>
        </w:rPr>
        <w:t>ó</w:t>
      </w:r>
      <w:r w:rsidRPr="0054591A">
        <w:rPr>
          <w:rFonts w:asciiTheme="minorHAnsi" w:eastAsia="Georgia" w:cs="Georgia"/>
        </w:rPr>
        <w:t>gicas: avalia</w:t>
      </w:r>
      <w:r w:rsidRPr="0054591A">
        <w:rPr>
          <w:rFonts w:asciiTheme="minorHAnsi" w:eastAsia="Georgia" w:cs="Georgia"/>
        </w:rPr>
        <w:t>çã</w:t>
      </w:r>
      <w:r w:rsidRPr="0054591A">
        <w:rPr>
          <w:rFonts w:asciiTheme="minorHAnsi" w:eastAsia="Georgia" w:cs="Georgia"/>
        </w:rPr>
        <w:t>o de carga microbiana total e aus</w:t>
      </w:r>
      <w:r w:rsidRPr="0054591A">
        <w:rPr>
          <w:rFonts w:asciiTheme="minorHAnsi" w:eastAsia="Georgia" w:cs="Georgia"/>
        </w:rPr>
        <w:t>ê</w:t>
      </w:r>
      <w:r w:rsidRPr="0054591A">
        <w:rPr>
          <w:rFonts w:asciiTheme="minorHAnsi" w:eastAsia="Georgia" w:cs="Georgia"/>
        </w:rPr>
        <w:t>ncia de pat</w:t>
      </w:r>
      <w:r w:rsidRPr="0054591A">
        <w:rPr>
          <w:rFonts w:asciiTheme="minorHAnsi" w:eastAsia="Georgia" w:cs="Georgia"/>
        </w:rPr>
        <w:t>ó</w:t>
      </w:r>
      <w:r w:rsidRPr="0054591A">
        <w:rPr>
          <w:rFonts w:asciiTheme="minorHAnsi" w:eastAsia="Georgia" w:cs="Georgia"/>
        </w:rPr>
        <w:t>genos.</w:t>
      </w:r>
    </w:p>
    <w:p w14:paraId="240D89E3" w14:textId="40624752" w:rsidR="0054591A" w:rsidRDefault="0054591A" w:rsidP="0054591A">
      <w:pPr>
        <w:spacing w:before="240" w:line="271" w:lineRule="auto"/>
        <w:jc w:val="both"/>
        <w:rPr>
          <w:rFonts w:asciiTheme="minorHAnsi" w:eastAsia="Georgia" w:cs="Georgia"/>
        </w:rPr>
      </w:pPr>
      <w:r w:rsidRPr="0054591A">
        <w:rPr>
          <w:rFonts w:asciiTheme="minorHAnsi" w:eastAsia="Georgia" w:cs="Georgia"/>
        </w:rPr>
        <w:t>O sistema de gest</w:t>
      </w:r>
      <w:r w:rsidRPr="0054591A">
        <w:rPr>
          <w:rFonts w:asciiTheme="minorHAnsi" w:eastAsia="Georgia" w:cs="Georgia"/>
        </w:rPr>
        <w:t>ã</w:t>
      </w:r>
      <w:r w:rsidRPr="0054591A">
        <w:rPr>
          <w:rFonts w:asciiTheme="minorHAnsi" w:eastAsia="Georgia" w:cs="Georgia"/>
        </w:rPr>
        <w:t>o contempla rastreabilidade, controle de processos, qualifica</w:t>
      </w:r>
      <w:r w:rsidRPr="0054591A">
        <w:rPr>
          <w:rFonts w:asciiTheme="minorHAnsi" w:eastAsia="Georgia" w:cs="Georgia"/>
        </w:rPr>
        <w:t>çã</w:t>
      </w:r>
      <w:r w:rsidRPr="0054591A">
        <w:rPr>
          <w:rFonts w:asciiTheme="minorHAnsi" w:eastAsia="Georgia" w:cs="Georgia"/>
        </w:rPr>
        <w:t>o de fornecedores e libera</w:t>
      </w:r>
      <w:r w:rsidRPr="0054591A">
        <w:rPr>
          <w:rFonts w:asciiTheme="minorHAnsi" w:eastAsia="Georgia" w:cs="Georgia"/>
        </w:rPr>
        <w:t>çã</w:t>
      </w:r>
      <w:r w:rsidRPr="0054591A">
        <w:rPr>
          <w:rFonts w:asciiTheme="minorHAnsi" w:eastAsia="Georgia" w:cs="Georgia"/>
        </w:rPr>
        <w:t>o de lotes baseada em crit</w:t>
      </w:r>
      <w:r w:rsidRPr="0054591A">
        <w:rPr>
          <w:rFonts w:asciiTheme="minorHAnsi" w:eastAsia="Georgia" w:cs="Georgia"/>
        </w:rPr>
        <w:t>é</w:t>
      </w:r>
      <w:r w:rsidRPr="0054591A">
        <w:rPr>
          <w:rFonts w:asciiTheme="minorHAnsi" w:eastAsia="Georgia" w:cs="Georgia"/>
        </w:rPr>
        <w:t>rios de qualidade.</w:t>
      </w:r>
    </w:p>
    <w:p w14:paraId="651A8B88" w14:textId="16203648" w:rsidR="0077071F" w:rsidRDefault="0077071F" w:rsidP="0054591A">
      <w:pPr>
        <w:spacing w:before="240" w:line="271" w:lineRule="auto"/>
        <w:jc w:val="both"/>
        <w:rPr>
          <w:rFonts w:asciiTheme="minorHAnsi" w:eastAsia="Georgia" w:cs="Georgia"/>
        </w:rPr>
      </w:pPr>
    </w:p>
    <w:p w14:paraId="7E530EF0" w14:textId="3404C0C1" w:rsidR="0077071F" w:rsidRDefault="00566191" w:rsidP="0054591A">
      <w:pPr>
        <w:spacing w:before="240" w:line="271" w:lineRule="auto"/>
        <w:jc w:val="both"/>
        <w:rPr>
          <w:rFonts w:asciiTheme="minorHAnsi" w:eastAsia="Georgia" w:cs="Georgia"/>
        </w:rPr>
      </w:pPr>
      <w:r w:rsidRPr="00566191">
        <w:rPr>
          <w:rFonts w:asciiTheme="minorHAnsi" w:eastAsia="Georgia" w:cs="Georgia"/>
          <w:noProof/>
        </w:rPr>
        <w:lastRenderedPageBreak/>
        <w:drawing>
          <wp:inline distT="0" distB="0" distL="0" distR="0" wp14:anchorId="35637BD7" wp14:editId="48C80636">
            <wp:extent cx="5507355" cy="8261350"/>
            <wp:effectExtent l="0" t="0" r="4445" b="6350"/>
            <wp:docPr id="1333815629" name="Imagem 1" descr="Tela de celular com publicação numa rede socia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5629" name="Imagem 1" descr="Tela de celular com publicação numa rede social&#10;&#10;O conteúdo gerado por IA pode estar incorreto."/>
                    <pic:cNvPicPr/>
                  </pic:nvPicPr>
                  <pic:blipFill>
                    <a:blip r:embed="rId8"/>
                    <a:stretch>
                      <a:fillRect/>
                    </a:stretch>
                  </pic:blipFill>
                  <pic:spPr>
                    <a:xfrm>
                      <a:off x="0" y="0"/>
                      <a:ext cx="5507355" cy="8261350"/>
                    </a:xfrm>
                    <a:prstGeom prst="rect">
                      <a:avLst/>
                    </a:prstGeom>
                  </pic:spPr>
                </pic:pic>
              </a:graphicData>
            </a:graphic>
          </wp:inline>
        </w:drawing>
      </w:r>
    </w:p>
    <w:p w14:paraId="1618636A" w14:textId="77777777" w:rsidR="0077071F" w:rsidRDefault="0077071F" w:rsidP="0077071F">
      <w:pPr>
        <w:spacing w:before="240" w:line="271" w:lineRule="auto"/>
        <w:jc w:val="both"/>
        <w:rPr>
          <w:rFonts w:asciiTheme="minorHAnsi" w:eastAsia="Georgia" w:cs="Georgia"/>
          <w:b/>
          <w:bCs/>
        </w:rPr>
      </w:pPr>
    </w:p>
    <w:p w14:paraId="1B0E0478" w14:textId="1A1AED90" w:rsidR="0077071F" w:rsidRPr="00E56874" w:rsidRDefault="0077071F" w:rsidP="0077071F">
      <w:pPr>
        <w:spacing w:before="240" w:line="271" w:lineRule="auto"/>
        <w:jc w:val="both"/>
        <w:rPr>
          <w:rFonts w:asciiTheme="minorHAnsi" w:eastAsia="Georgia" w:cs="Georgia"/>
          <w:b/>
          <w:bCs/>
        </w:rPr>
      </w:pPr>
      <w:r w:rsidRPr="00E56874">
        <w:rPr>
          <w:rFonts w:asciiTheme="minorHAnsi" w:eastAsia="Georgia" w:cs="Georgia"/>
          <w:b/>
          <w:bCs/>
        </w:rPr>
        <w:t>Conformidade com Boas Pr</w:t>
      </w:r>
      <w:r w:rsidRPr="00E56874">
        <w:rPr>
          <w:rFonts w:asciiTheme="minorHAnsi" w:eastAsia="Georgia" w:cs="Georgia"/>
          <w:b/>
          <w:bCs/>
        </w:rPr>
        <w:t>á</w:t>
      </w:r>
      <w:r w:rsidRPr="00E56874">
        <w:rPr>
          <w:rFonts w:asciiTheme="minorHAnsi" w:eastAsia="Georgia" w:cs="Georgia"/>
          <w:b/>
          <w:bCs/>
        </w:rPr>
        <w:t>ticas de Fabrica</w:t>
      </w:r>
      <w:r w:rsidRPr="00E56874">
        <w:rPr>
          <w:rFonts w:asciiTheme="minorHAnsi" w:eastAsia="Georgia" w:cs="Georgia"/>
          <w:b/>
          <w:bCs/>
        </w:rPr>
        <w:t>çã</w:t>
      </w:r>
      <w:r w:rsidRPr="00E56874">
        <w:rPr>
          <w:rFonts w:asciiTheme="minorHAnsi" w:eastAsia="Georgia" w:cs="Georgia"/>
          <w:b/>
          <w:bCs/>
        </w:rPr>
        <w:t>o</w:t>
      </w:r>
    </w:p>
    <w:p w14:paraId="03CE3D86" w14:textId="77777777" w:rsidR="0077071F" w:rsidRPr="0054591A" w:rsidRDefault="0077071F" w:rsidP="00B458DF">
      <w:pPr>
        <w:spacing w:before="240" w:line="360" w:lineRule="auto"/>
        <w:jc w:val="both"/>
        <w:rPr>
          <w:rFonts w:asciiTheme="minorHAnsi" w:eastAsia="Georgia" w:cs="Georgia"/>
        </w:rPr>
      </w:pPr>
      <w:r w:rsidRPr="0054591A">
        <w:rPr>
          <w:rFonts w:asciiTheme="minorHAnsi" w:eastAsia="Georgia" w:cs="Georgia"/>
        </w:rPr>
        <w:t>A produ</w:t>
      </w:r>
      <w:r w:rsidRPr="0054591A">
        <w:rPr>
          <w:rFonts w:asciiTheme="minorHAnsi" w:eastAsia="Georgia" w:cs="Georgia"/>
        </w:rPr>
        <w:t>çã</w:t>
      </w:r>
      <w:r w:rsidRPr="0054591A">
        <w:rPr>
          <w:rFonts w:asciiTheme="minorHAnsi" w:eastAsia="Georgia" w:cs="Georgia"/>
        </w:rPr>
        <w:t xml:space="preserve">o </w:t>
      </w:r>
      <w:r w:rsidRPr="0054591A">
        <w:rPr>
          <w:rFonts w:asciiTheme="minorHAnsi" w:eastAsia="Georgia" w:cs="Georgia"/>
        </w:rPr>
        <w:t>é</w:t>
      </w:r>
      <w:r w:rsidRPr="0054591A">
        <w:rPr>
          <w:rFonts w:asciiTheme="minorHAnsi" w:eastAsia="Georgia" w:cs="Georgia"/>
        </w:rPr>
        <w:t xml:space="preserve"> realizada em instala</w:t>
      </w:r>
      <w:r w:rsidRPr="0054591A">
        <w:rPr>
          <w:rFonts w:asciiTheme="minorHAnsi" w:eastAsia="Georgia" w:cs="Georgia"/>
        </w:rPr>
        <w:t>çã</w:t>
      </w:r>
      <w:r w:rsidRPr="0054591A">
        <w:rPr>
          <w:rFonts w:asciiTheme="minorHAnsi" w:eastAsia="Georgia" w:cs="Georgia"/>
        </w:rPr>
        <w:t>o certificada segundo as normas ISO 22000 e HACCP, assegurando conformidade com os princ</w:t>
      </w:r>
      <w:r w:rsidRPr="0054591A">
        <w:rPr>
          <w:rFonts w:asciiTheme="minorHAnsi" w:eastAsia="Georgia" w:cs="Georgia"/>
        </w:rPr>
        <w:t>í</w:t>
      </w:r>
      <w:r w:rsidRPr="0054591A">
        <w:rPr>
          <w:rFonts w:asciiTheme="minorHAnsi" w:eastAsia="Georgia" w:cs="Georgia"/>
        </w:rPr>
        <w:t>pios de Boas Pr</w:t>
      </w:r>
      <w:r w:rsidRPr="0054591A">
        <w:rPr>
          <w:rFonts w:asciiTheme="minorHAnsi" w:eastAsia="Georgia" w:cs="Georgia"/>
        </w:rPr>
        <w:t>á</w:t>
      </w:r>
      <w:r w:rsidRPr="0054591A">
        <w:rPr>
          <w:rFonts w:asciiTheme="minorHAnsi" w:eastAsia="Georgia" w:cs="Georgia"/>
        </w:rPr>
        <w:t>ticas de Fabrica</w:t>
      </w:r>
      <w:r w:rsidRPr="0054591A">
        <w:rPr>
          <w:rFonts w:asciiTheme="minorHAnsi" w:eastAsia="Georgia" w:cs="Georgia"/>
        </w:rPr>
        <w:t>çã</w:t>
      </w:r>
      <w:r w:rsidRPr="0054591A">
        <w:rPr>
          <w:rFonts w:asciiTheme="minorHAnsi" w:eastAsia="Georgia" w:cs="Georgia"/>
        </w:rPr>
        <w:t xml:space="preserve">o </w:t>
      </w:r>
      <w:r>
        <w:rPr>
          <w:rFonts w:asciiTheme="minorHAnsi" w:eastAsia="Georgia" w:cs="Georgia"/>
        </w:rPr>
        <w:t>(BPF</w:t>
      </w:r>
      <w:r w:rsidRPr="0054591A">
        <w:rPr>
          <w:rFonts w:asciiTheme="minorHAnsi" w:eastAsia="Georgia" w:cs="Georgia"/>
        </w:rPr>
        <w:t>) aplic</w:t>
      </w:r>
      <w:r w:rsidRPr="0054591A">
        <w:rPr>
          <w:rFonts w:asciiTheme="minorHAnsi" w:eastAsia="Georgia" w:cs="Georgia"/>
        </w:rPr>
        <w:t>á</w:t>
      </w:r>
      <w:r w:rsidRPr="0054591A">
        <w:rPr>
          <w:rFonts w:asciiTheme="minorHAnsi" w:eastAsia="Georgia" w:cs="Georgia"/>
        </w:rPr>
        <w:t xml:space="preserve">veis </w:t>
      </w:r>
      <w:r w:rsidRPr="0054591A">
        <w:rPr>
          <w:rFonts w:asciiTheme="minorHAnsi" w:eastAsia="Georgia" w:cs="Georgia"/>
        </w:rPr>
        <w:t>à</w:t>
      </w:r>
      <w:r w:rsidRPr="0054591A">
        <w:rPr>
          <w:rFonts w:asciiTheme="minorHAnsi" w:eastAsia="Georgia" w:cs="Georgia"/>
        </w:rPr>
        <w:t xml:space="preserve"> produ</w:t>
      </w:r>
      <w:r w:rsidRPr="0054591A">
        <w:rPr>
          <w:rFonts w:asciiTheme="minorHAnsi" w:eastAsia="Georgia" w:cs="Georgia"/>
        </w:rPr>
        <w:t>çã</w:t>
      </w:r>
      <w:r w:rsidRPr="0054591A">
        <w:rPr>
          <w:rFonts w:asciiTheme="minorHAnsi" w:eastAsia="Georgia" w:cs="Georgia"/>
        </w:rPr>
        <w:t>o de ingredientes aliment</w:t>
      </w:r>
      <w:r w:rsidRPr="0054591A">
        <w:rPr>
          <w:rFonts w:asciiTheme="minorHAnsi" w:eastAsia="Georgia" w:cs="Georgia"/>
        </w:rPr>
        <w:t>í</w:t>
      </w:r>
      <w:r w:rsidRPr="0054591A">
        <w:rPr>
          <w:rFonts w:asciiTheme="minorHAnsi" w:eastAsia="Georgia" w:cs="Georgia"/>
        </w:rPr>
        <w:t>cios.</w:t>
      </w:r>
    </w:p>
    <w:p w14:paraId="1A11F248" w14:textId="77777777" w:rsidR="0077071F" w:rsidRPr="0054591A" w:rsidRDefault="0077071F" w:rsidP="0054591A">
      <w:pPr>
        <w:spacing w:before="240" w:line="271" w:lineRule="auto"/>
        <w:jc w:val="both"/>
        <w:rPr>
          <w:rFonts w:asciiTheme="minorHAnsi" w:eastAsia="Georgia" w:cs="Georgia"/>
        </w:rPr>
      </w:pPr>
    </w:p>
    <w:p w14:paraId="2C08748A" w14:textId="7BA4D8D8" w:rsidR="00571692" w:rsidRPr="00F52A19" w:rsidRDefault="006565F5" w:rsidP="009D3E8F">
      <w:pPr>
        <w:spacing w:before="240" w:line="271" w:lineRule="auto"/>
        <w:jc w:val="both"/>
        <w:rPr>
          <w:rFonts w:asciiTheme="minorHAnsi"/>
        </w:rPr>
      </w:pPr>
      <w:bookmarkStart w:id="3" w:name="bm_4_histórico_de_consumo"/>
      <w:r w:rsidRPr="009D3E8F">
        <w:rPr>
          <w:rFonts w:asciiTheme="minorHAnsi" w:eastAsia="Georgia" w:cs="Georgia"/>
          <w:b/>
          <w:bCs/>
        </w:rPr>
        <w:t xml:space="preserve">h. </w:t>
      </w:r>
      <w:r w:rsidRPr="00FB66C6">
        <w:rPr>
          <w:rFonts w:asciiTheme="majorHAnsi" w:eastAsiaTheme="majorEastAsia" w:hAnsiTheme="majorHAnsi" w:cstheme="majorBidi"/>
          <w:color w:val="0F4761" w:themeColor="accent1" w:themeShade="BF"/>
          <w:sz w:val="28"/>
          <w:szCs w:val="28"/>
        </w:rPr>
        <w:t>Histórico de consumo do novo alimento ou novo ingrediente, em atendimento ao disposto na seção VII do Capítulo III da Resolução RDC nº 839, de 14 de dezembro</w:t>
      </w:r>
      <w:r w:rsidR="00FB66C6">
        <w:rPr>
          <w:rFonts w:asciiTheme="majorHAnsi" w:eastAsiaTheme="majorEastAsia" w:hAnsiTheme="majorHAnsi" w:cstheme="majorBidi"/>
          <w:color w:val="0F4761" w:themeColor="accent1" w:themeShade="BF"/>
          <w:sz w:val="28"/>
          <w:szCs w:val="28"/>
        </w:rPr>
        <w:t xml:space="preserve"> </w:t>
      </w:r>
      <w:r w:rsidRPr="00FB66C6">
        <w:rPr>
          <w:rFonts w:asciiTheme="majorHAnsi" w:eastAsiaTheme="majorEastAsia" w:hAnsiTheme="majorHAnsi" w:cstheme="majorBidi"/>
          <w:color w:val="0F4761" w:themeColor="accent1" w:themeShade="BF"/>
          <w:sz w:val="28"/>
          <w:szCs w:val="28"/>
        </w:rPr>
        <w:t>de</w:t>
      </w:r>
      <w:r w:rsidR="00FB66C6">
        <w:rPr>
          <w:rFonts w:asciiTheme="majorHAnsi" w:eastAsiaTheme="majorEastAsia" w:hAnsiTheme="majorHAnsi" w:cstheme="majorBidi"/>
          <w:color w:val="0F4761" w:themeColor="accent1" w:themeShade="BF"/>
          <w:sz w:val="28"/>
          <w:szCs w:val="28"/>
        </w:rPr>
        <w:t xml:space="preserve"> </w:t>
      </w:r>
      <w:r w:rsidRPr="00FB66C6">
        <w:rPr>
          <w:rFonts w:asciiTheme="majorHAnsi" w:eastAsiaTheme="majorEastAsia" w:hAnsiTheme="majorHAnsi" w:cstheme="majorBidi"/>
          <w:color w:val="0F4761" w:themeColor="accent1" w:themeShade="BF"/>
          <w:sz w:val="28"/>
          <w:szCs w:val="28"/>
        </w:rPr>
        <w:t>2023. </w:t>
      </w:r>
      <w:r w:rsidRPr="00FB66C6">
        <w:rPr>
          <w:rFonts w:asciiTheme="majorHAnsi" w:eastAsiaTheme="majorEastAsia" w:hAnsiTheme="majorHAnsi" w:cstheme="majorBidi"/>
          <w:color w:val="0F4761" w:themeColor="accent1" w:themeShade="BF"/>
          <w:sz w:val="28"/>
          <w:szCs w:val="28"/>
        </w:rPr>
        <w:br/>
      </w:r>
      <w:bookmarkEnd w:id="3"/>
    </w:p>
    <w:p w14:paraId="7F760B1A" w14:textId="7569D51A" w:rsidR="00571692" w:rsidRPr="008874C0" w:rsidRDefault="00000000" w:rsidP="00B458DF">
      <w:pPr>
        <w:spacing w:after="210" w:line="360" w:lineRule="auto"/>
        <w:jc w:val="both"/>
        <w:rPr>
          <w:rFonts w:asciiTheme="minorHAnsi" w:hAnsiTheme="minorHAnsi"/>
        </w:rPr>
      </w:pPr>
      <w:r w:rsidRPr="008874C0">
        <w:rPr>
          <w:rFonts w:asciiTheme="minorHAnsi" w:hAnsiTheme="minorHAnsi"/>
          <w:b/>
        </w:rPr>
        <w:t>China:</w:t>
      </w:r>
      <w:r w:rsidRPr="008874C0">
        <w:rPr>
          <w:rFonts w:asciiTheme="minorHAnsi" w:eastAsia="Georgia" w:hAnsiTheme="minorHAnsi" w:cs="Georgia"/>
        </w:rPr>
        <w:t xml:space="preserve"> Consumo tradicional bem estabelecido por séculos; produtos amplamente disponíveis como </w:t>
      </w:r>
      <w:r w:rsidR="00391DAC">
        <w:rPr>
          <w:rFonts w:asciiTheme="minorHAnsi" w:eastAsia="Georgia" w:hAnsiTheme="minorHAnsi" w:cs="Georgia"/>
        </w:rPr>
        <w:t xml:space="preserve">in natura (ou minimamente processado), </w:t>
      </w:r>
      <w:r w:rsidRPr="008874C0">
        <w:rPr>
          <w:rFonts w:asciiTheme="minorHAnsi" w:eastAsia="Georgia" w:hAnsiTheme="minorHAnsi" w:cs="Georgia"/>
        </w:rPr>
        <w:t>suplementos e alimentos funcionais</w:t>
      </w:r>
    </w:p>
    <w:p w14:paraId="6E94CEC4" w14:textId="21EEAF22" w:rsidR="00571692" w:rsidRPr="009D4FD6" w:rsidRDefault="00000000" w:rsidP="00B458DF">
      <w:pPr>
        <w:spacing w:after="210" w:line="360" w:lineRule="auto"/>
        <w:jc w:val="both"/>
        <w:rPr>
          <w:rFonts w:asciiTheme="minorHAnsi" w:hAnsiTheme="minorHAnsi"/>
        </w:rPr>
      </w:pPr>
      <w:r w:rsidRPr="009D4FD6">
        <w:rPr>
          <w:rFonts w:asciiTheme="minorHAnsi" w:hAnsiTheme="minorHAnsi"/>
          <w:b/>
        </w:rPr>
        <w:t>Ásia (Tailândia, Vietnã, Cor</w:t>
      </w:r>
      <w:r w:rsidR="009D4FD6" w:rsidRPr="009D4FD6">
        <w:rPr>
          <w:rFonts w:asciiTheme="minorHAnsi" w:hAnsiTheme="minorHAnsi"/>
          <w:b/>
        </w:rPr>
        <w:t>é</w:t>
      </w:r>
      <w:r w:rsidRPr="009D4FD6">
        <w:rPr>
          <w:rFonts w:asciiTheme="minorHAnsi" w:hAnsiTheme="minorHAnsi"/>
          <w:b/>
        </w:rPr>
        <w:t>ia, Japão):</w:t>
      </w:r>
      <w:r w:rsidRPr="009D4FD6">
        <w:rPr>
          <w:rFonts w:asciiTheme="minorHAnsi" w:eastAsia="Georgia" w:hAnsiTheme="minorHAnsi" w:cs="Georgia"/>
        </w:rPr>
        <w:t xml:space="preserve"> Consumo tradicional</w:t>
      </w:r>
      <w:r w:rsidR="00561CE0" w:rsidRPr="009D4FD6">
        <w:rPr>
          <w:rFonts w:asciiTheme="minorHAnsi" w:eastAsia="Georgia" w:hAnsiTheme="minorHAnsi" w:cs="Georgia"/>
        </w:rPr>
        <w:t>,</w:t>
      </w:r>
      <w:r w:rsidRPr="009D4FD6">
        <w:rPr>
          <w:rFonts w:asciiTheme="minorHAnsi" w:eastAsia="Georgia" w:hAnsiTheme="minorHAnsi" w:cs="Georgia"/>
        </w:rPr>
        <w:t xml:space="preserve"> frequentemente formulado como suplementos, bebidas e alimentos funcionais</w:t>
      </w:r>
    </w:p>
    <w:p w14:paraId="59350051" w14:textId="70D6063C" w:rsidR="00C54C72" w:rsidRPr="00315940" w:rsidRDefault="00000000" w:rsidP="00B458DF">
      <w:pPr>
        <w:spacing w:after="210" w:line="360" w:lineRule="auto"/>
        <w:jc w:val="both"/>
        <w:rPr>
          <w:rFonts w:asciiTheme="minorHAnsi" w:hAnsiTheme="minorHAnsi"/>
        </w:rPr>
      </w:pPr>
      <w:r w:rsidRPr="00315940">
        <w:rPr>
          <w:rFonts w:asciiTheme="minorHAnsi" w:hAnsiTheme="minorHAnsi"/>
          <w:b/>
        </w:rPr>
        <w:t>Europa:</w:t>
      </w:r>
      <w:r w:rsidRPr="00315940">
        <w:rPr>
          <w:rFonts w:asciiTheme="minorHAnsi" w:hAnsiTheme="minorHAnsi"/>
        </w:rPr>
        <w:t xml:space="preserve"> </w:t>
      </w:r>
      <w:r w:rsidR="009D3E8F" w:rsidRPr="00315940">
        <w:rPr>
          <w:rFonts w:asciiTheme="minorHAnsi" w:hAnsiTheme="minorHAnsi"/>
        </w:rPr>
        <w:t>Classificado como alimento novo</w:t>
      </w:r>
      <w:r w:rsidR="003B3538" w:rsidRPr="00315940">
        <w:rPr>
          <w:rFonts w:asciiTheme="minorHAnsi" w:hAnsiTheme="minorHAnsi"/>
        </w:rPr>
        <w:t>, ou seja, não era consumido na União Europeia em grau significativo como alimento antes de 15 de maio de 1997. Portanto, é necessária uma autorização prévia à colocação no mercado, nos termos do Regulamento (UE) 2015/2283, antes que possa ser comercializado como alimento no mercado da União Europeia</w:t>
      </w:r>
      <w:r w:rsidR="00F76B01" w:rsidRPr="00315940">
        <w:rPr>
          <w:rFonts w:asciiTheme="minorHAnsi" w:hAnsiTheme="minorHAnsi"/>
        </w:rPr>
        <w:t xml:space="preserve"> </w:t>
      </w:r>
      <w:r w:rsidR="00F76B01" w:rsidRPr="00315940">
        <w:rPr>
          <w:rFonts w:asciiTheme="minorHAnsi" w:hAnsiTheme="minorHAnsi"/>
          <w:vertAlign w:val="superscript"/>
        </w:rPr>
        <w:t>[</w:t>
      </w:r>
      <w:r w:rsidR="004F770C">
        <w:rPr>
          <w:rFonts w:asciiTheme="minorHAnsi" w:hAnsiTheme="minorHAnsi"/>
          <w:vertAlign w:val="superscript"/>
        </w:rPr>
        <w:t>6</w:t>
      </w:r>
      <w:r w:rsidR="00F76B01" w:rsidRPr="00315940">
        <w:rPr>
          <w:rFonts w:asciiTheme="minorHAnsi" w:hAnsiTheme="minorHAnsi"/>
          <w:vertAlign w:val="superscript"/>
        </w:rPr>
        <w:t>]</w:t>
      </w:r>
      <w:r w:rsidR="003B3538" w:rsidRPr="00315940">
        <w:rPr>
          <w:rFonts w:asciiTheme="minorHAnsi" w:hAnsiTheme="minorHAnsi"/>
        </w:rPr>
        <w:t>.</w:t>
      </w:r>
    </w:p>
    <w:p w14:paraId="5DCD2BD0" w14:textId="56BC3B5F" w:rsidR="00571692" w:rsidRPr="00F52A19" w:rsidRDefault="00C54C72" w:rsidP="00B458DF">
      <w:pPr>
        <w:spacing w:after="210" w:line="360" w:lineRule="auto"/>
        <w:jc w:val="both"/>
        <w:rPr>
          <w:rFonts w:asciiTheme="minorHAnsi"/>
        </w:rPr>
      </w:pPr>
      <w:r w:rsidRPr="00C54C72">
        <w:rPr>
          <w:rFonts w:asciiTheme="minorHAnsi"/>
          <w:b/>
          <w:bCs/>
        </w:rPr>
        <w:t>EUA</w:t>
      </w:r>
      <w:r>
        <w:rPr>
          <w:rFonts w:asciiTheme="minorHAnsi"/>
        </w:rPr>
        <w:t xml:space="preserve"> : </w:t>
      </w:r>
      <w:r w:rsidR="00FB66C6">
        <w:rPr>
          <w:rFonts w:asciiTheme="minorHAnsi"/>
        </w:rPr>
        <w:t>Suplemento c</w:t>
      </w:r>
      <w:r>
        <w:rPr>
          <w:rFonts w:asciiTheme="minorHAnsi"/>
        </w:rPr>
        <w:t xml:space="preserve">lassificado como Herbal and Dietary product </w:t>
      </w:r>
      <w:r w:rsidR="00861F6A" w:rsidRPr="00861F6A">
        <w:rPr>
          <w:rFonts w:asciiTheme="minorHAnsi"/>
          <w:vertAlign w:val="superscript"/>
        </w:rPr>
        <w:t>[</w:t>
      </w:r>
      <w:r w:rsidR="004F770C">
        <w:rPr>
          <w:rFonts w:asciiTheme="minorHAnsi"/>
          <w:vertAlign w:val="superscript"/>
        </w:rPr>
        <w:t>5</w:t>
      </w:r>
      <w:r w:rsidR="00861F6A" w:rsidRPr="00861F6A">
        <w:rPr>
          <w:rFonts w:asciiTheme="minorHAnsi"/>
          <w:vertAlign w:val="superscript"/>
        </w:rPr>
        <w:t>]</w:t>
      </w:r>
    </w:p>
    <w:p w14:paraId="7DCBFFB6" w14:textId="58F64643" w:rsidR="00EE5D99" w:rsidRPr="00EE36E6" w:rsidRDefault="0046295C" w:rsidP="00B458DF">
      <w:pPr>
        <w:spacing w:before="240" w:line="360" w:lineRule="auto"/>
        <w:rPr>
          <w:rFonts w:ascii="Aptos" w:hAnsi="Aptos"/>
          <w:b/>
        </w:rPr>
      </w:pPr>
      <w:bookmarkStart w:id="4" w:name="bm_4_4_ausência_de_relatos_de_int_fdeec4"/>
      <w:r w:rsidRPr="00EE36E6">
        <w:rPr>
          <w:rFonts w:ascii="Aptos" w:hAnsi="Aptos"/>
          <w:b/>
        </w:rPr>
        <w:t xml:space="preserve">Canadá </w:t>
      </w:r>
      <w:r w:rsidRPr="00EE36E6">
        <w:rPr>
          <w:rFonts w:ascii="Aptos" w:hAnsi="Aptos"/>
          <w:bCs/>
        </w:rPr>
        <w:t xml:space="preserve">: Produtos </w:t>
      </w:r>
      <w:r w:rsidR="00EE36E6">
        <w:rPr>
          <w:rFonts w:ascii="Aptos" w:hAnsi="Aptos"/>
          <w:bCs/>
        </w:rPr>
        <w:t>comercializados, classificados</w:t>
      </w:r>
      <w:r w:rsidRPr="00EE36E6">
        <w:rPr>
          <w:rFonts w:ascii="Aptos" w:hAnsi="Aptos"/>
          <w:bCs/>
        </w:rPr>
        <w:t xml:space="preserve"> como Natural Health Product</w:t>
      </w:r>
      <w:r w:rsidR="00EE36E6" w:rsidRPr="00EE36E6">
        <w:rPr>
          <w:rFonts w:ascii="Aptos" w:hAnsi="Aptos"/>
          <w:bCs/>
        </w:rPr>
        <w:t>s</w:t>
      </w:r>
      <w:r w:rsidRPr="00EE36E6">
        <w:rPr>
          <w:rFonts w:ascii="Aptos" w:hAnsi="Aptos"/>
          <w:bCs/>
          <w:vertAlign w:val="superscript"/>
        </w:rPr>
        <w:t>[</w:t>
      </w:r>
      <w:r w:rsidR="004F770C">
        <w:rPr>
          <w:rFonts w:ascii="Aptos" w:hAnsi="Aptos"/>
          <w:bCs/>
          <w:vertAlign w:val="superscript"/>
        </w:rPr>
        <w:t>7</w:t>
      </w:r>
      <w:r w:rsidRPr="00EE36E6">
        <w:rPr>
          <w:rFonts w:ascii="Aptos" w:hAnsi="Aptos"/>
          <w:bCs/>
          <w:vertAlign w:val="superscript"/>
        </w:rPr>
        <w:t>]</w:t>
      </w:r>
    </w:p>
    <w:p w14:paraId="71D23539" w14:textId="77777777" w:rsidR="00EE36E6" w:rsidRDefault="00EE36E6" w:rsidP="00B458DF">
      <w:pPr>
        <w:spacing w:before="240" w:line="360" w:lineRule="auto"/>
        <w:jc w:val="both"/>
        <w:rPr>
          <w:rFonts w:asciiTheme="majorHAnsi" w:eastAsiaTheme="majorEastAsia" w:hAnsiTheme="majorHAnsi" w:cstheme="majorBidi"/>
          <w:color w:val="0F4761" w:themeColor="accent1" w:themeShade="BF"/>
          <w:sz w:val="28"/>
          <w:szCs w:val="28"/>
        </w:rPr>
      </w:pPr>
    </w:p>
    <w:p w14:paraId="13A556A2" w14:textId="5B62A148" w:rsidR="00997FD9" w:rsidRPr="00FB66C6" w:rsidRDefault="00997FD9" w:rsidP="00997FD9">
      <w:pPr>
        <w:spacing w:before="240" w:line="271" w:lineRule="auto"/>
        <w:jc w:val="both"/>
        <w:rPr>
          <w:rFonts w:asciiTheme="majorHAnsi" w:eastAsiaTheme="majorEastAsia" w:hAnsiTheme="majorHAnsi" w:cstheme="majorBidi"/>
          <w:color w:val="0F4761" w:themeColor="accent1" w:themeShade="BF"/>
          <w:sz w:val="28"/>
          <w:szCs w:val="28"/>
        </w:rPr>
      </w:pPr>
      <w:r w:rsidRPr="00FB66C6">
        <w:rPr>
          <w:rFonts w:asciiTheme="majorHAnsi" w:eastAsiaTheme="majorEastAsia" w:hAnsiTheme="majorHAnsi" w:cstheme="majorBidi"/>
          <w:color w:val="0F4761" w:themeColor="accent1" w:themeShade="BF"/>
          <w:sz w:val="28"/>
          <w:szCs w:val="28"/>
        </w:rPr>
        <w:t>i. Estudos para avaliação de segurança, em atendimento ao disposto na seção VIII do Capítulo III da Resolução RDC nº 839, de 14 de dezembro de 2023. </w:t>
      </w:r>
    </w:p>
    <w:p w14:paraId="239B7C30" w14:textId="77777777" w:rsidR="00997FD9" w:rsidRDefault="00997FD9">
      <w:pPr>
        <w:spacing w:before="240" w:line="271" w:lineRule="auto"/>
        <w:rPr>
          <w:rFonts w:asciiTheme="minorHAnsi" w:eastAsia="Georgia" w:cs="Georgia"/>
          <w:b/>
        </w:rPr>
      </w:pPr>
    </w:p>
    <w:bookmarkEnd w:id="4"/>
    <w:p w14:paraId="3EB52E6D" w14:textId="77777777" w:rsidR="002F2DE0" w:rsidRDefault="002F2DE0" w:rsidP="002C1214">
      <w:pPr>
        <w:spacing w:after="210"/>
        <w:jc w:val="both"/>
        <w:rPr>
          <w:rFonts w:asciiTheme="minorHAnsi"/>
          <w:b/>
          <w:bCs/>
        </w:rPr>
      </w:pPr>
    </w:p>
    <w:p w14:paraId="306E08A0" w14:textId="76965A95" w:rsidR="002C1214" w:rsidRPr="00DA45BF" w:rsidRDefault="00640A1C" w:rsidP="002C1214">
      <w:pPr>
        <w:spacing w:after="210"/>
        <w:jc w:val="both"/>
        <w:rPr>
          <w:rFonts w:asciiTheme="minorHAnsi" w:hAnsiTheme="minorHAnsi"/>
          <w:b/>
          <w:bCs/>
        </w:rPr>
      </w:pPr>
      <w:r w:rsidRPr="00640A1C">
        <w:rPr>
          <w:rFonts w:asciiTheme="minorHAnsi"/>
          <w:b/>
          <w:bCs/>
        </w:rPr>
        <w:t xml:space="preserve">i.1 </w:t>
      </w:r>
      <w:r w:rsidRPr="00DA45BF">
        <w:rPr>
          <w:rFonts w:asciiTheme="minorHAnsi" w:hAnsiTheme="minorHAnsi"/>
          <w:b/>
          <w:bCs/>
        </w:rPr>
        <w:t xml:space="preserve">Estudos </w:t>
      </w:r>
      <w:r w:rsidR="00DA45BF" w:rsidRPr="00DA45BF">
        <w:rPr>
          <w:rFonts w:asciiTheme="minorHAnsi" w:hAnsiTheme="minorHAnsi"/>
          <w:b/>
          <w:bCs/>
        </w:rPr>
        <w:t>toxicológicos</w:t>
      </w:r>
      <w:r w:rsidRPr="00DA45BF">
        <w:rPr>
          <w:rFonts w:asciiTheme="minorHAnsi" w:hAnsiTheme="minorHAnsi"/>
          <w:b/>
          <w:bCs/>
        </w:rPr>
        <w:t xml:space="preserve"> </w:t>
      </w:r>
    </w:p>
    <w:p w14:paraId="5149CB8F" w14:textId="24CB3C51" w:rsidR="00C738DC" w:rsidRDefault="00E2148E" w:rsidP="00B458DF">
      <w:pPr>
        <w:spacing w:after="210" w:line="360" w:lineRule="auto"/>
        <w:ind w:firstLine="720"/>
        <w:jc w:val="both"/>
        <w:rPr>
          <w:rFonts w:asciiTheme="minorHAnsi" w:hAnsiTheme="minorHAnsi"/>
        </w:rPr>
      </w:pPr>
      <w:r>
        <w:rPr>
          <w:rFonts w:asciiTheme="minorHAnsi" w:hAnsiTheme="minorHAnsi"/>
        </w:rPr>
        <w:t xml:space="preserve">Avaliamos a segurança toxicológica do extrato aquoso 10:1 </w:t>
      </w:r>
      <w:r w:rsidRPr="00E2148E">
        <w:rPr>
          <w:rFonts w:asciiTheme="minorHAnsi" w:hAnsiTheme="minorHAnsi"/>
        </w:rPr>
        <w:t>do corpo de frutificação de </w:t>
      </w:r>
      <w:r w:rsidR="00B458DF">
        <w:rPr>
          <w:rFonts w:asciiTheme="minorHAnsi" w:hAnsiTheme="minorHAnsi"/>
        </w:rPr>
        <w:t xml:space="preserve"> </w:t>
      </w:r>
      <w:r w:rsidRPr="00E2148E">
        <w:rPr>
          <w:rFonts w:asciiTheme="minorHAnsi" w:hAnsiTheme="minorHAnsi"/>
          <w:i/>
          <w:iCs/>
        </w:rPr>
        <w:t>Cordyceps militaris</w:t>
      </w:r>
      <w:r w:rsidRPr="00E2148E">
        <w:rPr>
          <w:rFonts w:asciiTheme="minorHAnsi" w:hAnsiTheme="minorHAnsi"/>
        </w:rPr>
        <w:t xml:space="preserve">, com base em dados científicos </w:t>
      </w:r>
      <w:r w:rsidR="00B458DF">
        <w:rPr>
          <w:rFonts w:asciiTheme="minorHAnsi" w:hAnsiTheme="minorHAnsi"/>
        </w:rPr>
        <w:t>publicados, considerando : t</w:t>
      </w:r>
      <w:r w:rsidRPr="00B458DF">
        <w:rPr>
          <w:rFonts w:asciiTheme="minorHAnsi" w:hAnsiTheme="minorHAnsi"/>
        </w:rPr>
        <w:t>oxicidade aguda</w:t>
      </w:r>
      <w:r w:rsidR="00B458DF">
        <w:rPr>
          <w:rFonts w:asciiTheme="minorHAnsi" w:hAnsiTheme="minorHAnsi"/>
        </w:rPr>
        <w:t>, t</w:t>
      </w:r>
      <w:r w:rsidRPr="00E2148E">
        <w:rPr>
          <w:rFonts w:asciiTheme="minorHAnsi" w:hAnsiTheme="minorHAnsi"/>
        </w:rPr>
        <w:t>oxicidade subaguda e subcrônica</w:t>
      </w:r>
      <w:r w:rsidR="00B458DF">
        <w:rPr>
          <w:rFonts w:asciiTheme="minorHAnsi" w:hAnsiTheme="minorHAnsi"/>
        </w:rPr>
        <w:t>, g</w:t>
      </w:r>
      <w:r w:rsidRPr="00E2148E">
        <w:rPr>
          <w:rFonts w:asciiTheme="minorHAnsi" w:hAnsiTheme="minorHAnsi"/>
        </w:rPr>
        <w:t>enotoxicidade</w:t>
      </w:r>
      <w:r w:rsidR="00B458DF">
        <w:rPr>
          <w:rFonts w:asciiTheme="minorHAnsi" w:hAnsiTheme="minorHAnsi"/>
        </w:rPr>
        <w:t>, t</w:t>
      </w:r>
      <w:r w:rsidRPr="00E2148E">
        <w:rPr>
          <w:rFonts w:asciiTheme="minorHAnsi" w:hAnsiTheme="minorHAnsi"/>
        </w:rPr>
        <w:t>oxicidade reprodutiva e desenvolvimental</w:t>
      </w:r>
      <w:r w:rsidR="00B458DF">
        <w:rPr>
          <w:rFonts w:asciiTheme="minorHAnsi" w:hAnsiTheme="minorHAnsi"/>
        </w:rPr>
        <w:t xml:space="preserve"> e a m</w:t>
      </w:r>
      <w:r w:rsidRPr="00E2148E">
        <w:rPr>
          <w:rFonts w:asciiTheme="minorHAnsi" w:hAnsiTheme="minorHAnsi"/>
        </w:rPr>
        <w:t>argem de segurança para a dose humana pretendida</w:t>
      </w:r>
      <w:r w:rsidR="00B458DF">
        <w:rPr>
          <w:rFonts w:asciiTheme="minorHAnsi" w:hAnsiTheme="minorHAnsi"/>
        </w:rPr>
        <w:t>.</w:t>
      </w:r>
    </w:p>
    <w:p w14:paraId="758ECF68" w14:textId="3A8CB6D8" w:rsidR="004A05F1" w:rsidRDefault="00031F1B" w:rsidP="00C738DC">
      <w:pPr>
        <w:spacing w:after="210" w:line="360" w:lineRule="auto"/>
        <w:ind w:firstLine="720"/>
        <w:jc w:val="both"/>
        <w:rPr>
          <w:rFonts w:asciiTheme="minorHAnsi" w:hAnsiTheme="minorHAnsi"/>
        </w:rPr>
      </w:pPr>
      <w:r w:rsidRPr="00407AC6">
        <w:rPr>
          <w:rFonts w:asciiTheme="minorHAnsi" w:hAnsiTheme="minorHAnsi"/>
        </w:rPr>
        <w:t xml:space="preserve">Estudos toxicológicos específicos para extratos de </w:t>
      </w:r>
      <w:r w:rsidRPr="00407AC6">
        <w:rPr>
          <w:rFonts w:asciiTheme="minorHAnsi" w:hAnsiTheme="minorHAnsi"/>
          <w:i/>
          <w:iCs/>
        </w:rPr>
        <w:t>Cordyceps militaris</w:t>
      </w:r>
      <w:r w:rsidRPr="00407AC6">
        <w:rPr>
          <w:rFonts w:asciiTheme="minorHAnsi" w:hAnsiTheme="minorHAnsi"/>
        </w:rPr>
        <w:t xml:space="preserve"> padronizados com </w:t>
      </w:r>
      <w:r w:rsidR="0025473D">
        <w:rPr>
          <w:rFonts w:asciiTheme="minorHAnsi" w:hAnsiTheme="minorHAnsi"/>
        </w:rPr>
        <w:t xml:space="preserve">teor </w:t>
      </w:r>
      <w:r w:rsidR="001F6E55">
        <w:rPr>
          <w:rFonts w:asciiTheme="minorHAnsi" w:hAnsiTheme="minorHAnsi"/>
        </w:rPr>
        <w:t xml:space="preserve">mínimo de </w:t>
      </w:r>
      <w:r w:rsidRPr="00407AC6">
        <w:rPr>
          <w:rFonts w:asciiTheme="minorHAnsi" w:hAnsiTheme="minorHAnsi"/>
        </w:rPr>
        <w:t>30% de polissacarídeos são limitados</w:t>
      </w:r>
      <w:r w:rsidR="004A05F1">
        <w:rPr>
          <w:rFonts w:asciiTheme="minorHAnsi" w:hAnsiTheme="minorHAnsi"/>
        </w:rPr>
        <w:t>, porém as publicações existentes trazem boa evidência de segurança</w:t>
      </w:r>
      <w:r w:rsidR="006E1892">
        <w:rPr>
          <w:rFonts w:asciiTheme="minorHAnsi" w:hAnsiTheme="minorHAnsi"/>
        </w:rPr>
        <w:t xml:space="preserve">, o que corrobora a existência de produtos contendo extrato de </w:t>
      </w:r>
      <w:r w:rsidR="006E1892" w:rsidRPr="00EF1AAE">
        <w:rPr>
          <w:rFonts w:asciiTheme="minorHAnsi" w:hAnsiTheme="minorHAnsi"/>
          <w:i/>
          <w:iCs/>
        </w:rPr>
        <w:t>Cordyceps militaris</w:t>
      </w:r>
      <w:r w:rsidR="006E1892">
        <w:rPr>
          <w:rFonts w:asciiTheme="minorHAnsi" w:hAnsiTheme="minorHAnsi"/>
        </w:rPr>
        <w:t xml:space="preserve"> na Ásia, EUA e Canadá.</w:t>
      </w:r>
    </w:p>
    <w:p w14:paraId="64D77AB0" w14:textId="157A2068" w:rsidR="004D2E97" w:rsidRPr="004B78FC" w:rsidRDefault="004D2E97" w:rsidP="00C738DC">
      <w:pPr>
        <w:spacing w:after="210" w:line="360" w:lineRule="auto"/>
        <w:ind w:firstLine="720"/>
        <w:jc w:val="both"/>
        <w:rPr>
          <w:rFonts w:asciiTheme="minorHAnsi" w:hAnsiTheme="minorHAnsi"/>
        </w:rPr>
      </w:pPr>
      <w:r w:rsidRPr="004B78FC">
        <w:rPr>
          <w:rFonts w:asciiTheme="minorHAnsi" w:hAnsiTheme="minorHAnsi"/>
        </w:rPr>
        <w:t>Um</w:t>
      </w:r>
      <w:r w:rsidR="00031F1B" w:rsidRPr="004B78FC">
        <w:rPr>
          <w:rFonts w:asciiTheme="minorHAnsi" w:hAnsiTheme="minorHAnsi"/>
        </w:rPr>
        <w:t xml:space="preserve"> </w:t>
      </w:r>
      <w:r w:rsidR="004A05F1" w:rsidRPr="004B78FC">
        <w:rPr>
          <w:rFonts w:asciiTheme="minorHAnsi" w:hAnsiTheme="minorHAnsi"/>
        </w:rPr>
        <w:t xml:space="preserve">estudo </w:t>
      </w:r>
      <w:r w:rsidRPr="004B78FC">
        <w:rPr>
          <w:rFonts w:asciiTheme="minorHAnsi" w:hAnsiTheme="minorHAnsi"/>
        </w:rPr>
        <w:t xml:space="preserve">recente com um </w:t>
      </w:r>
      <w:r w:rsidR="00031F1B" w:rsidRPr="004B78FC">
        <w:rPr>
          <w:rFonts w:asciiTheme="minorHAnsi" w:hAnsiTheme="minorHAnsi"/>
        </w:rPr>
        <w:t xml:space="preserve">produto </w:t>
      </w:r>
      <w:r w:rsidRPr="004B78FC">
        <w:rPr>
          <w:rFonts w:asciiTheme="minorHAnsi" w:hAnsiTheme="minorHAnsi"/>
        </w:rPr>
        <w:t xml:space="preserve">contendo </w:t>
      </w:r>
      <w:r w:rsidR="00031F1B" w:rsidRPr="004B78FC">
        <w:rPr>
          <w:rFonts w:asciiTheme="minorHAnsi" w:hAnsiTheme="minorHAnsi"/>
        </w:rPr>
        <w:t xml:space="preserve">37,2% </w:t>
      </w:r>
      <w:r w:rsidR="00781241">
        <w:rPr>
          <w:rFonts w:asciiTheme="minorHAnsi" w:hAnsiTheme="minorHAnsi"/>
        </w:rPr>
        <w:t>em</w:t>
      </w:r>
      <w:r w:rsidRPr="004B78FC">
        <w:rPr>
          <w:rFonts w:asciiTheme="minorHAnsi" w:hAnsiTheme="minorHAnsi"/>
        </w:rPr>
        <w:t xml:space="preserve"> </w:t>
      </w:r>
      <w:r w:rsidR="00031F1B" w:rsidRPr="004B78FC">
        <w:rPr>
          <w:rFonts w:asciiTheme="minorHAnsi" w:hAnsiTheme="minorHAnsi"/>
        </w:rPr>
        <w:t>β-glucan</w:t>
      </w:r>
      <w:r w:rsidR="007A078E" w:rsidRPr="004B78FC">
        <w:rPr>
          <w:rFonts w:asciiTheme="minorHAnsi" w:hAnsiTheme="minorHAnsi"/>
        </w:rPr>
        <w:t>a</w:t>
      </w:r>
      <w:r w:rsidR="00031F1B" w:rsidRPr="004B78FC">
        <w:rPr>
          <w:rFonts w:asciiTheme="minorHAnsi" w:hAnsiTheme="minorHAnsi"/>
        </w:rPr>
        <w:t xml:space="preserve">s oferece dados diretos robustos. </w:t>
      </w:r>
      <w:r w:rsidRPr="004B78FC">
        <w:rPr>
          <w:rFonts w:asciiTheme="minorHAnsi" w:hAnsiTheme="minorHAnsi"/>
        </w:rPr>
        <w:t xml:space="preserve">Um pó orgânico de </w:t>
      </w:r>
      <w:r w:rsidRPr="004B78FC">
        <w:rPr>
          <w:rFonts w:asciiTheme="minorHAnsi" w:hAnsiTheme="minorHAnsi"/>
          <w:i/>
          <w:iCs/>
        </w:rPr>
        <w:t>C. militaris</w:t>
      </w:r>
      <w:r w:rsidRPr="004B78FC">
        <w:rPr>
          <w:rFonts w:asciiTheme="minorHAnsi" w:hAnsiTheme="minorHAnsi"/>
        </w:rPr>
        <w:t xml:space="preserve"> (micélio, estroma e corpo de frutificação cultivados em aveia) com 37,2% p/p de β-glucanas foi testado em estudos GLP sob diretrizes OECD</w:t>
      </w:r>
      <w:r w:rsidRPr="004B78FC">
        <w:rPr>
          <w:rFonts w:asciiTheme="minorHAnsi" w:hAnsiTheme="minorHAnsi"/>
          <w:vertAlign w:val="superscript"/>
        </w:rPr>
        <w:t>[</w:t>
      </w:r>
      <w:r w:rsidR="00E40572">
        <w:rPr>
          <w:rFonts w:asciiTheme="minorHAnsi" w:hAnsiTheme="minorHAnsi"/>
          <w:vertAlign w:val="superscript"/>
        </w:rPr>
        <w:t>8</w:t>
      </w:r>
      <w:r w:rsidRPr="004B78FC">
        <w:rPr>
          <w:rFonts w:asciiTheme="minorHAnsi" w:hAnsiTheme="minorHAnsi"/>
          <w:vertAlign w:val="superscript"/>
        </w:rPr>
        <w:t>]</w:t>
      </w:r>
      <w:r w:rsidRPr="004B78FC">
        <w:rPr>
          <w:rFonts w:asciiTheme="minorHAnsi" w:hAnsiTheme="minorHAnsi"/>
        </w:rPr>
        <w:t>.</w:t>
      </w:r>
    </w:p>
    <w:p w14:paraId="65537A3F" w14:textId="076262BC" w:rsidR="00640A1C" w:rsidRPr="00407AC6" w:rsidRDefault="00273A9A" w:rsidP="00C738DC">
      <w:pPr>
        <w:spacing w:after="210" w:line="360" w:lineRule="auto"/>
        <w:ind w:firstLine="720"/>
        <w:jc w:val="both"/>
        <w:rPr>
          <w:rFonts w:asciiTheme="minorHAnsi" w:hAnsiTheme="minorHAnsi"/>
        </w:rPr>
      </w:pPr>
      <w:r>
        <w:rPr>
          <w:rFonts w:asciiTheme="minorHAnsi" w:hAnsiTheme="minorHAnsi"/>
        </w:rPr>
        <w:t>Um</w:t>
      </w:r>
      <w:r w:rsidRPr="00273A9A">
        <w:rPr>
          <w:rFonts w:asciiTheme="minorHAnsi" w:hAnsiTheme="minorHAnsi"/>
        </w:rPr>
        <w:t xml:space="preserve"> </w:t>
      </w:r>
      <w:r w:rsidR="00736A9D">
        <w:rPr>
          <w:rFonts w:asciiTheme="minorHAnsi" w:hAnsiTheme="minorHAnsi"/>
        </w:rPr>
        <w:t xml:space="preserve">outro </w:t>
      </w:r>
      <w:r w:rsidRPr="00273A9A">
        <w:rPr>
          <w:rFonts w:asciiTheme="minorHAnsi" w:hAnsiTheme="minorHAnsi"/>
        </w:rPr>
        <w:t>estudo avali</w:t>
      </w:r>
      <w:r>
        <w:rPr>
          <w:rFonts w:asciiTheme="minorHAnsi" w:hAnsiTheme="minorHAnsi"/>
        </w:rPr>
        <w:t>ou</w:t>
      </w:r>
      <w:r w:rsidRPr="00273A9A">
        <w:rPr>
          <w:rFonts w:asciiTheme="minorHAnsi" w:hAnsiTheme="minorHAnsi"/>
        </w:rPr>
        <w:t xml:space="preserve"> a toxicidade aguda, subaguda e genotoxicidade do extrato metanólico de </w:t>
      </w:r>
      <w:r w:rsidRPr="00273A9A">
        <w:rPr>
          <w:rFonts w:asciiTheme="minorHAnsi" w:hAnsiTheme="minorHAnsi"/>
          <w:i/>
          <w:iCs/>
        </w:rPr>
        <w:t>Cordyceps militaris</w:t>
      </w:r>
      <w:r w:rsidRPr="00273A9A">
        <w:rPr>
          <w:rFonts w:asciiTheme="minorHAnsi" w:hAnsiTheme="minorHAnsi"/>
        </w:rPr>
        <w:t xml:space="preserve"> (L. Fr.) em camundongos.  </w:t>
      </w:r>
      <w:r>
        <w:rPr>
          <w:rFonts w:asciiTheme="minorHAnsi" w:hAnsiTheme="minorHAnsi"/>
        </w:rPr>
        <w:t xml:space="preserve">Este </w:t>
      </w:r>
      <w:r w:rsidRPr="00273A9A">
        <w:rPr>
          <w:rFonts w:asciiTheme="minorHAnsi" w:hAnsiTheme="minorHAnsi"/>
        </w:rPr>
        <w:t>estudo foi realizado especificamente com o corpo de frutificação</w:t>
      </w:r>
      <w:r>
        <w:rPr>
          <w:rFonts w:asciiTheme="minorHAnsi" w:hAnsiTheme="minorHAnsi"/>
        </w:rPr>
        <w:t>.</w:t>
      </w:r>
    </w:p>
    <w:p w14:paraId="25AD5B8B" w14:textId="1A8A29E0" w:rsidR="002F2DE0" w:rsidRPr="00736A9D" w:rsidRDefault="00407AC6" w:rsidP="00241CE7">
      <w:pPr>
        <w:spacing w:after="210" w:line="360" w:lineRule="auto"/>
        <w:jc w:val="both"/>
        <w:rPr>
          <w:rFonts w:asciiTheme="minorHAnsi" w:hAnsiTheme="minorHAnsi"/>
        </w:rPr>
      </w:pPr>
      <w:r w:rsidRPr="00407AC6">
        <w:rPr>
          <w:rFonts w:asciiTheme="minorHAnsi"/>
        </w:rPr>
        <w:t>​</w:t>
      </w:r>
      <w:r w:rsidR="002F1462">
        <w:rPr>
          <w:rFonts w:asciiTheme="minorHAnsi"/>
        </w:rPr>
        <w:tab/>
      </w:r>
      <w:r w:rsidR="002F2DE0" w:rsidRPr="00736A9D">
        <w:rPr>
          <w:rFonts w:asciiTheme="minorHAnsi" w:hAnsiTheme="minorHAnsi"/>
        </w:rPr>
        <w:t>Os resultados relatados n</w:t>
      </w:r>
      <w:r w:rsidR="00736A9D" w:rsidRPr="00736A9D">
        <w:rPr>
          <w:rFonts w:asciiTheme="minorHAnsi" w:hAnsiTheme="minorHAnsi"/>
        </w:rPr>
        <w:t>estes dois estudos</w:t>
      </w:r>
      <w:r w:rsidR="002F2DE0" w:rsidRPr="00736A9D">
        <w:rPr>
          <w:rFonts w:asciiTheme="minorHAnsi" w:hAnsiTheme="minorHAnsi"/>
        </w:rPr>
        <w:t xml:space="preserve"> para toxicidade </w:t>
      </w:r>
      <w:r w:rsidR="00736A9D" w:rsidRPr="00736A9D">
        <w:rPr>
          <w:rFonts w:asciiTheme="minorHAnsi" w:hAnsiTheme="minorHAnsi"/>
        </w:rPr>
        <w:t xml:space="preserve">aguda, subcrônica e genotoxicidade </w:t>
      </w:r>
      <w:r w:rsidR="007B11BA" w:rsidRPr="00736A9D">
        <w:rPr>
          <w:rFonts w:asciiTheme="minorHAnsi" w:hAnsiTheme="minorHAnsi"/>
        </w:rPr>
        <w:t>foram</w:t>
      </w:r>
      <w:r w:rsidR="00E40572" w:rsidRPr="00736A9D">
        <w:rPr>
          <w:rFonts w:asciiTheme="minorHAnsi" w:hAnsiTheme="minorHAnsi"/>
          <w:vertAlign w:val="superscript"/>
        </w:rPr>
        <w:t>[8,9]</w:t>
      </w:r>
      <w:r w:rsidR="002F2DE0" w:rsidRPr="00736A9D">
        <w:rPr>
          <w:rFonts w:asciiTheme="minorHAnsi" w:hAnsiTheme="minorHAnsi"/>
        </w:rPr>
        <w:t xml:space="preserve"> :</w:t>
      </w:r>
    </w:p>
    <w:p w14:paraId="425415B9" w14:textId="119045FB" w:rsidR="00407AC6" w:rsidRPr="00407AC6" w:rsidRDefault="00DC50EB" w:rsidP="00241CE7">
      <w:pPr>
        <w:spacing w:after="210" w:line="360" w:lineRule="auto"/>
        <w:jc w:val="both"/>
        <w:rPr>
          <w:rFonts w:asciiTheme="minorHAnsi"/>
        </w:rPr>
      </w:pPr>
      <w:r>
        <w:rPr>
          <w:rFonts w:asciiTheme="minorHAnsi"/>
        </w:rPr>
        <w:t>-</w:t>
      </w:r>
      <w:r w:rsidR="00407AC6" w:rsidRPr="00407AC6">
        <w:rPr>
          <w:rFonts w:asciiTheme="minorHAnsi"/>
        </w:rPr>
        <w:t xml:space="preserve">Toxicidade aguda (OECD 425): Dose </w:t>
      </w:r>
      <w:r w:rsidR="00407AC6" w:rsidRPr="00407AC6">
        <w:rPr>
          <w:rFonts w:asciiTheme="minorHAnsi"/>
        </w:rPr>
        <w:t>ú</w:t>
      </w:r>
      <w:r w:rsidR="00407AC6" w:rsidRPr="00407AC6">
        <w:rPr>
          <w:rFonts w:asciiTheme="minorHAnsi"/>
        </w:rPr>
        <w:t>nica oral de 2000 mg/kg em ratas Wistar; sem mortalidade, sinais cl</w:t>
      </w:r>
      <w:r w:rsidR="00407AC6" w:rsidRPr="00407AC6">
        <w:rPr>
          <w:rFonts w:asciiTheme="minorHAnsi"/>
        </w:rPr>
        <w:t>í</w:t>
      </w:r>
      <w:r w:rsidR="00407AC6" w:rsidRPr="00407AC6">
        <w:rPr>
          <w:rFonts w:asciiTheme="minorHAnsi"/>
        </w:rPr>
        <w:t>nicos, altera</w:t>
      </w:r>
      <w:r w:rsidR="00407AC6" w:rsidRPr="00407AC6">
        <w:rPr>
          <w:rFonts w:asciiTheme="minorHAnsi"/>
        </w:rPr>
        <w:t>çõ</w:t>
      </w:r>
      <w:r w:rsidR="00407AC6" w:rsidRPr="00407AC6">
        <w:rPr>
          <w:rFonts w:asciiTheme="minorHAnsi"/>
        </w:rPr>
        <w:t>es de peso ou achados macrosc</w:t>
      </w:r>
      <w:r w:rsidR="00407AC6" w:rsidRPr="00407AC6">
        <w:rPr>
          <w:rFonts w:asciiTheme="minorHAnsi"/>
        </w:rPr>
        <w:t>ó</w:t>
      </w:r>
      <w:r w:rsidR="00407AC6" w:rsidRPr="00407AC6">
        <w:rPr>
          <w:rFonts w:asciiTheme="minorHAnsi"/>
        </w:rPr>
        <w:t>picos em 14 dias; D</w:t>
      </w:r>
      <w:r w:rsidR="00BA67B9">
        <w:rPr>
          <w:rFonts w:asciiTheme="minorHAnsi"/>
        </w:rPr>
        <w:t>L</w:t>
      </w:r>
      <w:r w:rsidR="00407AC6" w:rsidRPr="00BA67B9">
        <w:rPr>
          <w:rFonts w:asciiTheme="minorHAnsi"/>
          <w:vertAlign w:val="subscript"/>
        </w:rPr>
        <w:t>50</w:t>
      </w:r>
      <w:r w:rsidR="00407AC6" w:rsidRPr="00407AC6">
        <w:rPr>
          <w:rFonts w:asciiTheme="minorHAnsi"/>
        </w:rPr>
        <w:t xml:space="preserve"> &gt;2000 mg/kg.</w:t>
      </w:r>
    </w:p>
    <w:p w14:paraId="4479433D" w14:textId="70DAA570" w:rsidR="002F2DE0" w:rsidRDefault="00DC50EB" w:rsidP="00241CE7">
      <w:pPr>
        <w:spacing w:after="210" w:line="360" w:lineRule="auto"/>
        <w:jc w:val="both"/>
        <w:rPr>
          <w:rFonts w:asciiTheme="minorHAnsi" w:hAnsiTheme="minorHAnsi"/>
        </w:rPr>
      </w:pPr>
      <w:r>
        <w:rPr>
          <w:rFonts w:asciiTheme="minorHAnsi" w:hAnsiTheme="minorHAnsi"/>
        </w:rPr>
        <w:lastRenderedPageBreak/>
        <w:t>-</w:t>
      </w:r>
      <w:r w:rsidR="002F2DE0" w:rsidRPr="002F2DE0">
        <w:rPr>
          <w:rFonts w:asciiTheme="minorHAnsi" w:hAnsiTheme="minorHAnsi"/>
        </w:rPr>
        <w:t>Toxicidade s</w:t>
      </w:r>
      <w:r w:rsidR="00407AC6" w:rsidRPr="002F2DE0">
        <w:rPr>
          <w:rFonts w:asciiTheme="minorHAnsi" w:hAnsiTheme="minorHAnsi"/>
        </w:rPr>
        <w:t xml:space="preserve">ubcrônica 90 dias (OECD 408): 0–2000 mg/kg/dia em ratos Wistar (10/sexo/grupo); sem mortalidade, alterações clínicas ou histopatológicas adversas; NOAEL = 2000 mg/kg/dia (dose máxima testada). </w:t>
      </w:r>
    </w:p>
    <w:p w14:paraId="2F743F68" w14:textId="2A2D53BC" w:rsidR="00407AC6" w:rsidRDefault="00407AC6" w:rsidP="00E309D2">
      <w:pPr>
        <w:spacing w:after="210" w:line="360" w:lineRule="auto"/>
        <w:jc w:val="both"/>
        <w:rPr>
          <w:rFonts w:asciiTheme="minorHAnsi"/>
        </w:rPr>
      </w:pPr>
      <w:r w:rsidRPr="00407AC6">
        <w:rPr>
          <w:rFonts w:asciiTheme="minorHAnsi"/>
        </w:rPr>
        <w:t>​</w:t>
      </w:r>
      <w:r w:rsidR="006719E9">
        <w:rPr>
          <w:rFonts w:asciiTheme="minorHAnsi"/>
        </w:rPr>
        <w:t>-</w:t>
      </w:r>
      <w:r w:rsidRPr="00407AC6">
        <w:rPr>
          <w:rFonts w:asciiTheme="minorHAnsi"/>
        </w:rPr>
        <w:t xml:space="preserve">Genotoxicidade: </w:t>
      </w:r>
      <w:r w:rsidR="00E309D2" w:rsidRPr="00E309D2">
        <w:rPr>
          <w:rFonts w:asciiTheme="minorHAnsi"/>
        </w:rPr>
        <w:t>Testes de muta</w:t>
      </w:r>
      <w:r w:rsidR="00E309D2" w:rsidRPr="00E309D2">
        <w:rPr>
          <w:rFonts w:asciiTheme="minorHAnsi"/>
        </w:rPr>
        <w:t>çã</w:t>
      </w:r>
      <w:r w:rsidR="00E309D2" w:rsidRPr="00E309D2">
        <w:rPr>
          <w:rFonts w:asciiTheme="minorHAnsi"/>
        </w:rPr>
        <w:t>o reversa bacteriana (Ames) com e sem ativa</w:t>
      </w:r>
      <w:r w:rsidR="00E309D2" w:rsidRPr="00E309D2">
        <w:rPr>
          <w:rFonts w:asciiTheme="minorHAnsi"/>
        </w:rPr>
        <w:t>çã</w:t>
      </w:r>
      <w:r w:rsidR="00E309D2" w:rsidRPr="00E309D2">
        <w:rPr>
          <w:rFonts w:asciiTheme="minorHAnsi"/>
        </w:rPr>
        <w:t>o metab</w:t>
      </w:r>
      <w:r w:rsidR="00E309D2" w:rsidRPr="00E309D2">
        <w:rPr>
          <w:rFonts w:asciiTheme="minorHAnsi"/>
        </w:rPr>
        <w:t>ó</w:t>
      </w:r>
      <w:r w:rsidR="00E309D2" w:rsidRPr="00E309D2">
        <w:rPr>
          <w:rFonts w:asciiTheme="minorHAnsi"/>
        </w:rPr>
        <w:t>lica foram negativos at</w:t>
      </w:r>
      <w:r w:rsidR="00E309D2" w:rsidRPr="00E309D2">
        <w:rPr>
          <w:rFonts w:asciiTheme="minorHAnsi"/>
        </w:rPr>
        <w:t>é</w:t>
      </w:r>
      <w:r w:rsidR="00E309D2" w:rsidRPr="00E309D2">
        <w:rPr>
          <w:rFonts w:asciiTheme="minorHAnsi"/>
        </w:rPr>
        <w:t xml:space="preserve"> 5000 </w:t>
      </w:r>
      <w:r w:rsidR="00E309D2" w:rsidRPr="00E309D2">
        <w:rPr>
          <w:rFonts w:asciiTheme="minorHAnsi"/>
        </w:rPr>
        <w:t>µ</w:t>
      </w:r>
      <w:r w:rsidR="00E309D2" w:rsidRPr="00E309D2">
        <w:rPr>
          <w:rFonts w:asciiTheme="minorHAnsi"/>
        </w:rPr>
        <w:t>g/placa.</w:t>
      </w:r>
      <w:r w:rsidR="00E309D2">
        <w:rPr>
          <w:rFonts w:asciiTheme="minorHAnsi"/>
        </w:rPr>
        <w:t xml:space="preserve"> </w:t>
      </w:r>
      <w:r w:rsidR="00E309D2" w:rsidRPr="00E309D2">
        <w:rPr>
          <w:rFonts w:asciiTheme="minorHAnsi"/>
        </w:rPr>
        <w:t>Teste de micron</w:t>
      </w:r>
      <w:r w:rsidR="00E309D2" w:rsidRPr="00E309D2">
        <w:rPr>
          <w:rFonts w:asciiTheme="minorHAnsi"/>
        </w:rPr>
        <w:t>ú</w:t>
      </w:r>
      <w:r w:rsidR="00E309D2" w:rsidRPr="00E309D2">
        <w:rPr>
          <w:rFonts w:asciiTheme="minorHAnsi"/>
        </w:rPr>
        <w:t>cleo in vivo em camundongos mostrou aus</w:t>
      </w:r>
      <w:r w:rsidR="00E309D2" w:rsidRPr="00E309D2">
        <w:rPr>
          <w:rFonts w:asciiTheme="minorHAnsi"/>
        </w:rPr>
        <w:t>ê</w:t>
      </w:r>
      <w:r w:rsidR="00E309D2" w:rsidRPr="00E309D2">
        <w:rPr>
          <w:rFonts w:asciiTheme="minorHAnsi"/>
        </w:rPr>
        <w:t>ncia de aumento de micron</w:t>
      </w:r>
      <w:r w:rsidR="00E309D2" w:rsidRPr="00E309D2">
        <w:rPr>
          <w:rFonts w:asciiTheme="minorHAnsi"/>
        </w:rPr>
        <w:t>ú</w:t>
      </w:r>
      <w:r w:rsidR="00E309D2" w:rsidRPr="00E309D2">
        <w:rPr>
          <w:rFonts w:asciiTheme="minorHAnsi"/>
        </w:rPr>
        <w:t>cleos nos policentrocitos em doses at</w:t>
      </w:r>
      <w:r w:rsidR="00E309D2" w:rsidRPr="00E309D2">
        <w:rPr>
          <w:rFonts w:asciiTheme="minorHAnsi"/>
        </w:rPr>
        <w:t>é</w:t>
      </w:r>
      <w:r w:rsidR="00E309D2" w:rsidRPr="00E309D2">
        <w:rPr>
          <w:rFonts w:asciiTheme="minorHAnsi"/>
        </w:rPr>
        <w:t xml:space="preserve"> 2000 mg/kg.</w:t>
      </w:r>
    </w:p>
    <w:p w14:paraId="2882E83D" w14:textId="08B9BAD3" w:rsidR="00241CE7" w:rsidRPr="00CB67CE" w:rsidRDefault="00E309D2" w:rsidP="00241CE7">
      <w:pPr>
        <w:spacing w:after="210" w:line="360" w:lineRule="auto"/>
        <w:ind w:firstLine="720"/>
        <w:jc w:val="both"/>
        <w:rPr>
          <w:rFonts w:asciiTheme="minorHAnsi"/>
        </w:rPr>
      </w:pPr>
      <w:r>
        <w:rPr>
          <w:rFonts w:asciiTheme="minorHAnsi" w:hAnsiTheme="minorHAnsi"/>
        </w:rPr>
        <w:t>Portanto n</w:t>
      </w:r>
      <w:r w:rsidR="00296D99" w:rsidRPr="00296D99">
        <w:rPr>
          <w:rFonts w:asciiTheme="minorHAnsi" w:hAnsiTheme="minorHAnsi"/>
        </w:rPr>
        <w:t>enhum efeito tóxico agudo, subcrônico ou genotóxico foi observado até as doses máximas testadas. Variações estatísticas em pesos de órgãos e parâmetros hematológicos foram consideradas não adversas, sem correlações histopatológicas.</w:t>
      </w:r>
      <w:r w:rsidR="005B62DD">
        <w:rPr>
          <w:rFonts w:asciiTheme="minorHAnsi" w:hAnsiTheme="minorHAnsi"/>
        </w:rPr>
        <w:t xml:space="preserve"> </w:t>
      </w:r>
      <w:r w:rsidR="00BA67B9">
        <w:rPr>
          <w:rFonts w:asciiTheme="minorHAnsi"/>
        </w:rPr>
        <w:t>N</w:t>
      </w:r>
      <w:r w:rsidR="00BA67B9">
        <w:rPr>
          <w:rFonts w:asciiTheme="minorHAnsi"/>
        </w:rPr>
        <w:t>ã</w:t>
      </w:r>
      <w:r w:rsidR="00BA67B9">
        <w:rPr>
          <w:rFonts w:asciiTheme="minorHAnsi"/>
        </w:rPr>
        <w:t>o h</w:t>
      </w:r>
      <w:r w:rsidR="00BA67B9">
        <w:rPr>
          <w:rFonts w:asciiTheme="minorHAnsi"/>
        </w:rPr>
        <w:t>á</w:t>
      </w:r>
      <w:r w:rsidR="00BA67B9">
        <w:rPr>
          <w:rFonts w:asciiTheme="minorHAnsi"/>
        </w:rPr>
        <w:t xml:space="preserve"> evid</w:t>
      </w:r>
      <w:r w:rsidR="00BA67B9">
        <w:rPr>
          <w:rFonts w:asciiTheme="minorHAnsi"/>
        </w:rPr>
        <w:t>ê</w:t>
      </w:r>
      <w:r w:rsidR="00BA67B9">
        <w:rPr>
          <w:rFonts w:asciiTheme="minorHAnsi"/>
        </w:rPr>
        <w:t>ncia de</w:t>
      </w:r>
      <w:r w:rsidR="005B62DD" w:rsidRPr="00CB67CE">
        <w:rPr>
          <w:rFonts w:asciiTheme="minorHAnsi"/>
        </w:rPr>
        <w:t xml:space="preserve"> toxicidade aguda por via oral em roedores.</w:t>
      </w:r>
      <w:r w:rsidR="00241CE7" w:rsidRPr="00241CE7">
        <w:rPr>
          <w:rFonts w:asciiTheme="minorHAnsi"/>
        </w:rPr>
        <w:t xml:space="preserve"> </w:t>
      </w:r>
    </w:p>
    <w:p w14:paraId="41143BDE" w14:textId="0DA7E431" w:rsidR="00241CE7" w:rsidRPr="00F7117C" w:rsidRDefault="00723035" w:rsidP="002F1462">
      <w:pPr>
        <w:spacing w:after="210" w:line="360" w:lineRule="auto"/>
        <w:ind w:firstLine="720"/>
        <w:jc w:val="both"/>
        <w:rPr>
          <w:rFonts w:asciiTheme="minorHAnsi" w:hAnsiTheme="minorHAnsi"/>
        </w:rPr>
      </w:pPr>
      <w:r>
        <w:rPr>
          <w:rFonts w:asciiTheme="minorHAnsi" w:hAnsiTheme="minorHAnsi"/>
        </w:rPr>
        <w:t>Pode-se concluir que e</w:t>
      </w:r>
      <w:r w:rsidR="00241CE7" w:rsidRPr="00F7117C">
        <w:rPr>
          <w:rFonts w:asciiTheme="minorHAnsi" w:hAnsiTheme="minorHAnsi"/>
        </w:rPr>
        <w:t xml:space="preserve">xtratos de corpo de frutificação e preparações padronizadas com ≥30% polissacarídeos apresentam baixa toxicidade aguda oral, com DL₅₀ </w:t>
      </w:r>
      <w:r w:rsidR="00587BA1">
        <w:rPr>
          <w:rFonts w:asciiTheme="minorHAnsi" w:hAnsiTheme="minorHAnsi"/>
        </w:rPr>
        <w:t xml:space="preserve">muito </w:t>
      </w:r>
      <w:r w:rsidR="00241CE7" w:rsidRPr="00F7117C">
        <w:rPr>
          <w:rFonts w:asciiTheme="minorHAnsi" w:hAnsiTheme="minorHAnsi"/>
        </w:rPr>
        <w:t>acima d</w:t>
      </w:r>
      <w:r w:rsidR="00587BA1">
        <w:rPr>
          <w:rFonts w:asciiTheme="minorHAnsi" w:hAnsiTheme="minorHAnsi"/>
        </w:rPr>
        <w:t>a ingestão proposta.</w:t>
      </w:r>
    </w:p>
    <w:p w14:paraId="49E9638C" w14:textId="7610F490" w:rsidR="00736A9D" w:rsidRDefault="00241CE7" w:rsidP="00587BA1">
      <w:pPr>
        <w:spacing w:after="210" w:line="360" w:lineRule="auto"/>
        <w:ind w:firstLine="720"/>
        <w:jc w:val="both"/>
      </w:pPr>
      <w:r w:rsidRPr="00241CE7">
        <w:rPr>
          <w:rFonts w:asciiTheme="minorHAnsi" w:hAnsiTheme="minorHAnsi"/>
        </w:rPr>
        <w:t xml:space="preserve">Embora o foco seja </w:t>
      </w:r>
      <w:r w:rsidR="00321101">
        <w:rPr>
          <w:rFonts w:asciiTheme="minorHAnsi" w:hAnsiTheme="minorHAnsi"/>
        </w:rPr>
        <w:t xml:space="preserve">o </w:t>
      </w:r>
      <w:r w:rsidRPr="00241CE7">
        <w:rPr>
          <w:rFonts w:asciiTheme="minorHAnsi" w:hAnsiTheme="minorHAnsi"/>
        </w:rPr>
        <w:t xml:space="preserve">corpo de frutificação, </w:t>
      </w:r>
      <w:r>
        <w:rPr>
          <w:rFonts w:asciiTheme="minorHAnsi" w:hAnsiTheme="minorHAnsi"/>
        </w:rPr>
        <w:t>um</w:t>
      </w:r>
      <w:r w:rsidRPr="00241CE7">
        <w:rPr>
          <w:rFonts w:asciiTheme="minorHAnsi" w:hAnsiTheme="minorHAnsi"/>
        </w:rPr>
        <w:t xml:space="preserve"> estudo de </w:t>
      </w:r>
      <w:r>
        <w:rPr>
          <w:rFonts w:asciiTheme="minorHAnsi" w:hAnsiTheme="minorHAnsi"/>
        </w:rPr>
        <w:t xml:space="preserve">toxicidade subcrônica (90 dias) </w:t>
      </w:r>
      <w:r w:rsidRPr="00241CE7">
        <w:rPr>
          <w:rFonts w:asciiTheme="minorHAnsi" w:hAnsiTheme="minorHAnsi"/>
        </w:rPr>
        <w:t xml:space="preserve">com </w:t>
      </w:r>
      <w:r w:rsidR="00587BA1">
        <w:rPr>
          <w:rFonts w:asciiTheme="minorHAnsi" w:hAnsiTheme="minorHAnsi"/>
        </w:rPr>
        <w:t xml:space="preserve">o </w:t>
      </w:r>
      <w:r w:rsidRPr="00241CE7">
        <w:rPr>
          <w:rFonts w:asciiTheme="minorHAnsi" w:hAnsiTheme="minorHAnsi"/>
        </w:rPr>
        <w:t xml:space="preserve">micélio submerso, </w:t>
      </w:r>
      <w:r w:rsidR="00587BA1">
        <w:rPr>
          <w:rFonts w:asciiTheme="minorHAnsi" w:hAnsiTheme="minorHAnsi"/>
        </w:rPr>
        <w:t>que é</w:t>
      </w:r>
      <w:r w:rsidR="00736A9D" w:rsidRPr="00407AC6">
        <w:rPr>
          <w:rFonts w:asciiTheme="minorHAnsi" w:hAnsiTheme="minorHAnsi"/>
        </w:rPr>
        <w:t xml:space="preserve"> rico em polissacarídeos, permite extrapolação conservadora para extratos de corpo de frutificação enriquecidos, dada a similaridade composicional e ausência de toxicidade em doses elevadas.</w:t>
      </w:r>
      <w:r w:rsidR="00736A9D" w:rsidRPr="00273A9A">
        <w:t xml:space="preserve"> </w:t>
      </w:r>
    </w:p>
    <w:p w14:paraId="19A90FA9" w14:textId="00E4FD0A" w:rsidR="00296D99" w:rsidRPr="00241CE7" w:rsidRDefault="00241CE7" w:rsidP="00470728">
      <w:pPr>
        <w:spacing w:before="240" w:line="360" w:lineRule="auto"/>
        <w:ind w:firstLine="720"/>
        <w:jc w:val="both"/>
        <w:rPr>
          <w:rFonts w:asciiTheme="minorHAnsi" w:hAnsiTheme="minorHAnsi"/>
        </w:rPr>
      </w:pPr>
      <w:r w:rsidRPr="00241CE7">
        <w:rPr>
          <w:rFonts w:asciiTheme="minorHAnsi" w:eastAsia="Georgia" w:hAnsiTheme="minorHAnsi" w:cs="Georgia"/>
        </w:rPr>
        <w:t>N</w:t>
      </w:r>
      <w:r w:rsidR="0087289C">
        <w:rPr>
          <w:rFonts w:asciiTheme="minorHAnsi" w:eastAsia="Georgia" w:hAnsiTheme="minorHAnsi" w:cs="Georgia"/>
        </w:rPr>
        <w:t>o</w:t>
      </w:r>
      <w:r w:rsidRPr="00241CE7">
        <w:rPr>
          <w:rFonts w:asciiTheme="minorHAnsi" w:eastAsia="Georgia" w:hAnsiTheme="minorHAnsi" w:cs="Georgia"/>
        </w:rPr>
        <w:t xml:space="preserve"> estudo </w:t>
      </w:r>
      <w:r w:rsidR="0087289C">
        <w:rPr>
          <w:rFonts w:asciiTheme="minorHAnsi" w:eastAsia="Georgia" w:hAnsiTheme="minorHAnsi" w:cs="Georgia"/>
        </w:rPr>
        <w:t>avaliado</w:t>
      </w:r>
      <w:r w:rsidR="0087289C" w:rsidRPr="0087289C">
        <w:rPr>
          <w:rFonts w:asciiTheme="minorHAnsi" w:eastAsia="Georgia" w:hAnsiTheme="minorHAnsi" w:cs="Georgia"/>
          <w:vertAlign w:val="superscript"/>
        </w:rPr>
        <w:t xml:space="preserve"> [10]</w:t>
      </w:r>
      <w:r w:rsidR="0087289C">
        <w:rPr>
          <w:rFonts w:asciiTheme="minorHAnsi" w:hAnsiTheme="minorHAnsi"/>
        </w:rPr>
        <w:t xml:space="preserve"> </w:t>
      </w:r>
      <w:r w:rsidRPr="00241CE7">
        <w:rPr>
          <w:rFonts w:asciiTheme="minorHAnsi" w:hAnsiTheme="minorHAnsi"/>
        </w:rPr>
        <w:t xml:space="preserve">houve </w:t>
      </w:r>
      <w:r w:rsidR="00736A9D" w:rsidRPr="00241CE7">
        <w:rPr>
          <w:rFonts w:asciiTheme="minorHAnsi" w:eastAsia="Georgia" w:hAnsiTheme="minorHAnsi" w:cs="Georgia"/>
        </w:rPr>
        <w:t>100% de sobrevivência</w:t>
      </w:r>
      <w:r w:rsidRPr="00241CE7">
        <w:rPr>
          <w:rFonts w:asciiTheme="minorHAnsi" w:eastAsia="Georgia" w:hAnsiTheme="minorHAnsi" w:cs="Georgia"/>
        </w:rPr>
        <w:t xml:space="preserve">, </w:t>
      </w:r>
      <w:r w:rsidRPr="00241CE7">
        <w:rPr>
          <w:rFonts w:asciiTheme="minorHAnsi" w:hAnsiTheme="minorHAnsi"/>
        </w:rPr>
        <w:t>n</w:t>
      </w:r>
      <w:r w:rsidR="00736A9D" w:rsidRPr="00241CE7">
        <w:rPr>
          <w:rFonts w:asciiTheme="minorHAnsi" w:eastAsia="Georgia" w:hAnsiTheme="minorHAnsi" w:cs="Georgia"/>
        </w:rPr>
        <w:t>enhum sinal clínico anormal durante 90 dias</w:t>
      </w:r>
      <w:r w:rsidRPr="00241CE7">
        <w:rPr>
          <w:rFonts w:asciiTheme="minorHAnsi" w:hAnsiTheme="minorHAnsi"/>
        </w:rPr>
        <w:t>, n</w:t>
      </w:r>
      <w:r w:rsidR="00736A9D" w:rsidRPr="00241CE7">
        <w:rPr>
          <w:rFonts w:asciiTheme="minorHAnsi" w:eastAsia="Georgia" w:hAnsiTheme="minorHAnsi" w:cs="Georgia"/>
        </w:rPr>
        <w:t xml:space="preserve">enhuma diferença em peso corporal entre grupos </w:t>
      </w:r>
      <w:r w:rsidRPr="00241CE7">
        <w:rPr>
          <w:rFonts w:asciiTheme="minorHAnsi" w:eastAsia="Georgia" w:hAnsiTheme="minorHAnsi" w:cs="Georgia"/>
        </w:rPr>
        <w:t>e n</w:t>
      </w:r>
      <w:r w:rsidR="00736A9D" w:rsidRPr="00241CE7">
        <w:rPr>
          <w:rFonts w:asciiTheme="minorHAnsi" w:eastAsia="Georgia" w:hAnsiTheme="minorHAnsi" w:cs="Georgia"/>
        </w:rPr>
        <w:t>enhuma diferença em consumo de alimento entre grupos</w:t>
      </w:r>
      <w:r>
        <w:rPr>
          <w:rFonts w:asciiTheme="minorHAnsi" w:eastAsia="Georgia" w:hAnsiTheme="minorHAnsi" w:cs="Georgia"/>
        </w:rPr>
        <w:t>.</w:t>
      </w:r>
    </w:p>
    <w:p w14:paraId="7F913096" w14:textId="77777777" w:rsidR="00F02DB1" w:rsidRDefault="00F02DB1" w:rsidP="00F02DB1">
      <w:pPr>
        <w:pStyle w:val="Ttulo2"/>
        <w:rPr>
          <w:rStyle w:val="Forte"/>
          <w:b w:val="0"/>
          <w:bCs w:val="0"/>
          <w:color w:val="000000"/>
        </w:rPr>
      </w:pPr>
    </w:p>
    <w:p w14:paraId="15647A8B" w14:textId="47FF9FA4" w:rsidR="00F02DB1" w:rsidRPr="00906BC8" w:rsidRDefault="00906BC8" w:rsidP="00906BC8">
      <w:pPr>
        <w:pStyle w:val="Ttulo2"/>
        <w:spacing w:line="360" w:lineRule="auto"/>
        <w:ind w:firstLine="720"/>
        <w:jc w:val="both"/>
        <w:rPr>
          <w:rFonts w:asciiTheme="minorHAnsi" w:hAnsiTheme="minorHAnsi"/>
          <w:color w:val="000000"/>
          <w:sz w:val="24"/>
          <w:szCs w:val="24"/>
          <w:u w:val="single"/>
        </w:rPr>
      </w:pPr>
      <w:r w:rsidRPr="00906BC8">
        <w:rPr>
          <w:rStyle w:val="Forte"/>
          <w:rFonts w:asciiTheme="minorHAnsi" w:hAnsiTheme="minorHAnsi"/>
          <w:b w:val="0"/>
          <w:bCs w:val="0"/>
          <w:color w:val="000000"/>
          <w:sz w:val="24"/>
          <w:szCs w:val="24"/>
        </w:rPr>
        <w:t xml:space="preserve">Em relação </w:t>
      </w:r>
      <w:r>
        <w:rPr>
          <w:rStyle w:val="Forte"/>
          <w:rFonts w:asciiTheme="minorHAnsi" w:hAnsiTheme="minorHAnsi"/>
          <w:b w:val="0"/>
          <w:bCs w:val="0"/>
          <w:color w:val="000000"/>
          <w:sz w:val="24"/>
          <w:szCs w:val="24"/>
        </w:rPr>
        <w:t>à</w:t>
      </w:r>
      <w:r w:rsidRPr="00906BC8">
        <w:rPr>
          <w:rStyle w:val="Forte"/>
          <w:rFonts w:asciiTheme="minorHAnsi" w:hAnsiTheme="minorHAnsi"/>
          <w:b w:val="0"/>
          <w:bCs w:val="0"/>
          <w:color w:val="000000"/>
          <w:sz w:val="24"/>
          <w:szCs w:val="24"/>
        </w:rPr>
        <w:t xml:space="preserve"> t</w:t>
      </w:r>
      <w:r w:rsidR="00F02DB1" w:rsidRPr="00906BC8">
        <w:rPr>
          <w:rStyle w:val="Forte"/>
          <w:rFonts w:asciiTheme="minorHAnsi" w:hAnsiTheme="minorHAnsi"/>
          <w:b w:val="0"/>
          <w:bCs w:val="0"/>
          <w:color w:val="000000"/>
          <w:sz w:val="24"/>
          <w:szCs w:val="24"/>
        </w:rPr>
        <w:t xml:space="preserve">oxicidade </w:t>
      </w:r>
      <w:r w:rsidRPr="00906BC8">
        <w:rPr>
          <w:rStyle w:val="Forte"/>
          <w:rFonts w:asciiTheme="minorHAnsi" w:hAnsiTheme="minorHAnsi"/>
          <w:b w:val="0"/>
          <w:bCs w:val="0"/>
          <w:color w:val="000000"/>
          <w:sz w:val="24"/>
          <w:szCs w:val="24"/>
        </w:rPr>
        <w:t>r</w:t>
      </w:r>
      <w:r w:rsidR="00F02DB1" w:rsidRPr="00906BC8">
        <w:rPr>
          <w:rStyle w:val="Forte"/>
          <w:rFonts w:asciiTheme="minorHAnsi" w:hAnsiTheme="minorHAnsi"/>
          <w:b w:val="0"/>
          <w:bCs w:val="0"/>
          <w:color w:val="000000"/>
          <w:sz w:val="24"/>
          <w:szCs w:val="24"/>
        </w:rPr>
        <w:t>eprodutiva/</w:t>
      </w:r>
      <w:r w:rsidRPr="00906BC8">
        <w:rPr>
          <w:rStyle w:val="Forte"/>
          <w:rFonts w:asciiTheme="minorHAnsi" w:hAnsiTheme="minorHAnsi"/>
          <w:b w:val="0"/>
          <w:bCs w:val="0"/>
          <w:color w:val="000000"/>
          <w:sz w:val="24"/>
          <w:szCs w:val="24"/>
        </w:rPr>
        <w:t>d</w:t>
      </w:r>
      <w:r w:rsidR="00F02DB1" w:rsidRPr="00906BC8">
        <w:rPr>
          <w:rStyle w:val="Forte"/>
          <w:rFonts w:asciiTheme="minorHAnsi" w:hAnsiTheme="minorHAnsi"/>
          <w:b w:val="0"/>
          <w:bCs w:val="0"/>
          <w:color w:val="000000"/>
          <w:sz w:val="24"/>
          <w:szCs w:val="24"/>
        </w:rPr>
        <w:t>esenvolvimental</w:t>
      </w:r>
      <w:r w:rsidRPr="00906BC8">
        <w:rPr>
          <w:rStyle w:val="Forte"/>
          <w:rFonts w:asciiTheme="minorHAnsi" w:hAnsiTheme="minorHAnsi"/>
          <w:b w:val="0"/>
          <w:bCs w:val="0"/>
          <w:color w:val="000000"/>
          <w:sz w:val="24"/>
          <w:szCs w:val="24"/>
          <w:u w:val="single"/>
        </w:rPr>
        <w:t>,</w:t>
      </w:r>
      <w:r>
        <w:rPr>
          <w:rStyle w:val="Forte"/>
          <w:rFonts w:asciiTheme="minorHAnsi" w:hAnsiTheme="minorHAnsi"/>
          <w:b w:val="0"/>
          <w:bCs w:val="0"/>
          <w:color w:val="000000"/>
          <w:sz w:val="24"/>
          <w:szCs w:val="24"/>
          <w:u w:val="single"/>
        </w:rPr>
        <w:t xml:space="preserve"> </w:t>
      </w:r>
      <w:r w:rsidRPr="00906BC8">
        <w:rPr>
          <w:rFonts w:asciiTheme="minorHAnsi" w:hAnsiTheme="minorHAnsi"/>
          <w:color w:val="auto"/>
          <w:sz w:val="24"/>
          <w:szCs w:val="24"/>
        </w:rPr>
        <w:t>n</w:t>
      </w:r>
      <w:r w:rsidR="00F02DB1" w:rsidRPr="00906BC8">
        <w:rPr>
          <w:rFonts w:asciiTheme="minorHAnsi" w:hAnsiTheme="minorHAnsi"/>
          <w:color w:val="auto"/>
          <w:sz w:val="24"/>
          <w:szCs w:val="24"/>
        </w:rPr>
        <w:t>ão foram identificados estudos toxicológicos reprodutivos/de desenvolvimentais conduzidos conforme OECD 414 / 421 / 443 </w:t>
      </w:r>
      <w:r w:rsidR="00AD5657">
        <w:rPr>
          <w:rFonts w:asciiTheme="minorHAnsi" w:hAnsiTheme="minorHAnsi"/>
          <w:color w:val="auto"/>
          <w:sz w:val="24"/>
          <w:szCs w:val="24"/>
        </w:rPr>
        <w:t xml:space="preserve"> </w:t>
      </w:r>
      <w:r w:rsidR="00F02DB1" w:rsidRPr="00906BC8">
        <w:rPr>
          <w:rFonts w:asciiTheme="minorHAnsi" w:hAnsiTheme="minorHAnsi"/>
          <w:color w:val="auto"/>
          <w:sz w:val="24"/>
          <w:szCs w:val="24"/>
        </w:rPr>
        <w:t>especificamente para extratos aquosos de </w:t>
      </w:r>
      <w:r w:rsidR="00F02DB1" w:rsidRPr="00906BC8">
        <w:rPr>
          <w:rFonts w:asciiTheme="minorHAnsi" w:hAnsiTheme="minorHAnsi"/>
          <w:i/>
          <w:iCs/>
          <w:color w:val="auto"/>
          <w:sz w:val="24"/>
          <w:szCs w:val="24"/>
        </w:rPr>
        <w:t>C. militaris</w:t>
      </w:r>
      <w:r w:rsidR="00F02DB1" w:rsidRPr="00906BC8">
        <w:rPr>
          <w:rFonts w:asciiTheme="minorHAnsi" w:hAnsiTheme="minorHAnsi"/>
          <w:color w:val="auto"/>
          <w:sz w:val="24"/>
          <w:szCs w:val="24"/>
        </w:rPr>
        <w:t>.</w:t>
      </w:r>
      <w:r w:rsidR="00F02DB1" w:rsidRPr="00906BC8">
        <w:rPr>
          <w:rFonts w:asciiTheme="minorHAnsi" w:hAnsiTheme="minorHAnsi"/>
          <w:sz w:val="24"/>
          <w:szCs w:val="24"/>
        </w:rPr>
        <w:t xml:space="preserve"> </w:t>
      </w:r>
      <w:r w:rsidR="00AD5657">
        <w:rPr>
          <w:rFonts w:asciiTheme="minorHAnsi" w:hAnsiTheme="minorHAnsi"/>
          <w:sz w:val="24"/>
          <w:szCs w:val="24"/>
        </w:rPr>
        <w:t xml:space="preserve"> </w:t>
      </w:r>
      <w:r w:rsidR="00F02DB1" w:rsidRPr="00906BC8">
        <w:rPr>
          <w:rFonts w:asciiTheme="minorHAnsi" w:hAnsiTheme="minorHAnsi"/>
          <w:sz w:val="24"/>
          <w:szCs w:val="24"/>
        </w:rPr>
        <w:t xml:space="preserve">Porém, no estudo </w:t>
      </w:r>
      <w:r w:rsidR="00F02DB1" w:rsidRPr="00906BC8">
        <w:rPr>
          <w:rFonts w:asciiTheme="minorHAnsi" w:hAnsiTheme="minorHAnsi"/>
          <w:color w:val="000000"/>
          <w:sz w:val="24"/>
          <w:szCs w:val="24"/>
        </w:rPr>
        <w:t>de 90 dias, pesos e histopatologia de órgãos reprodutivos (testículos e ovários) foram avaliados e não mostraram alterações histopatológicas adversas mesmo em doses altas.</w:t>
      </w:r>
    </w:p>
    <w:p w14:paraId="677BA4B9" w14:textId="77777777" w:rsidR="00AD5657" w:rsidRDefault="00407AC6" w:rsidP="00216176">
      <w:pPr>
        <w:pStyle w:val="Ttulo2"/>
        <w:rPr>
          <w:rStyle w:val="Forte"/>
          <w:rFonts w:asciiTheme="minorHAnsi" w:hAnsiTheme="minorHAnsi"/>
          <w:b w:val="0"/>
          <w:bCs w:val="0"/>
          <w:color w:val="000000"/>
          <w:sz w:val="24"/>
          <w:szCs w:val="24"/>
        </w:rPr>
      </w:pPr>
      <w:r w:rsidRPr="00906BC8">
        <w:rPr>
          <w:rFonts w:ascii="Arial" w:hAnsi="Arial" w:cs="Arial"/>
          <w:sz w:val="24"/>
          <w:szCs w:val="24"/>
        </w:rPr>
        <w:t>​</w:t>
      </w:r>
      <w:r w:rsidR="00216176" w:rsidRPr="00906BC8">
        <w:rPr>
          <w:rStyle w:val="Forte"/>
          <w:rFonts w:asciiTheme="minorHAnsi" w:hAnsiTheme="minorHAnsi"/>
          <w:b w:val="0"/>
          <w:bCs w:val="0"/>
          <w:color w:val="000000"/>
          <w:sz w:val="24"/>
          <w:szCs w:val="24"/>
        </w:rPr>
        <w:t xml:space="preserve"> </w:t>
      </w:r>
    </w:p>
    <w:p w14:paraId="00C9504E" w14:textId="349C33CA" w:rsidR="00216176" w:rsidRPr="00906BC8" w:rsidRDefault="00216176" w:rsidP="00216176">
      <w:pPr>
        <w:pStyle w:val="Ttulo2"/>
        <w:rPr>
          <w:rFonts w:asciiTheme="minorHAnsi" w:eastAsia="Times New Roman" w:hAnsiTheme="minorHAnsi" w:cs="Times New Roman"/>
          <w:color w:val="000000"/>
          <w:sz w:val="24"/>
          <w:szCs w:val="24"/>
        </w:rPr>
      </w:pPr>
      <w:r w:rsidRPr="00906BC8">
        <w:rPr>
          <w:rFonts w:asciiTheme="minorHAnsi" w:eastAsia="Times New Roman" w:hAnsiTheme="minorHAnsi" w:cs="Times New Roman"/>
          <w:sz w:val="24"/>
          <w:szCs w:val="24"/>
          <w:u w:val="single"/>
        </w:rPr>
        <w:t>Avaliação de Exposição e Margem de Segurança</w:t>
      </w:r>
    </w:p>
    <w:p w14:paraId="7D3C025D" w14:textId="5D436702" w:rsidR="00216176" w:rsidRPr="00216176" w:rsidRDefault="00216176" w:rsidP="00216176">
      <w:pPr>
        <w:pStyle w:val="NormalWeb"/>
        <w:numPr>
          <w:ilvl w:val="0"/>
          <w:numId w:val="134"/>
        </w:numPr>
        <w:rPr>
          <w:rFonts w:asciiTheme="minorHAnsi" w:hAnsiTheme="minorHAnsi"/>
          <w:color w:val="000000"/>
        </w:rPr>
      </w:pPr>
      <w:r>
        <w:rPr>
          <w:rFonts w:asciiTheme="minorHAnsi" w:hAnsiTheme="minorHAnsi"/>
        </w:rPr>
        <w:t>Ingestão</w:t>
      </w:r>
      <w:r w:rsidRPr="00216176">
        <w:rPr>
          <w:rFonts w:asciiTheme="minorHAnsi" w:hAnsiTheme="minorHAnsi"/>
        </w:rPr>
        <w:t xml:space="preserve"> diária proposta: </w:t>
      </w:r>
      <w:r w:rsidRPr="00216176">
        <w:rPr>
          <w:rFonts w:asciiTheme="minorHAnsi" w:hAnsiTheme="minorHAnsi"/>
          <w:color w:val="000000"/>
        </w:rPr>
        <w:t>400 mg/dia</w:t>
      </w:r>
    </w:p>
    <w:p w14:paraId="0233B621" w14:textId="77777777" w:rsidR="00216176" w:rsidRPr="00216176" w:rsidRDefault="00216176" w:rsidP="00216176">
      <w:pPr>
        <w:pStyle w:val="NormalWeb"/>
        <w:numPr>
          <w:ilvl w:val="0"/>
          <w:numId w:val="134"/>
        </w:numPr>
        <w:rPr>
          <w:rFonts w:asciiTheme="minorHAnsi" w:hAnsiTheme="minorHAnsi"/>
          <w:color w:val="000000"/>
        </w:rPr>
      </w:pPr>
      <w:r w:rsidRPr="00216176">
        <w:rPr>
          <w:rFonts w:asciiTheme="minorHAnsi" w:hAnsiTheme="minorHAnsi"/>
        </w:rPr>
        <w:t>Peso corporal padrão usado em avaliação: </w:t>
      </w:r>
      <w:r w:rsidRPr="00216176">
        <w:rPr>
          <w:rFonts w:asciiTheme="minorHAnsi" w:hAnsiTheme="minorHAnsi"/>
          <w:color w:val="000000"/>
        </w:rPr>
        <w:t>70 kg</w:t>
      </w:r>
    </w:p>
    <w:p w14:paraId="14DECBB6" w14:textId="34787799" w:rsidR="00216176" w:rsidRPr="00216176" w:rsidRDefault="00216176" w:rsidP="00216176">
      <w:pPr>
        <w:rPr>
          <w:rFonts w:asciiTheme="minorHAnsi" w:hAnsiTheme="minorHAnsi"/>
          <w:color w:val="000000"/>
        </w:rPr>
      </w:pPr>
      <m:oMathPara>
        <m:oMath>
          <m:r>
            <m:rPr>
              <m:nor/>
            </m:rPr>
            <w:rPr>
              <w:rFonts w:asciiTheme="minorHAnsi" w:hAnsiTheme="minorHAnsi"/>
              <w:color w:val="000000"/>
            </w:rPr>
            <m:t>Exposi</m:t>
          </m:r>
          <m:r>
            <m:rPr>
              <m:nor/>
            </m:rPr>
            <w:rPr>
              <w:rFonts w:ascii="Cambria Math" w:hAnsiTheme="minorHAnsi"/>
              <w:color w:val="000000"/>
            </w:rPr>
            <m:t>ç</m:t>
          </m:r>
          <m:acc>
            <m:accPr>
              <m:chr m:val="̃"/>
              <m:ctrlPr>
                <w:rPr>
                  <w:rFonts w:ascii="Cambria Math" w:hAnsi="Cambria Math"/>
                  <w:color w:val="000000"/>
                </w:rPr>
              </m:ctrlPr>
            </m:accPr>
            <m:e>
              <m:r>
                <m:rPr>
                  <m:nor/>
                </m:rPr>
                <w:rPr>
                  <w:rFonts w:asciiTheme="minorHAnsi" w:hAnsiTheme="minorHAnsi"/>
                  <w:color w:val="000000"/>
                </w:rPr>
                <m:t>a</m:t>
              </m:r>
            </m:e>
          </m:acc>
          <m:r>
            <m:rPr>
              <m:nor/>
            </m:rPr>
            <w:rPr>
              <w:rFonts w:asciiTheme="minorHAnsi" w:hAnsiTheme="minorHAnsi"/>
              <w:color w:val="000000"/>
            </w:rPr>
            <m:t>o estimada</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400</m:t>
              </m:r>
              <m:r>
                <m:rPr>
                  <m:nor/>
                </m:rPr>
                <w:rPr>
                  <w:rFonts w:ascii="Arial" w:hAnsi="Arial" w:cs="Arial"/>
                  <w:color w:val="000000"/>
                </w:rPr>
                <m:t> </m:t>
              </m:r>
              <m:r>
                <w:rPr>
                  <w:rFonts w:ascii="Cambria Math" w:hAnsi="Cambria Math"/>
                  <w:color w:val="000000"/>
                </w:rPr>
                <m:t>mg</m:t>
              </m:r>
            </m:num>
            <m:den>
              <m:r>
                <m:rPr>
                  <m:sty m:val="p"/>
                </m:rPr>
                <w:rPr>
                  <w:rFonts w:ascii="Cambria Math" w:hAnsi="Cambria Math"/>
                  <w:color w:val="000000"/>
                </w:rPr>
                <m:t>70</m:t>
              </m:r>
              <m:r>
                <m:rPr>
                  <m:nor/>
                </m:rPr>
                <w:rPr>
                  <w:rFonts w:ascii="Arial" w:hAnsi="Arial" w:cs="Arial"/>
                  <w:color w:val="000000"/>
                </w:rPr>
                <m:t> </m:t>
              </m:r>
              <m:r>
                <w:rPr>
                  <w:rFonts w:ascii="Cambria Math" w:hAnsi="Cambria Math"/>
                  <w:color w:val="000000"/>
                </w:rPr>
                <m:t>kg</m:t>
              </m:r>
            </m:den>
          </m:f>
          <m:r>
            <m:rPr>
              <m:sty m:val="p"/>
            </m:rPr>
            <w:rPr>
              <w:rFonts w:ascii="Cambria Math" w:hAnsi="Cambria Math"/>
              <w:color w:val="000000"/>
            </w:rPr>
            <m:t>≈5,7</m:t>
          </m:r>
          <m:r>
            <m:rPr>
              <m:nor/>
            </m:rPr>
            <w:rPr>
              <w:rFonts w:ascii="Arial" w:hAnsi="Arial" w:cs="Arial"/>
              <w:color w:val="000000"/>
            </w:rPr>
            <m:t> </m:t>
          </m:r>
          <m:r>
            <w:rPr>
              <w:rFonts w:ascii="Cambria Math" w:hAnsi="Cambria Math"/>
              <w:color w:val="000000"/>
            </w:rPr>
            <m:t>mg</m:t>
          </m:r>
          <m:r>
            <m:rPr>
              <m:sty m:val="p"/>
            </m:rPr>
            <w:rPr>
              <w:rFonts w:ascii="Cambria Math" w:hAnsi="Cambria Math"/>
              <w:color w:val="000000"/>
            </w:rPr>
            <m:t>/</m:t>
          </m:r>
          <m:r>
            <w:rPr>
              <w:rFonts w:ascii="Cambria Math" w:hAnsi="Cambria Math"/>
              <w:color w:val="000000"/>
            </w:rPr>
            <m:t>kg</m:t>
          </m:r>
          <m:r>
            <m:rPr>
              <m:sty m:val="p"/>
            </m:rPr>
            <w:rPr>
              <w:rFonts w:ascii="Cambria Math" w:hAnsi="Cambria Math"/>
              <w:color w:val="000000"/>
            </w:rPr>
            <m:t>/</m:t>
          </m:r>
          <m:r>
            <w:rPr>
              <w:rFonts w:ascii="Cambria Math" w:hAnsi="Cambria Math"/>
              <w:color w:val="000000"/>
            </w:rPr>
            <m:t>dia</m:t>
          </m:r>
          <m:r>
            <m:rPr>
              <m:sty m:val="p"/>
            </m:rPr>
            <w:rPr>
              <w:rFonts w:asciiTheme="minorHAnsi" w:hAnsiTheme="minorHAnsi"/>
              <w:color w:val="000000"/>
            </w:rPr>
            <w:br/>
          </m:r>
        </m:oMath>
      </m:oMathPara>
    </w:p>
    <w:p w14:paraId="4239AFAE" w14:textId="4DBCC295" w:rsidR="00216176" w:rsidRPr="00216176" w:rsidRDefault="00216176" w:rsidP="00216176">
      <w:pPr>
        <w:pStyle w:val="Ttulo3"/>
        <w:rPr>
          <w:rFonts w:asciiTheme="minorHAnsi" w:eastAsia="Times New Roman" w:hAnsiTheme="minorHAnsi" w:cs="Times New Roman"/>
          <w:color w:val="000000"/>
        </w:rPr>
      </w:pPr>
      <w:r w:rsidRPr="00216176">
        <w:rPr>
          <w:rFonts w:asciiTheme="minorHAnsi" w:eastAsia="Times New Roman" w:hAnsiTheme="minorHAnsi" w:cs="Times New Roman"/>
        </w:rPr>
        <w:t>Comparação com NOAEL em animais</w:t>
      </w:r>
    </w:p>
    <w:p w14:paraId="3A157749" w14:textId="77777777" w:rsidR="00216176" w:rsidRPr="00216176" w:rsidRDefault="00216176" w:rsidP="00216176">
      <w:pPr>
        <w:pStyle w:val="NormalWeb"/>
        <w:numPr>
          <w:ilvl w:val="0"/>
          <w:numId w:val="135"/>
        </w:numPr>
        <w:rPr>
          <w:rFonts w:asciiTheme="minorHAnsi" w:hAnsiTheme="minorHAnsi"/>
          <w:color w:val="000000"/>
        </w:rPr>
      </w:pPr>
      <w:r w:rsidRPr="00216176">
        <w:rPr>
          <w:rFonts w:asciiTheme="minorHAnsi" w:hAnsiTheme="minorHAnsi"/>
        </w:rPr>
        <w:t>NOAEL mais alto observado</w:t>
      </w:r>
      <w:r w:rsidRPr="00216176">
        <w:rPr>
          <w:rFonts w:asciiTheme="minorHAnsi" w:hAnsiTheme="minorHAnsi"/>
          <w:b/>
          <w:bCs/>
        </w:rPr>
        <w:t>:</w:t>
      </w:r>
      <w:r w:rsidRPr="00216176">
        <w:rPr>
          <w:rFonts w:asciiTheme="minorHAnsi" w:hAnsiTheme="minorHAnsi"/>
        </w:rPr>
        <w:t> </w:t>
      </w:r>
      <w:r w:rsidRPr="00216176">
        <w:rPr>
          <w:rFonts w:asciiTheme="minorHAnsi" w:hAnsiTheme="minorHAnsi"/>
          <w:color w:val="000000"/>
        </w:rPr>
        <w:t>2000 mg/kg/dia (subcrônico)</w:t>
      </w:r>
    </w:p>
    <w:p w14:paraId="648DF386" w14:textId="56FCDFF9" w:rsidR="00216176" w:rsidRPr="00216176" w:rsidRDefault="00216176" w:rsidP="00216176">
      <w:pPr>
        <w:rPr>
          <w:rFonts w:asciiTheme="minorHAnsi" w:hAnsiTheme="minorHAnsi"/>
          <w:color w:val="000000"/>
        </w:rPr>
      </w:pPr>
      <m:oMathPara>
        <m:oMath>
          <m:r>
            <m:rPr>
              <m:nor/>
            </m:rPr>
            <w:rPr>
              <w:rFonts w:asciiTheme="minorHAnsi" w:hAnsiTheme="minorHAnsi"/>
              <w:color w:val="000000"/>
            </w:rPr>
            <m:t>Margem de seguran</m:t>
          </m:r>
          <m:r>
            <m:rPr>
              <m:nor/>
            </m:rPr>
            <w:rPr>
              <w:rFonts w:ascii="Cambria Math" w:hAnsi="Cambria Math"/>
              <w:color w:val="000000"/>
            </w:rPr>
            <m:t>ç</m:t>
          </m:r>
          <m:r>
            <m:rPr>
              <m:nor/>
            </m:rPr>
            <w:rPr>
              <w:rFonts w:asciiTheme="minorHAnsi" w:hAnsiTheme="minorHAnsi"/>
              <w:color w:val="000000"/>
            </w:rPr>
            <m:t>a (MOS)</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2000</m:t>
              </m:r>
            </m:num>
            <m:den>
              <m:r>
                <m:rPr>
                  <m:sty m:val="p"/>
                </m:rPr>
                <w:rPr>
                  <w:rFonts w:ascii="Cambria Math" w:hAnsi="Cambria Math"/>
                  <w:color w:val="000000"/>
                </w:rPr>
                <m:t>5.7</m:t>
              </m:r>
            </m:den>
          </m:f>
          <m:r>
            <m:rPr>
              <m:sty m:val="p"/>
            </m:rPr>
            <w:rPr>
              <w:rFonts w:ascii="Cambria Math" w:hAnsi="Cambria Math"/>
              <w:color w:val="000000"/>
            </w:rPr>
            <m:t>≈350</m:t>
          </m:r>
          <m:r>
            <m:rPr>
              <m:sty m:val="p"/>
            </m:rPr>
            <w:rPr>
              <w:rFonts w:asciiTheme="minorHAnsi" w:hAnsiTheme="minorHAnsi"/>
              <w:color w:val="000000"/>
            </w:rPr>
            <w:br/>
          </m:r>
        </m:oMath>
      </m:oMathPara>
    </w:p>
    <w:p w14:paraId="0274F492" w14:textId="77D18EC9" w:rsidR="0026100F" w:rsidRPr="0026100F" w:rsidRDefault="00216176" w:rsidP="0026100F">
      <w:pPr>
        <w:pStyle w:val="NormalWeb"/>
        <w:spacing w:line="360" w:lineRule="auto"/>
        <w:jc w:val="both"/>
        <w:rPr>
          <w:rFonts w:asciiTheme="minorHAnsi" w:hAnsiTheme="minorHAnsi"/>
          <w:color w:val="000000"/>
        </w:rPr>
      </w:pPr>
      <w:r w:rsidRPr="00216176">
        <w:rPr>
          <w:rFonts w:asciiTheme="minorHAnsi" w:hAnsiTheme="minorHAnsi"/>
          <w:color w:val="000000"/>
        </w:rPr>
        <w:t>Mesmo se considerarmos NOAEL menor de estudos isolados (&lt;2000 mg/kg; por exemplo, 100–600 mg/kg/dia em estudo com extrato metanólico),</w:t>
      </w:r>
      <w:r w:rsidRPr="0026100F">
        <w:rPr>
          <w:rFonts w:asciiTheme="minorHAnsi" w:hAnsiTheme="minorHAnsi"/>
          <w:color w:val="000000"/>
        </w:rPr>
        <w:t> a MOS ainda permaneceria ≥10</w:t>
      </w:r>
      <w:r w:rsidRPr="00216176">
        <w:rPr>
          <w:rFonts w:asciiTheme="minorHAnsi" w:hAnsiTheme="minorHAnsi"/>
          <w:color w:val="000000"/>
        </w:rPr>
        <w:t>, normalmente aceitável para avaliação de ingredientes alimentares e suplementos.</w:t>
      </w:r>
      <w:r w:rsidRPr="0026100F">
        <w:rPr>
          <w:rFonts w:asciiTheme="minorHAnsi" w:hAnsiTheme="minorHAnsi"/>
          <w:color w:val="000000"/>
        </w:rPr>
        <w:t> </w:t>
      </w:r>
      <w:r w:rsidR="0026100F" w:rsidRPr="0026100F">
        <w:rPr>
          <w:rFonts w:asciiTheme="minorHAnsi" w:hAnsiTheme="minorHAnsi"/>
          <w:color w:val="000000"/>
        </w:rPr>
        <w:t xml:space="preserve">Adicionalmente, o extrato objeto desta petição é aquoso, que </w:t>
      </w:r>
      <w:r w:rsidR="0078041F">
        <w:rPr>
          <w:rFonts w:asciiTheme="minorHAnsi" w:hAnsiTheme="minorHAnsi"/>
          <w:color w:val="000000"/>
        </w:rPr>
        <w:t>é</w:t>
      </w:r>
      <w:r w:rsidR="0026100F" w:rsidRPr="0026100F">
        <w:rPr>
          <w:rFonts w:asciiTheme="minorHAnsi" w:hAnsiTheme="minorHAnsi"/>
          <w:color w:val="000000"/>
        </w:rPr>
        <w:t xml:space="preserve"> predominantemente composto por</w:t>
      </w:r>
      <w:r w:rsidR="0026100F" w:rsidRPr="0026100F">
        <w:rPr>
          <w:rFonts w:asciiTheme="minorHAnsi" w:hAnsiTheme="minorHAnsi"/>
        </w:rPr>
        <w:t> </w:t>
      </w:r>
      <w:r w:rsidR="00224544">
        <w:rPr>
          <w:rFonts w:asciiTheme="minorHAnsi" w:hAnsiTheme="minorHAnsi"/>
        </w:rPr>
        <w:t xml:space="preserve"> </w:t>
      </w:r>
      <w:r w:rsidR="0026100F" w:rsidRPr="0026100F">
        <w:rPr>
          <w:rFonts w:asciiTheme="minorHAnsi" w:hAnsiTheme="minorHAnsi"/>
        </w:rPr>
        <w:t xml:space="preserve">polissacarídeos e nucleosídeos hidrossolúveis e </w:t>
      </w:r>
      <w:r w:rsidR="0026100F" w:rsidRPr="0026100F">
        <w:rPr>
          <w:rFonts w:asciiTheme="minorHAnsi" w:hAnsiTheme="minorHAnsi"/>
          <w:color w:val="000000"/>
        </w:rPr>
        <w:t>considerado toxicologicamente mais conservador.</w:t>
      </w:r>
    </w:p>
    <w:p w14:paraId="612F00BA" w14:textId="294C4A15" w:rsidR="00425E7D" w:rsidRPr="00425E7D" w:rsidRDefault="00425E7D" w:rsidP="00C81DBE">
      <w:pPr>
        <w:pStyle w:val="NormalWeb"/>
        <w:spacing w:line="360" w:lineRule="auto"/>
        <w:jc w:val="both"/>
        <w:rPr>
          <w:rFonts w:asciiTheme="minorHAnsi" w:hAnsiTheme="minorHAnsi"/>
          <w:color w:val="000000"/>
        </w:rPr>
      </w:pPr>
      <w:r w:rsidRPr="00425E7D">
        <w:rPr>
          <w:rFonts w:asciiTheme="minorHAnsi" w:hAnsiTheme="minorHAnsi"/>
          <w:color w:val="000000"/>
        </w:rPr>
        <w:t>Podemos concluir, com base nas evidências científicas disponíveis:</w:t>
      </w:r>
    </w:p>
    <w:p w14:paraId="633BCB9D" w14:textId="77777777" w:rsidR="00425E7D" w:rsidRPr="00425E7D" w:rsidRDefault="00425E7D" w:rsidP="00C81DBE">
      <w:pPr>
        <w:pStyle w:val="NormalWeb"/>
        <w:numPr>
          <w:ilvl w:val="0"/>
          <w:numId w:val="137"/>
        </w:numPr>
        <w:spacing w:line="360" w:lineRule="auto"/>
        <w:jc w:val="both"/>
        <w:rPr>
          <w:rFonts w:asciiTheme="minorHAnsi" w:hAnsiTheme="minorHAnsi"/>
          <w:color w:val="000000"/>
        </w:rPr>
      </w:pPr>
      <w:r w:rsidRPr="00425E7D">
        <w:rPr>
          <w:rFonts w:asciiTheme="minorHAnsi" w:hAnsiTheme="minorHAnsi"/>
          <w:b/>
          <w:bCs/>
        </w:rPr>
        <w:t>Toxicidade aguda:</w:t>
      </w:r>
      <w:r w:rsidRPr="00425E7D">
        <w:rPr>
          <w:rFonts w:asciiTheme="minorHAnsi" w:hAnsiTheme="minorHAnsi"/>
        </w:rPr>
        <w:t> </w:t>
      </w:r>
      <w:r w:rsidRPr="00425E7D">
        <w:rPr>
          <w:rFonts w:asciiTheme="minorHAnsi" w:hAnsiTheme="minorHAnsi"/>
          <w:color w:val="000000"/>
        </w:rPr>
        <w:t>baixa, com LD₅₀ &gt; 2000 mg/kg.</w:t>
      </w:r>
      <w:r w:rsidRPr="00425E7D">
        <w:rPr>
          <w:rFonts w:asciiTheme="minorHAnsi" w:hAnsiTheme="minorHAnsi"/>
        </w:rPr>
        <w:t> </w:t>
      </w:r>
    </w:p>
    <w:p w14:paraId="07FF4365" w14:textId="77777777" w:rsidR="00425E7D" w:rsidRPr="00425E7D" w:rsidRDefault="00425E7D" w:rsidP="00C81DBE">
      <w:pPr>
        <w:pStyle w:val="NormalWeb"/>
        <w:numPr>
          <w:ilvl w:val="0"/>
          <w:numId w:val="137"/>
        </w:numPr>
        <w:spacing w:line="360" w:lineRule="auto"/>
        <w:jc w:val="both"/>
        <w:rPr>
          <w:rFonts w:asciiTheme="minorHAnsi" w:hAnsiTheme="minorHAnsi"/>
          <w:color w:val="000000"/>
        </w:rPr>
      </w:pPr>
      <w:r w:rsidRPr="00425E7D">
        <w:rPr>
          <w:rFonts w:asciiTheme="minorHAnsi" w:hAnsiTheme="minorHAnsi"/>
          <w:b/>
          <w:bCs/>
        </w:rPr>
        <w:t>Toxicidade subcrônica:</w:t>
      </w:r>
      <w:r w:rsidRPr="00425E7D">
        <w:rPr>
          <w:rFonts w:asciiTheme="minorHAnsi" w:hAnsiTheme="minorHAnsi"/>
        </w:rPr>
        <w:t> </w:t>
      </w:r>
      <w:r w:rsidRPr="00425E7D">
        <w:rPr>
          <w:rFonts w:asciiTheme="minorHAnsi" w:hAnsiTheme="minorHAnsi"/>
          <w:color w:val="000000"/>
        </w:rPr>
        <w:t>ausência de efeitos adversos relevantes até 2000 mg/kg/dia em roedores.</w:t>
      </w:r>
      <w:r w:rsidRPr="00425E7D">
        <w:rPr>
          <w:rFonts w:asciiTheme="minorHAnsi" w:hAnsiTheme="minorHAnsi"/>
        </w:rPr>
        <w:t> </w:t>
      </w:r>
    </w:p>
    <w:p w14:paraId="66C928BF" w14:textId="7175C73F" w:rsidR="00425E7D" w:rsidRPr="00425E7D" w:rsidRDefault="00425E7D" w:rsidP="00C81DBE">
      <w:pPr>
        <w:pStyle w:val="NormalWeb"/>
        <w:numPr>
          <w:ilvl w:val="0"/>
          <w:numId w:val="137"/>
        </w:numPr>
        <w:spacing w:line="360" w:lineRule="auto"/>
        <w:jc w:val="both"/>
        <w:rPr>
          <w:rFonts w:asciiTheme="minorHAnsi" w:hAnsiTheme="minorHAnsi"/>
          <w:color w:val="000000"/>
        </w:rPr>
      </w:pPr>
      <w:r w:rsidRPr="00425E7D">
        <w:rPr>
          <w:rFonts w:asciiTheme="minorHAnsi" w:hAnsiTheme="minorHAnsi"/>
          <w:b/>
          <w:bCs/>
        </w:rPr>
        <w:lastRenderedPageBreak/>
        <w:t>Genotoxicidade:</w:t>
      </w:r>
      <w:r w:rsidRPr="00425E7D">
        <w:rPr>
          <w:rFonts w:asciiTheme="minorHAnsi" w:hAnsiTheme="minorHAnsi"/>
        </w:rPr>
        <w:t> </w:t>
      </w:r>
      <w:r w:rsidRPr="00425E7D">
        <w:rPr>
          <w:rFonts w:asciiTheme="minorHAnsi" w:hAnsiTheme="minorHAnsi"/>
          <w:color w:val="000000"/>
        </w:rPr>
        <w:t xml:space="preserve">não mutagênico/clastogênico nos ensaios </w:t>
      </w:r>
      <w:r w:rsidR="00C6210B">
        <w:rPr>
          <w:rFonts w:asciiTheme="minorHAnsi" w:hAnsiTheme="minorHAnsi"/>
          <w:color w:val="000000"/>
        </w:rPr>
        <w:t>realizados</w:t>
      </w:r>
      <w:r w:rsidRPr="00425E7D">
        <w:rPr>
          <w:rFonts w:asciiTheme="minorHAnsi" w:hAnsiTheme="minorHAnsi"/>
          <w:color w:val="000000"/>
        </w:rPr>
        <w:t>.</w:t>
      </w:r>
      <w:r w:rsidRPr="00425E7D">
        <w:rPr>
          <w:rFonts w:asciiTheme="minorHAnsi" w:hAnsiTheme="minorHAnsi"/>
        </w:rPr>
        <w:t> </w:t>
      </w:r>
    </w:p>
    <w:p w14:paraId="4E2D03EC" w14:textId="77777777" w:rsidR="00425E7D" w:rsidRPr="00425E7D" w:rsidRDefault="00425E7D" w:rsidP="00C81DBE">
      <w:pPr>
        <w:pStyle w:val="NormalWeb"/>
        <w:numPr>
          <w:ilvl w:val="0"/>
          <w:numId w:val="137"/>
        </w:numPr>
        <w:spacing w:line="360" w:lineRule="auto"/>
        <w:jc w:val="both"/>
        <w:rPr>
          <w:rFonts w:asciiTheme="minorHAnsi" w:hAnsiTheme="minorHAnsi"/>
          <w:color w:val="000000"/>
        </w:rPr>
      </w:pPr>
      <w:r w:rsidRPr="00425E7D">
        <w:rPr>
          <w:rFonts w:asciiTheme="minorHAnsi" w:hAnsiTheme="minorHAnsi"/>
          <w:b/>
          <w:bCs/>
        </w:rPr>
        <w:t>Reprodutiva/desenvolvimental:</w:t>
      </w:r>
      <w:r w:rsidRPr="00425E7D">
        <w:rPr>
          <w:rFonts w:asciiTheme="minorHAnsi" w:hAnsiTheme="minorHAnsi"/>
        </w:rPr>
        <w:t> </w:t>
      </w:r>
      <w:r w:rsidRPr="00425E7D">
        <w:rPr>
          <w:rFonts w:asciiTheme="minorHAnsi" w:hAnsiTheme="minorHAnsi"/>
          <w:color w:val="000000"/>
        </w:rPr>
        <w:t>evidências indiretas não indicam risco, embora faltem estudos DART específicos.</w:t>
      </w:r>
      <w:r w:rsidRPr="00425E7D">
        <w:rPr>
          <w:rFonts w:asciiTheme="minorHAnsi" w:hAnsiTheme="minorHAnsi"/>
        </w:rPr>
        <w:t> </w:t>
      </w:r>
    </w:p>
    <w:p w14:paraId="2FFC5B16" w14:textId="77777777" w:rsidR="00425E7D" w:rsidRPr="00425E7D" w:rsidRDefault="00425E7D" w:rsidP="00C81DBE">
      <w:pPr>
        <w:pStyle w:val="NormalWeb"/>
        <w:numPr>
          <w:ilvl w:val="0"/>
          <w:numId w:val="137"/>
        </w:numPr>
        <w:spacing w:line="360" w:lineRule="auto"/>
        <w:jc w:val="both"/>
        <w:rPr>
          <w:rFonts w:asciiTheme="minorHAnsi" w:hAnsiTheme="minorHAnsi"/>
          <w:color w:val="000000"/>
        </w:rPr>
      </w:pPr>
      <w:r w:rsidRPr="00425E7D">
        <w:rPr>
          <w:rFonts w:asciiTheme="minorHAnsi" w:hAnsiTheme="minorHAnsi"/>
          <w:b/>
          <w:bCs/>
        </w:rPr>
        <w:t>Margem de segurança:</w:t>
      </w:r>
      <w:r w:rsidRPr="00425E7D">
        <w:rPr>
          <w:rFonts w:asciiTheme="minorHAnsi" w:hAnsiTheme="minorHAnsi"/>
        </w:rPr>
        <w:t> </w:t>
      </w:r>
      <w:r w:rsidRPr="00425E7D">
        <w:rPr>
          <w:rFonts w:asciiTheme="minorHAnsi" w:hAnsiTheme="minorHAnsi"/>
          <w:color w:val="000000"/>
        </w:rPr>
        <w:t>ampla para a dose humana pretendida de 400 mg/dia.</w:t>
      </w:r>
    </w:p>
    <w:p w14:paraId="777B55FF" w14:textId="69793C21" w:rsidR="00640A1C" w:rsidRPr="00F52A19" w:rsidRDefault="00640A1C" w:rsidP="00C81DBE">
      <w:pPr>
        <w:spacing w:after="210" w:line="360" w:lineRule="auto"/>
        <w:jc w:val="both"/>
        <w:rPr>
          <w:rFonts w:asciiTheme="minorHAnsi"/>
        </w:rPr>
      </w:pPr>
    </w:p>
    <w:p w14:paraId="6CE64C80" w14:textId="05273561" w:rsidR="00571692" w:rsidRPr="00CD0299" w:rsidRDefault="002C1214" w:rsidP="00C81DBE">
      <w:pPr>
        <w:spacing w:before="240" w:line="360" w:lineRule="auto"/>
        <w:jc w:val="both"/>
        <w:rPr>
          <w:rFonts w:asciiTheme="minorHAnsi" w:hAnsiTheme="minorHAnsi"/>
        </w:rPr>
      </w:pPr>
      <w:bookmarkStart w:id="5" w:name="bm_5_2_estudos_clínicos_e_farmaco_820f9b"/>
      <w:r w:rsidRPr="00CD0299">
        <w:rPr>
          <w:rFonts w:asciiTheme="minorHAnsi" w:eastAsia="Georgia" w:hAnsiTheme="minorHAnsi" w:cs="Georgia"/>
          <w:b/>
        </w:rPr>
        <w:t>i.2 Estudos Clínicos e Farmacocinétic</w:t>
      </w:r>
      <w:r w:rsidR="00917D27">
        <w:rPr>
          <w:rFonts w:asciiTheme="minorHAnsi" w:eastAsia="Georgia" w:hAnsiTheme="minorHAnsi" w:cs="Georgia"/>
          <w:b/>
        </w:rPr>
        <w:t>os</w:t>
      </w:r>
      <w:r w:rsidRPr="00CD0299">
        <w:rPr>
          <w:rFonts w:asciiTheme="minorHAnsi" w:eastAsia="Georgia" w:hAnsiTheme="minorHAnsi" w:cs="Georgia"/>
          <w:b/>
        </w:rPr>
        <w:t xml:space="preserve"> em Humanos</w:t>
      </w:r>
      <w:bookmarkEnd w:id="5"/>
    </w:p>
    <w:p w14:paraId="0CBCA4A8" w14:textId="4A7B686D" w:rsidR="00746581" w:rsidRDefault="00746581" w:rsidP="00C81DBE">
      <w:pPr>
        <w:spacing w:before="240" w:line="360" w:lineRule="auto"/>
        <w:ind w:firstLine="720"/>
        <w:jc w:val="both"/>
        <w:rPr>
          <w:rFonts w:asciiTheme="minorHAnsi" w:hAnsiTheme="minorHAnsi" w:cs="Segoe UI"/>
        </w:rPr>
      </w:pPr>
      <w:bookmarkStart w:id="6" w:name="bm_5_2_1_estudos_de_segurança_clínica"/>
      <w:r w:rsidRPr="00746581">
        <w:rPr>
          <w:rFonts w:asciiTheme="minorHAnsi" w:hAnsiTheme="minorHAnsi" w:cs="Segoe UI"/>
        </w:rPr>
        <w:t xml:space="preserve">Os estudos </w:t>
      </w:r>
      <w:r w:rsidR="00F152B5">
        <w:rPr>
          <w:rFonts w:asciiTheme="minorHAnsi" w:hAnsiTheme="minorHAnsi" w:cs="Segoe UI"/>
        </w:rPr>
        <w:t xml:space="preserve">existentes </w:t>
      </w:r>
      <w:r w:rsidRPr="00746581">
        <w:rPr>
          <w:rFonts w:asciiTheme="minorHAnsi" w:hAnsiTheme="minorHAnsi" w:cs="Segoe UI"/>
        </w:rPr>
        <w:t xml:space="preserve">com os polissacarídeos </w:t>
      </w:r>
      <w:r w:rsidR="00BF100E">
        <w:rPr>
          <w:rFonts w:asciiTheme="minorHAnsi" w:hAnsiTheme="minorHAnsi" w:cs="Segoe UI"/>
        </w:rPr>
        <w:t xml:space="preserve">se </w:t>
      </w:r>
      <w:r w:rsidRPr="00746581">
        <w:rPr>
          <w:rFonts w:asciiTheme="minorHAnsi" w:hAnsiTheme="minorHAnsi" w:cs="Segoe UI"/>
        </w:rPr>
        <w:t>concentram mais no isolamento, estrutura</w:t>
      </w:r>
      <w:r w:rsidR="00F152B5">
        <w:rPr>
          <w:rFonts w:asciiTheme="minorHAnsi" w:hAnsiTheme="minorHAnsi" w:cs="Segoe UI"/>
        </w:rPr>
        <w:t>,</w:t>
      </w:r>
      <w:r w:rsidRPr="00746581">
        <w:rPr>
          <w:rFonts w:asciiTheme="minorHAnsi" w:hAnsiTheme="minorHAnsi" w:cs="Segoe UI"/>
        </w:rPr>
        <w:t xml:space="preserve"> produção fermentativa e bioatividade</w:t>
      </w:r>
      <w:r w:rsidR="00940E6E">
        <w:rPr>
          <w:rFonts w:asciiTheme="minorHAnsi" w:hAnsiTheme="minorHAnsi" w:cs="Segoe UI"/>
        </w:rPr>
        <w:t>s</w:t>
      </w:r>
      <w:r w:rsidRPr="00746581">
        <w:rPr>
          <w:rFonts w:asciiTheme="minorHAnsi" w:hAnsiTheme="minorHAnsi" w:cs="Segoe UI"/>
        </w:rPr>
        <w:t xml:space="preserve"> como imunomoduladoras, antioxidantes, etc, sem dados quantitativos de biodisponibilidade. Por exemplo, revisões destacam CPS-1 e PCLM por suas propriedades imunoestimulantes em modelos in vitro, mas não em absorção humana ou animal</w:t>
      </w:r>
      <w:r w:rsidR="005B7F16" w:rsidRPr="005B7F16">
        <w:rPr>
          <w:rFonts w:asciiTheme="minorHAnsi" w:hAnsiTheme="minorHAnsi" w:cs="Segoe UI"/>
          <w:vertAlign w:val="superscript"/>
        </w:rPr>
        <w:t>[13</w:t>
      </w:r>
      <w:r w:rsidR="005B7F16">
        <w:rPr>
          <w:rFonts w:asciiTheme="minorHAnsi" w:hAnsiTheme="minorHAnsi" w:cs="Segoe UI"/>
          <w:vertAlign w:val="superscript"/>
        </w:rPr>
        <w:t>,14,15,16,</w:t>
      </w:r>
      <w:r w:rsidR="005B7F16" w:rsidRPr="005B7F16">
        <w:rPr>
          <w:rFonts w:asciiTheme="minorHAnsi" w:hAnsiTheme="minorHAnsi" w:cs="Segoe UI"/>
          <w:vertAlign w:val="superscript"/>
        </w:rPr>
        <w:t>17]</w:t>
      </w:r>
      <w:r w:rsidRPr="00746581">
        <w:rPr>
          <w:rFonts w:asciiTheme="minorHAnsi" w:hAnsiTheme="minorHAnsi" w:cs="Segoe UI"/>
        </w:rPr>
        <w:t>.</w:t>
      </w:r>
    </w:p>
    <w:p w14:paraId="53201A48" w14:textId="0816AAA6" w:rsidR="00BF100E" w:rsidRPr="00BF100E" w:rsidRDefault="00746581" w:rsidP="00C81DBE">
      <w:pPr>
        <w:spacing w:before="240" w:line="360" w:lineRule="auto"/>
        <w:ind w:firstLine="720"/>
        <w:jc w:val="both"/>
        <w:rPr>
          <w:rFonts w:asciiTheme="minorHAnsi" w:hAnsiTheme="minorHAnsi" w:cs="Segoe UI"/>
        </w:rPr>
      </w:pPr>
      <w:r>
        <w:rPr>
          <w:rFonts w:asciiTheme="minorHAnsi" w:hAnsiTheme="minorHAnsi" w:cs="Segoe UI"/>
        </w:rPr>
        <w:t>Isto se deve</w:t>
      </w:r>
      <w:r w:rsidR="00BF100E">
        <w:rPr>
          <w:rFonts w:asciiTheme="minorHAnsi" w:hAnsiTheme="minorHAnsi" w:cs="Segoe UI"/>
        </w:rPr>
        <w:t xml:space="preserve"> principalmente </w:t>
      </w:r>
      <w:r>
        <w:rPr>
          <w:rFonts w:asciiTheme="minorHAnsi" w:hAnsiTheme="minorHAnsi" w:cs="Segoe UI"/>
        </w:rPr>
        <w:t xml:space="preserve">pelo alto peso molecular </w:t>
      </w:r>
      <w:r w:rsidR="00BF100E">
        <w:rPr>
          <w:rFonts w:asciiTheme="minorHAnsi" w:hAnsiTheme="minorHAnsi" w:cs="Segoe UI"/>
        </w:rPr>
        <w:t>dos polissacarídeos. Alguns</w:t>
      </w:r>
      <w:r w:rsidR="00BF100E" w:rsidRPr="00BF100E">
        <w:rPr>
          <w:rFonts w:asciiTheme="minorHAnsi" w:hAnsiTheme="minorHAnsi" w:cs="Segoe UI"/>
        </w:rPr>
        <w:t xml:space="preserve"> exemplos específicos de frações purificadas desses polissacarídeos: CP2-S tem peso molecular de 5,9 MDa (5,9 milhões de Da, uma medida de tamanho molecular muito alta, equivalente a macromoléculas gigantes como DNA bacteriano). W-CBP50 e SDQCP-1 também exibem</w:t>
      </w:r>
      <w:r w:rsidR="00BF100E">
        <w:rPr>
          <w:rFonts w:asciiTheme="minorHAnsi" w:hAnsiTheme="minorHAnsi" w:cs="Segoe UI"/>
        </w:rPr>
        <w:t xml:space="preserve"> pesos moleculares</w:t>
      </w:r>
      <w:r w:rsidR="00BF100E" w:rsidRPr="00BF100E">
        <w:rPr>
          <w:rFonts w:asciiTheme="minorHAnsi" w:hAnsiTheme="minorHAnsi" w:cs="Segoe UI"/>
        </w:rPr>
        <w:t xml:space="preserve"> elevados (centenas de kDa a MDa), com estruturas mais ramificadas e ricas em glicose, manose e galactose, o que as torna notáveis por atividades biológicas superiores (ex.: antioxidante) em comparação às frações mais simples do micélio.</w:t>
      </w:r>
    </w:p>
    <w:p w14:paraId="60286A99" w14:textId="1FC1E18B" w:rsidR="00746581" w:rsidRPr="00746581" w:rsidRDefault="00BF100E" w:rsidP="00C81DBE">
      <w:pPr>
        <w:spacing w:before="240" w:line="360" w:lineRule="auto"/>
        <w:ind w:firstLine="720"/>
        <w:jc w:val="both"/>
        <w:rPr>
          <w:rFonts w:asciiTheme="minorHAnsi" w:hAnsiTheme="minorHAnsi" w:cs="Segoe UI"/>
        </w:rPr>
      </w:pPr>
      <w:r w:rsidRPr="00BF100E">
        <w:rPr>
          <w:rFonts w:asciiTheme="minorHAnsi" w:hAnsiTheme="minorHAnsi" w:cs="Segoe UI"/>
        </w:rPr>
        <w:t xml:space="preserve">O alto </w:t>
      </w:r>
      <w:r>
        <w:rPr>
          <w:rFonts w:asciiTheme="minorHAnsi" w:hAnsiTheme="minorHAnsi" w:cs="Segoe UI"/>
        </w:rPr>
        <w:t xml:space="preserve">peso molecular </w:t>
      </w:r>
      <w:r w:rsidR="00CB4FDA">
        <w:rPr>
          <w:rFonts w:asciiTheme="minorHAnsi" w:hAnsiTheme="minorHAnsi" w:cs="Segoe UI"/>
        </w:rPr>
        <w:t>ocasiona</w:t>
      </w:r>
      <w:r w:rsidRPr="00BF100E">
        <w:rPr>
          <w:rFonts w:asciiTheme="minorHAnsi" w:hAnsiTheme="minorHAnsi" w:cs="Segoe UI"/>
        </w:rPr>
        <w:t xml:space="preserve"> baixa biodisponibilidade oral, pois moléculas tão grandes não atravessam facilmente a mucosa intestinal intactas, sendo degradadas ou fermentadas por bactérias no cólon, o que dificulta medições precisas de farmacocinética em estudos </w:t>
      </w:r>
      <w:r>
        <w:rPr>
          <w:rFonts w:asciiTheme="minorHAnsi" w:hAnsiTheme="minorHAnsi" w:cs="Segoe UI"/>
        </w:rPr>
        <w:t>com</w:t>
      </w:r>
      <w:r w:rsidRPr="00BF100E">
        <w:rPr>
          <w:rFonts w:asciiTheme="minorHAnsi" w:hAnsiTheme="minorHAnsi" w:cs="Segoe UI"/>
        </w:rPr>
        <w:t xml:space="preserve"> humanos. No entanto, isso favorece efeitos locais no trato gastrointestinal (GI), como modulação da microbiota ou ação anti-inflamatória direta na mucosa, sem necessidade de absorção sistêmica. </w:t>
      </w:r>
    </w:p>
    <w:p w14:paraId="383F19EF" w14:textId="77777777" w:rsidR="00746581" w:rsidRDefault="00746581" w:rsidP="00C81DBE">
      <w:pPr>
        <w:spacing w:before="240" w:line="360" w:lineRule="auto"/>
        <w:jc w:val="both"/>
        <w:rPr>
          <w:rFonts w:asciiTheme="minorHAnsi" w:eastAsia="Georgia" w:hAnsiTheme="minorHAnsi" w:cs="Georgia"/>
          <w:b/>
        </w:rPr>
      </w:pP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15"/>
        <w:gridCol w:w="6469"/>
      </w:tblGrid>
      <w:tr w:rsidR="00571692" w:rsidRPr="00B50EFC" w14:paraId="7EEAE7C2" w14:textId="77777777" w:rsidTr="002C1214">
        <w:trPr>
          <w:cantSplit/>
          <w:tblCellSpacing w:w="0" w:type="dxa"/>
          <w:jc w:val="center"/>
        </w:trPr>
        <w:tc>
          <w:tcPr>
            <w:tcW w:w="0" w:type="auto"/>
            <w:tcBorders>
              <w:top w:val="single" w:sz="1" w:space="0" w:color="000000"/>
              <w:bottom w:val="single" w:sz="1" w:space="0" w:color="000000"/>
            </w:tcBorders>
            <w:shd w:val="clear" w:color="auto" w:fill="ADADAD" w:themeFill="background2" w:themeFillShade="BF"/>
          </w:tcPr>
          <w:bookmarkEnd w:id="6"/>
          <w:p w14:paraId="2B212537" w14:textId="56C648AA" w:rsidR="00571692" w:rsidRPr="00195308" w:rsidRDefault="00A75819">
            <w:pPr>
              <w:rPr>
                <w:rFonts w:asciiTheme="minorHAnsi" w:hAnsiTheme="minorHAnsi"/>
                <w:b/>
                <w:bCs/>
                <w:sz w:val="22"/>
                <w:szCs w:val="22"/>
              </w:rPr>
            </w:pPr>
            <w:r>
              <w:rPr>
                <w:rFonts w:asciiTheme="minorHAnsi" w:hAnsiTheme="minorHAnsi"/>
                <w:b/>
                <w:bCs/>
                <w:sz w:val="22"/>
                <w:szCs w:val="22"/>
              </w:rPr>
              <w:t>Característica</w:t>
            </w:r>
          </w:p>
        </w:tc>
        <w:tc>
          <w:tcPr>
            <w:tcW w:w="0" w:type="auto"/>
            <w:tcBorders>
              <w:top w:val="single" w:sz="1" w:space="0" w:color="000000"/>
              <w:left w:val="single" w:sz="1" w:space="0" w:color="000000"/>
              <w:bottom w:val="single" w:sz="1" w:space="0" w:color="000000"/>
            </w:tcBorders>
            <w:shd w:val="clear" w:color="auto" w:fill="ADADAD" w:themeFill="background2" w:themeFillShade="BF"/>
          </w:tcPr>
          <w:p w14:paraId="319D69A7" w14:textId="77777777" w:rsidR="00571692" w:rsidRPr="00195308" w:rsidRDefault="00000000">
            <w:pPr>
              <w:rPr>
                <w:rFonts w:asciiTheme="minorHAnsi" w:hAnsiTheme="minorHAnsi"/>
                <w:b/>
                <w:bCs/>
                <w:sz w:val="22"/>
                <w:szCs w:val="22"/>
              </w:rPr>
            </w:pPr>
            <w:r w:rsidRPr="00195308">
              <w:rPr>
                <w:rFonts w:asciiTheme="minorHAnsi" w:hAnsiTheme="minorHAnsi"/>
                <w:b/>
                <w:bCs/>
                <w:sz w:val="22"/>
                <w:szCs w:val="22"/>
              </w:rPr>
              <w:t>Resultado</w:t>
            </w:r>
          </w:p>
        </w:tc>
      </w:tr>
      <w:tr w:rsidR="00571692" w:rsidRPr="00B50EFC" w14:paraId="71E26682" w14:textId="77777777" w:rsidTr="00195308">
        <w:trPr>
          <w:cantSplit/>
          <w:trHeight w:val="680"/>
          <w:tblCellSpacing w:w="0" w:type="dxa"/>
          <w:jc w:val="center"/>
        </w:trPr>
        <w:tc>
          <w:tcPr>
            <w:tcW w:w="0" w:type="auto"/>
            <w:tcBorders>
              <w:top w:val="single" w:sz="1" w:space="0" w:color="000000"/>
              <w:bottom w:val="single" w:sz="1" w:space="0" w:color="000000"/>
            </w:tcBorders>
          </w:tcPr>
          <w:p w14:paraId="14C9F13E" w14:textId="77777777" w:rsidR="00571692" w:rsidRPr="00195308" w:rsidRDefault="00000000">
            <w:pPr>
              <w:rPr>
                <w:rFonts w:asciiTheme="minorHAnsi" w:hAnsiTheme="minorHAnsi"/>
                <w:sz w:val="22"/>
                <w:szCs w:val="22"/>
              </w:rPr>
            </w:pPr>
            <w:r w:rsidRPr="00195308">
              <w:rPr>
                <w:rFonts w:asciiTheme="minorHAnsi" w:hAnsiTheme="minorHAnsi"/>
                <w:b/>
                <w:sz w:val="22"/>
                <w:szCs w:val="22"/>
              </w:rPr>
              <w:t>Digestibilidade Gastrointestinal</w:t>
            </w:r>
          </w:p>
        </w:tc>
        <w:tc>
          <w:tcPr>
            <w:tcW w:w="0" w:type="auto"/>
            <w:tcBorders>
              <w:top w:val="single" w:sz="1" w:space="0" w:color="000000"/>
              <w:left w:val="single" w:sz="1" w:space="0" w:color="000000"/>
              <w:bottom w:val="single" w:sz="1" w:space="0" w:color="000000"/>
            </w:tcBorders>
          </w:tcPr>
          <w:p w14:paraId="2238A36E" w14:textId="2652B394" w:rsidR="00571692" w:rsidRPr="00195308" w:rsidRDefault="00195308">
            <w:pPr>
              <w:rPr>
                <w:rFonts w:asciiTheme="minorHAnsi" w:hAnsiTheme="minorHAnsi"/>
                <w:sz w:val="22"/>
                <w:szCs w:val="22"/>
              </w:rPr>
            </w:pPr>
            <w:r w:rsidRPr="00195308">
              <w:rPr>
                <w:rFonts w:asciiTheme="minorHAnsi" w:hAnsiTheme="minorHAnsi" w:cs="Segoe UI"/>
                <w:sz w:val="22"/>
                <w:szCs w:val="22"/>
              </w:rPr>
              <w:t xml:space="preserve">Polissacarídeos com alto </w:t>
            </w:r>
            <w:r>
              <w:rPr>
                <w:rFonts w:asciiTheme="minorHAnsi" w:hAnsiTheme="minorHAnsi" w:cs="Segoe UI"/>
                <w:sz w:val="22"/>
                <w:szCs w:val="22"/>
              </w:rPr>
              <w:t>peso molecular</w:t>
            </w:r>
            <w:r w:rsidRPr="00195308">
              <w:rPr>
                <w:rFonts w:asciiTheme="minorHAnsi" w:hAnsiTheme="minorHAnsi" w:cs="Segoe UI"/>
                <w:sz w:val="22"/>
                <w:szCs w:val="22"/>
              </w:rPr>
              <w:t xml:space="preserve"> (&gt;10 kDa, ex.: HCMP &gt;600 kDa) resistem à digestão ácido-péptica no estômago e intestino delgado proximal, permanecendo intactos para alcançar o cólon, como observado em modelos de dieta rica em gordura onde não são hidrolisados precocemente</w:t>
            </w:r>
            <w:r w:rsidRPr="00195308">
              <w:rPr>
                <w:rFonts w:asciiTheme="minorHAnsi" w:hAnsiTheme="minorHAnsi" w:cs="Segoe UI"/>
                <w:sz w:val="22"/>
                <w:szCs w:val="22"/>
                <w:vertAlign w:val="superscript"/>
              </w:rPr>
              <w:t>[18]</w:t>
            </w:r>
            <w:r w:rsidRPr="00195308">
              <w:rPr>
                <w:rFonts w:asciiTheme="minorHAnsi" w:hAnsiTheme="minorHAnsi" w:cs="Segoe UI"/>
                <w:sz w:val="22"/>
                <w:szCs w:val="22"/>
              </w:rPr>
              <w:t>.</w:t>
            </w:r>
          </w:p>
        </w:tc>
      </w:tr>
      <w:tr w:rsidR="00571692" w:rsidRPr="00B50EFC" w14:paraId="213FEBDD" w14:textId="77777777">
        <w:trPr>
          <w:cantSplit/>
          <w:tblCellSpacing w:w="0" w:type="dxa"/>
          <w:jc w:val="center"/>
        </w:trPr>
        <w:tc>
          <w:tcPr>
            <w:tcW w:w="0" w:type="auto"/>
            <w:tcBorders>
              <w:top w:val="single" w:sz="1" w:space="0" w:color="000000"/>
              <w:bottom w:val="single" w:sz="1" w:space="0" w:color="000000"/>
            </w:tcBorders>
          </w:tcPr>
          <w:p w14:paraId="272C6D96" w14:textId="77777777" w:rsidR="00571692" w:rsidRDefault="00000000">
            <w:pPr>
              <w:rPr>
                <w:rFonts w:asciiTheme="minorHAnsi" w:hAnsiTheme="minorHAnsi"/>
                <w:b/>
                <w:sz w:val="22"/>
                <w:szCs w:val="22"/>
              </w:rPr>
            </w:pPr>
            <w:r w:rsidRPr="00195308">
              <w:rPr>
                <w:rFonts w:asciiTheme="minorHAnsi" w:hAnsiTheme="minorHAnsi"/>
                <w:b/>
                <w:sz w:val="22"/>
                <w:szCs w:val="22"/>
              </w:rPr>
              <w:t>Fermentação Colônica</w:t>
            </w:r>
          </w:p>
          <w:p w14:paraId="1583883C" w14:textId="4AAC8324" w:rsidR="00B27AB5" w:rsidRPr="00195308" w:rsidRDefault="00B27AB5">
            <w:pPr>
              <w:rPr>
                <w:rFonts w:asciiTheme="minorHAnsi" w:hAnsiTheme="minorHAnsi"/>
                <w:sz w:val="22"/>
                <w:szCs w:val="22"/>
              </w:rPr>
            </w:pPr>
            <w:r>
              <w:rPr>
                <w:rFonts w:asciiTheme="minorHAnsi" w:hAnsiTheme="minorHAnsi"/>
                <w:b/>
                <w:sz w:val="22"/>
                <w:szCs w:val="22"/>
              </w:rPr>
              <w:t xml:space="preserve">e </w:t>
            </w:r>
            <w:r w:rsidRPr="00195308">
              <w:rPr>
                <w:rFonts w:asciiTheme="minorHAnsi" w:hAnsiTheme="minorHAnsi"/>
                <w:b/>
                <w:sz w:val="22"/>
                <w:szCs w:val="22"/>
              </w:rPr>
              <w:t>Efeitos Prebióticos</w:t>
            </w:r>
          </w:p>
        </w:tc>
        <w:tc>
          <w:tcPr>
            <w:tcW w:w="0" w:type="auto"/>
            <w:tcBorders>
              <w:top w:val="single" w:sz="1" w:space="0" w:color="000000"/>
              <w:left w:val="single" w:sz="1" w:space="0" w:color="000000"/>
              <w:bottom w:val="single" w:sz="1" w:space="0" w:color="000000"/>
            </w:tcBorders>
          </w:tcPr>
          <w:p w14:paraId="5571513A" w14:textId="77777777" w:rsidR="002E3176" w:rsidRDefault="00A75819">
            <w:pPr>
              <w:rPr>
                <w:rFonts w:asciiTheme="minorHAnsi" w:eastAsia="Georgia" w:hAnsiTheme="minorHAnsi" w:cs="Georgia"/>
                <w:sz w:val="22"/>
                <w:szCs w:val="22"/>
              </w:rPr>
            </w:pPr>
            <w:r w:rsidRPr="00A75819">
              <w:rPr>
                <w:rFonts w:asciiTheme="minorHAnsi" w:eastAsia="Georgia" w:hAnsiTheme="minorHAnsi" w:cs="Georgia"/>
                <w:sz w:val="22"/>
                <w:szCs w:val="22"/>
              </w:rPr>
              <w:t>Polissacarídeos heterogêneos de CM, incluindo β-glucan</w:t>
            </w:r>
            <w:r>
              <w:rPr>
                <w:rFonts w:asciiTheme="minorHAnsi" w:eastAsia="Georgia" w:hAnsiTheme="minorHAnsi" w:cs="Georgia"/>
                <w:sz w:val="22"/>
                <w:szCs w:val="22"/>
              </w:rPr>
              <w:t>a</w:t>
            </w:r>
            <w:r w:rsidRPr="00A75819">
              <w:rPr>
                <w:rFonts w:asciiTheme="minorHAnsi" w:eastAsia="Georgia" w:hAnsiTheme="minorHAnsi" w:cs="Georgia"/>
                <w:sz w:val="22"/>
                <w:szCs w:val="22"/>
              </w:rPr>
              <w:t>s, são fermentados pela microbiota colônica, elevando Akkermansia muciniphila, Lachnospiraceae e reduzindo Bacteroides, com produção implícita de AGCC (acetato, propionato, butirato) via modulação metabólica em camundongos HFSD.</w:t>
            </w:r>
          </w:p>
          <w:p w14:paraId="720E14C6" w14:textId="3FA0189F" w:rsidR="00571692" w:rsidRPr="00195308" w:rsidRDefault="002E3176">
            <w:pPr>
              <w:rPr>
                <w:rFonts w:asciiTheme="minorHAnsi" w:hAnsiTheme="minorHAnsi"/>
                <w:sz w:val="22"/>
                <w:szCs w:val="22"/>
              </w:rPr>
            </w:pPr>
            <w:r w:rsidRPr="00195308">
              <w:rPr>
                <w:rFonts w:asciiTheme="minorHAnsi" w:eastAsia="Georgia" w:hAnsiTheme="minorHAnsi" w:cs="Georgia"/>
                <w:sz w:val="22"/>
                <w:szCs w:val="22"/>
              </w:rPr>
              <w:t>Ativação de receptores tipo toll-like (TLRs) em células dendríticas intestinais pela fermentação microbiana, resultando em resposta imunológica locorregional</w:t>
            </w:r>
            <w:r>
              <w:rPr>
                <w:rFonts w:asciiTheme="minorHAnsi" w:eastAsia="Georgia" w:hAnsiTheme="minorHAnsi" w:cs="Georgia"/>
                <w:sz w:val="22"/>
                <w:szCs w:val="22"/>
              </w:rPr>
              <w:t xml:space="preserve"> </w:t>
            </w:r>
            <w:r w:rsidR="00A75819" w:rsidRPr="00A75819">
              <w:rPr>
                <w:rFonts w:asciiTheme="minorHAnsi" w:eastAsia="Georgia" w:hAnsiTheme="minorHAnsi" w:cs="Georgia"/>
                <w:sz w:val="22"/>
                <w:szCs w:val="22"/>
                <w:vertAlign w:val="superscript"/>
              </w:rPr>
              <w:t>19,20]</w:t>
            </w:r>
          </w:p>
        </w:tc>
      </w:tr>
    </w:tbl>
    <w:p w14:paraId="1F182DC8" w14:textId="77777777" w:rsidR="00571692" w:rsidRPr="00B50EFC" w:rsidRDefault="00571692">
      <w:pPr>
        <w:rPr>
          <w:rFonts w:asciiTheme="minorHAnsi"/>
          <w:sz w:val="22"/>
        </w:rPr>
      </w:pPr>
    </w:p>
    <w:p w14:paraId="367ACC84" w14:textId="29FB01C2" w:rsidR="0011229A" w:rsidRDefault="00491F88" w:rsidP="00C81DBE">
      <w:pPr>
        <w:spacing w:before="240" w:line="360" w:lineRule="auto"/>
        <w:jc w:val="both"/>
        <w:rPr>
          <w:rFonts w:asciiTheme="minorHAnsi" w:eastAsia="Georgia" w:hAnsiTheme="minorHAnsi" w:cs="Georgia"/>
          <w:bCs/>
        </w:rPr>
      </w:pPr>
      <w:bookmarkStart w:id="7" w:name="bm_5_2_3_estudos_de_tolerância_em_7e3d32"/>
      <w:r>
        <w:rPr>
          <w:rFonts w:asciiTheme="minorHAnsi" w:eastAsia="Georgia" w:hAnsiTheme="minorHAnsi" w:cs="Georgia"/>
          <w:bCs/>
        </w:rPr>
        <w:t xml:space="preserve">Há </w:t>
      </w:r>
      <w:r w:rsidR="0011229A" w:rsidRPr="0011229A">
        <w:rPr>
          <w:rFonts w:asciiTheme="minorHAnsi" w:eastAsia="Georgia" w:hAnsiTheme="minorHAnsi" w:cs="Georgia"/>
          <w:bCs/>
        </w:rPr>
        <w:t xml:space="preserve">estudos clínicos </w:t>
      </w:r>
      <w:r>
        <w:rPr>
          <w:rFonts w:asciiTheme="minorHAnsi" w:eastAsia="Georgia" w:hAnsiTheme="minorHAnsi" w:cs="Georgia"/>
          <w:bCs/>
        </w:rPr>
        <w:t>publicados</w:t>
      </w:r>
      <w:r w:rsidR="004A1ADF">
        <w:rPr>
          <w:rFonts w:asciiTheme="minorHAnsi" w:eastAsia="Georgia" w:hAnsiTheme="minorHAnsi" w:cs="Georgia"/>
          <w:bCs/>
        </w:rPr>
        <w:t xml:space="preserve"> com uma variedade de extratos de Cordyceps militaris, </w:t>
      </w:r>
      <w:r w:rsidR="00CE1C09">
        <w:rPr>
          <w:rFonts w:asciiTheme="minorHAnsi" w:eastAsia="Georgia" w:hAnsiTheme="minorHAnsi" w:cs="Georgia"/>
          <w:bCs/>
        </w:rPr>
        <w:t xml:space="preserve">com o corpo de frutificação e também com o micélio, </w:t>
      </w:r>
      <w:r w:rsidR="004A1ADF">
        <w:rPr>
          <w:rFonts w:asciiTheme="minorHAnsi" w:eastAsia="Georgia" w:hAnsiTheme="minorHAnsi" w:cs="Georgia"/>
          <w:bCs/>
        </w:rPr>
        <w:t xml:space="preserve">em geral com um </w:t>
      </w:r>
      <w:r w:rsidR="004A1ADF" w:rsidRPr="002602A0">
        <w:rPr>
          <w:rFonts w:asciiTheme="minorHAnsi" w:eastAsia="Georgia" w:hAnsiTheme="minorHAnsi" w:cs="Georgia"/>
          <w:bCs/>
          <w:i/>
          <w:iCs/>
        </w:rPr>
        <w:t>n</w:t>
      </w:r>
      <w:r w:rsidR="004A1ADF">
        <w:rPr>
          <w:rFonts w:asciiTheme="minorHAnsi" w:eastAsia="Georgia" w:hAnsiTheme="minorHAnsi" w:cs="Georgia"/>
          <w:bCs/>
        </w:rPr>
        <w:t xml:space="preserve"> pequeno (</w:t>
      </w:r>
      <w:r w:rsidR="002602A0">
        <w:rPr>
          <w:rFonts w:asciiTheme="minorHAnsi" w:eastAsia="Georgia" w:hAnsiTheme="minorHAnsi" w:cs="Georgia"/>
          <w:bCs/>
        </w:rPr>
        <w:t>algumas dezenas de</w:t>
      </w:r>
      <w:r w:rsidR="004A1ADF">
        <w:rPr>
          <w:rFonts w:asciiTheme="minorHAnsi" w:eastAsia="Georgia" w:hAnsiTheme="minorHAnsi" w:cs="Georgia"/>
          <w:bCs/>
        </w:rPr>
        <w:t xml:space="preserve"> participantes)</w:t>
      </w:r>
      <w:r w:rsidRPr="00491F88">
        <w:rPr>
          <w:rFonts w:asciiTheme="minorHAnsi" w:eastAsia="Georgia" w:hAnsiTheme="minorHAnsi" w:cs="Georgia"/>
          <w:bCs/>
          <w:vertAlign w:val="superscript"/>
        </w:rPr>
        <w:t>[12,22]</w:t>
      </w:r>
      <w:r>
        <w:rPr>
          <w:rFonts w:asciiTheme="minorHAnsi" w:eastAsia="Georgia" w:hAnsiTheme="minorHAnsi" w:cs="Georgia"/>
          <w:bCs/>
        </w:rPr>
        <w:t xml:space="preserve"> .</w:t>
      </w:r>
      <w:r w:rsidR="00543771">
        <w:rPr>
          <w:rFonts w:asciiTheme="minorHAnsi" w:eastAsia="Georgia" w:hAnsiTheme="minorHAnsi" w:cs="Georgia"/>
          <w:bCs/>
        </w:rPr>
        <w:t xml:space="preserve"> Os resultados em termos de segurança não mostraram sinais de eventos adversos ou alterações </w:t>
      </w:r>
      <w:r w:rsidR="00CF3A02">
        <w:rPr>
          <w:rFonts w:asciiTheme="minorHAnsi" w:eastAsia="Georgia" w:hAnsiTheme="minorHAnsi" w:cs="Georgia"/>
          <w:bCs/>
        </w:rPr>
        <w:t xml:space="preserve">em parâmetros </w:t>
      </w:r>
      <w:r w:rsidR="00543771">
        <w:rPr>
          <w:rFonts w:asciiTheme="minorHAnsi" w:eastAsia="Georgia" w:hAnsiTheme="minorHAnsi" w:cs="Georgia"/>
          <w:bCs/>
        </w:rPr>
        <w:t xml:space="preserve">bioquímicas (vide seção i.3). </w:t>
      </w:r>
    </w:p>
    <w:p w14:paraId="7022EFBA" w14:textId="77777777" w:rsidR="0011229A" w:rsidRDefault="0011229A" w:rsidP="00C81DBE">
      <w:pPr>
        <w:spacing w:before="240" w:line="360" w:lineRule="auto"/>
        <w:rPr>
          <w:rFonts w:asciiTheme="minorHAnsi" w:eastAsia="Georgia" w:hAnsiTheme="minorHAnsi" w:cs="Georgia"/>
          <w:b/>
        </w:rPr>
      </w:pPr>
    </w:p>
    <w:p w14:paraId="7DA126B2" w14:textId="2004B866" w:rsidR="00571692" w:rsidRPr="00D857C6" w:rsidRDefault="002C1214" w:rsidP="00C81DBE">
      <w:pPr>
        <w:spacing w:before="240" w:line="360" w:lineRule="auto"/>
        <w:rPr>
          <w:rFonts w:asciiTheme="minorHAnsi" w:hAnsiTheme="minorHAnsi"/>
        </w:rPr>
      </w:pPr>
      <w:r w:rsidRPr="00D857C6">
        <w:rPr>
          <w:rFonts w:asciiTheme="minorHAnsi" w:eastAsia="Georgia" w:hAnsiTheme="minorHAnsi" w:cs="Georgia"/>
          <w:b/>
        </w:rPr>
        <w:t>i.3 Estudos de Tolerância em Populações Específicas</w:t>
      </w:r>
      <w:bookmarkEnd w:id="7"/>
    </w:p>
    <w:p w14:paraId="53A2FD96" w14:textId="58E5F1E9" w:rsidR="00571692" w:rsidRPr="00F52A19" w:rsidRDefault="00000000" w:rsidP="00C81DBE">
      <w:pPr>
        <w:spacing w:after="210" w:line="360" w:lineRule="auto"/>
        <w:jc w:val="both"/>
        <w:rPr>
          <w:rFonts w:asciiTheme="minorHAnsi"/>
        </w:rPr>
      </w:pPr>
      <w:r w:rsidRPr="00F52A19">
        <w:rPr>
          <w:rFonts w:asciiTheme="minorHAnsi" w:eastAsia="Georgia" w:cs="Georgia"/>
        </w:rPr>
        <w:t>Pesquisa em bases de dados cient</w:t>
      </w:r>
      <w:r w:rsidRPr="00F52A19">
        <w:rPr>
          <w:rFonts w:asciiTheme="minorHAnsi" w:eastAsia="Georgia" w:cs="Georgia"/>
        </w:rPr>
        <w:t>í</w:t>
      </w:r>
      <w:r w:rsidRPr="00F52A19">
        <w:rPr>
          <w:rFonts w:asciiTheme="minorHAnsi" w:eastAsia="Georgia" w:cs="Georgia"/>
        </w:rPr>
        <w:t xml:space="preserve">ficas identificou estudos </w:t>
      </w:r>
      <w:r w:rsidR="00757606">
        <w:rPr>
          <w:rFonts w:asciiTheme="minorHAnsi" w:eastAsia="Georgia" w:cs="Georgia"/>
        </w:rPr>
        <w:t xml:space="preserve">que </w:t>
      </w:r>
      <w:r w:rsidRPr="00F52A19">
        <w:rPr>
          <w:rFonts w:asciiTheme="minorHAnsi" w:eastAsia="Georgia" w:cs="Georgia"/>
        </w:rPr>
        <w:t>avalia</w:t>
      </w:r>
      <w:r w:rsidR="00757606">
        <w:rPr>
          <w:rFonts w:asciiTheme="minorHAnsi" w:eastAsia="Georgia" w:cs="Georgia"/>
        </w:rPr>
        <w:t>ram</w:t>
      </w:r>
      <w:r w:rsidRPr="00F52A19">
        <w:rPr>
          <w:rFonts w:asciiTheme="minorHAnsi" w:eastAsia="Georgia" w:cs="Georgia"/>
        </w:rPr>
        <w:t xml:space="preserve"> </w:t>
      </w:r>
      <w:r w:rsidR="00757606">
        <w:rPr>
          <w:rFonts w:asciiTheme="minorHAnsi" w:eastAsia="Georgia" w:cs="Georgia"/>
        </w:rPr>
        <w:t xml:space="preserve">a </w:t>
      </w:r>
      <w:r w:rsidRPr="00F52A19">
        <w:rPr>
          <w:rFonts w:asciiTheme="minorHAnsi" w:eastAsia="Georgia" w:cs="Georgia"/>
        </w:rPr>
        <w:t>toler</w:t>
      </w:r>
      <w:r w:rsidRPr="00F52A19">
        <w:rPr>
          <w:rFonts w:asciiTheme="minorHAnsi" w:eastAsia="Georgia" w:cs="Georgia"/>
        </w:rPr>
        <w:t>â</w:t>
      </w:r>
      <w:r w:rsidRPr="00F52A19">
        <w:rPr>
          <w:rFonts w:asciiTheme="minorHAnsi" w:eastAsia="Georgia" w:cs="Georgia"/>
        </w:rPr>
        <w:t>ncia em popula</w:t>
      </w:r>
      <w:r w:rsidRPr="00F52A19">
        <w:rPr>
          <w:rFonts w:asciiTheme="minorHAnsi" w:eastAsia="Georgia" w:cs="Georgia"/>
        </w:rPr>
        <w:t>çõ</w:t>
      </w:r>
      <w:r w:rsidRPr="00F52A19">
        <w:rPr>
          <w:rFonts w:asciiTheme="minorHAnsi" w:eastAsia="Georgia" w:cs="Georgia"/>
        </w:rPr>
        <w:t>es espec</w:t>
      </w:r>
      <w:r w:rsidRPr="00F52A19">
        <w:rPr>
          <w:rFonts w:asciiTheme="minorHAnsi" w:eastAsia="Georgia" w:cs="Georgia"/>
        </w:rPr>
        <w:t>í</w:t>
      </w:r>
      <w:r w:rsidRPr="00F52A19">
        <w:rPr>
          <w:rFonts w:asciiTheme="minorHAnsi" w:eastAsia="Georgia" w:cs="Georgia"/>
        </w:rPr>
        <w:t>ficas</w:t>
      </w:r>
      <w:r w:rsidR="00757606">
        <w:rPr>
          <w:rFonts w:asciiTheme="minorHAnsi" w:eastAsia="Georgia" w:cs="Georgia"/>
        </w:rPr>
        <w:t xml:space="preserve"> de maneira indireta  </w:t>
      </w:r>
      <w:r w:rsidRPr="00F52A19">
        <w:rPr>
          <w:rFonts w:asciiTheme="minorHAnsi" w:eastAsia="Georgia" w:cs="Georgia"/>
        </w:rPr>
        <w: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72"/>
        <w:gridCol w:w="5095"/>
        <w:gridCol w:w="1417"/>
      </w:tblGrid>
      <w:tr w:rsidR="00571692" w:rsidRPr="00F52A19" w14:paraId="6BB26DC3" w14:textId="77777777" w:rsidTr="002C1214">
        <w:trPr>
          <w:cantSplit/>
          <w:tblCellSpacing w:w="0" w:type="dxa"/>
          <w:jc w:val="center"/>
        </w:trPr>
        <w:tc>
          <w:tcPr>
            <w:tcW w:w="0" w:type="auto"/>
            <w:tcBorders>
              <w:top w:val="single" w:sz="1" w:space="0" w:color="000000"/>
              <w:bottom w:val="single" w:sz="1" w:space="0" w:color="000000"/>
            </w:tcBorders>
            <w:shd w:val="clear" w:color="auto" w:fill="ADADAD" w:themeFill="background2" w:themeFillShade="BF"/>
          </w:tcPr>
          <w:p w14:paraId="2EE7401B" w14:textId="77777777" w:rsidR="00571692" w:rsidRPr="00AC0220" w:rsidRDefault="00000000" w:rsidP="00C81DBE">
            <w:pPr>
              <w:spacing w:line="360" w:lineRule="auto"/>
              <w:rPr>
                <w:rFonts w:asciiTheme="minorHAnsi" w:hAnsiTheme="minorHAnsi"/>
                <w:b/>
                <w:bCs/>
                <w:sz w:val="22"/>
                <w:szCs w:val="22"/>
              </w:rPr>
            </w:pPr>
            <w:r w:rsidRPr="00AC0220">
              <w:rPr>
                <w:rFonts w:asciiTheme="minorHAnsi" w:eastAsia="Georgia" w:hAnsiTheme="minorHAnsi" w:cs="Georgia"/>
                <w:b/>
                <w:bCs/>
                <w:sz w:val="22"/>
                <w:szCs w:val="22"/>
              </w:rPr>
              <w:t>População</w:t>
            </w:r>
          </w:p>
        </w:tc>
        <w:tc>
          <w:tcPr>
            <w:tcW w:w="0" w:type="auto"/>
            <w:tcBorders>
              <w:top w:val="single" w:sz="1" w:space="0" w:color="000000"/>
              <w:left w:val="single" w:sz="1" w:space="0" w:color="000000"/>
              <w:bottom w:val="single" w:sz="1" w:space="0" w:color="000000"/>
            </w:tcBorders>
            <w:shd w:val="clear" w:color="auto" w:fill="ADADAD" w:themeFill="background2" w:themeFillShade="BF"/>
          </w:tcPr>
          <w:p w14:paraId="789312C3" w14:textId="77777777" w:rsidR="00571692" w:rsidRPr="00AC0220" w:rsidRDefault="00000000" w:rsidP="00C81DBE">
            <w:pPr>
              <w:spacing w:line="360" w:lineRule="auto"/>
              <w:rPr>
                <w:rFonts w:asciiTheme="minorHAnsi" w:hAnsiTheme="minorHAnsi"/>
                <w:b/>
                <w:bCs/>
                <w:sz w:val="22"/>
                <w:szCs w:val="22"/>
              </w:rPr>
            </w:pPr>
            <w:r w:rsidRPr="00AC0220">
              <w:rPr>
                <w:rFonts w:asciiTheme="minorHAnsi" w:eastAsia="Georgia" w:hAnsiTheme="minorHAnsi" w:cs="Georgia"/>
                <w:b/>
                <w:bCs/>
                <w:sz w:val="22"/>
                <w:szCs w:val="22"/>
              </w:rPr>
              <w:t>Status de Segurança</w:t>
            </w:r>
          </w:p>
        </w:tc>
        <w:tc>
          <w:tcPr>
            <w:tcW w:w="0" w:type="auto"/>
            <w:tcBorders>
              <w:top w:val="single" w:sz="1" w:space="0" w:color="000000"/>
              <w:left w:val="single" w:sz="1" w:space="0" w:color="000000"/>
              <w:bottom w:val="single" w:sz="1" w:space="0" w:color="000000"/>
            </w:tcBorders>
            <w:shd w:val="clear" w:color="auto" w:fill="ADADAD" w:themeFill="background2" w:themeFillShade="BF"/>
          </w:tcPr>
          <w:p w14:paraId="3D43C391" w14:textId="77777777" w:rsidR="00571692" w:rsidRPr="00AC0220" w:rsidRDefault="00000000" w:rsidP="00C81DBE">
            <w:pPr>
              <w:spacing w:line="360" w:lineRule="auto"/>
              <w:rPr>
                <w:rFonts w:asciiTheme="minorHAnsi" w:hAnsiTheme="minorHAnsi"/>
                <w:b/>
                <w:bCs/>
                <w:sz w:val="22"/>
                <w:szCs w:val="22"/>
              </w:rPr>
            </w:pPr>
            <w:r w:rsidRPr="00AC0220">
              <w:rPr>
                <w:rFonts w:asciiTheme="minorHAnsi" w:eastAsia="Georgia" w:hAnsiTheme="minorHAnsi" w:cs="Georgia"/>
                <w:b/>
                <w:bCs/>
                <w:sz w:val="22"/>
                <w:szCs w:val="22"/>
              </w:rPr>
              <w:t>Referência</w:t>
            </w:r>
          </w:p>
        </w:tc>
      </w:tr>
      <w:tr w:rsidR="00571692" w:rsidRPr="00F52A19" w14:paraId="7ECC16FB" w14:textId="77777777">
        <w:trPr>
          <w:cantSplit/>
          <w:tblCellSpacing w:w="0" w:type="dxa"/>
          <w:jc w:val="center"/>
        </w:trPr>
        <w:tc>
          <w:tcPr>
            <w:tcW w:w="0" w:type="auto"/>
            <w:tcBorders>
              <w:top w:val="single" w:sz="1" w:space="0" w:color="000000"/>
              <w:bottom w:val="single" w:sz="1" w:space="0" w:color="000000"/>
            </w:tcBorders>
          </w:tcPr>
          <w:p w14:paraId="0D812A78" w14:textId="161158D2" w:rsidR="00571692" w:rsidRPr="00AC0220" w:rsidRDefault="00000000" w:rsidP="00C81DBE">
            <w:pPr>
              <w:spacing w:line="360" w:lineRule="auto"/>
              <w:rPr>
                <w:rFonts w:asciiTheme="minorHAnsi" w:hAnsiTheme="minorHAnsi"/>
                <w:sz w:val="22"/>
                <w:szCs w:val="22"/>
              </w:rPr>
            </w:pPr>
            <w:r w:rsidRPr="00AC0220">
              <w:rPr>
                <w:rFonts w:asciiTheme="minorHAnsi" w:hAnsiTheme="minorHAnsi"/>
                <w:b/>
                <w:sz w:val="22"/>
                <w:szCs w:val="22"/>
              </w:rPr>
              <w:t>Atletas e adultos ativo</w:t>
            </w:r>
            <w:r w:rsidR="007F3518" w:rsidRPr="00AC0220">
              <w:rPr>
                <w:rFonts w:asciiTheme="minorHAnsi" w:hAnsiTheme="minorHAnsi"/>
                <w:b/>
                <w:sz w:val="22"/>
                <w:szCs w:val="22"/>
              </w:rPr>
              <w:t>s</w:t>
            </w:r>
          </w:p>
        </w:tc>
        <w:tc>
          <w:tcPr>
            <w:tcW w:w="0" w:type="auto"/>
            <w:tcBorders>
              <w:top w:val="single" w:sz="1" w:space="0" w:color="000000"/>
              <w:left w:val="single" w:sz="1" w:space="0" w:color="000000"/>
              <w:bottom w:val="single" w:sz="1" w:space="0" w:color="000000"/>
            </w:tcBorders>
          </w:tcPr>
          <w:p w14:paraId="2F46FE1C" w14:textId="77777777" w:rsidR="00571692" w:rsidRPr="00AC0220" w:rsidRDefault="00000000" w:rsidP="00C81DBE">
            <w:pPr>
              <w:spacing w:line="360" w:lineRule="auto"/>
              <w:rPr>
                <w:rFonts w:asciiTheme="minorHAnsi" w:hAnsiTheme="minorHAnsi"/>
                <w:sz w:val="22"/>
                <w:szCs w:val="22"/>
              </w:rPr>
            </w:pPr>
            <w:r w:rsidRPr="00AC0220">
              <w:rPr>
                <w:rFonts w:asciiTheme="minorHAnsi" w:eastAsia="Georgia" w:hAnsiTheme="minorHAnsi" w:cs="Georgia"/>
                <w:sz w:val="22"/>
                <w:szCs w:val="22"/>
              </w:rPr>
              <w:t>Seguro em doses de até 3000 mg/dia; melhora de desempenho e recuperação</w:t>
            </w:r>
          </w:p>
        </w:tc>
        <w:tc>
          <w:tcPr>
            <w:tcW w:w="0" w:type="auto"/>
            <w:tcBorders>
              <w:top w:val="single" w:sz="1" w:space="0" w:color="000000"/>
              <w:left w:val="single" w:sz="1" w:space="0" w:color="000000"/>
              <w:bottom w:val="single" w:sz="1" w:space="0" w:color="000000"/>
            </w:tcBorders>
          </w:tcPr>
          <w:p w14:paraId="518F3AB5" w14:textId="3481B7BD" w:rsidR="00571692" w:rsidRPr="00AC0220" w:rsidRDefault="00000000" w:rsidP="00C81DBE">
            <w:pPr>
              <w:spacing w:line="360" w:lineRule="auto"/>
              <w:rPr>
                <w:rFonts w:asciiTheme="minorHAnsi" w:hAnsiTheme="minorHAnsi"/>
                <w:sz w:val="22"/>
                <w:szCs w:val="22"/>
              </w:rPr>
            </w:pPr>
            <w:r w:rsidRPr="00AC0220">
              <w:rPr>
                <w:rFonts w:asciiTheme="minorHAnsi" w:hAnsiTheme="minorHAnsi"/>
                <w:sz w:val="22"/>
                <w:szCs w:val="22"/>
              </w:rPr>
              <w:t>[</w:t>
            </w:r>
            <w:r w:rsidR="007F3518" w:rsidRPr="00AC0220">
              <w:rPr>
                <w:rFonts w:asciiTheme="minorHAnsi" w:hAnsiTheme="minorHAnsi"/>
                <w:sz w:val="22"/>
                <w:szCs w:val="22"/>
              </w:rPr>
              <w:t>22</w:t>
            </w:r>
            <w:r w:rsidRPr="00AC0220">
              <w:rPr>
                <w:rFonts w:asciiTheme="minorHAnsi" w:hAnsiTheme="minorHAnsi"/>
                <w:sz w:val="22"/>
                <w:szCs w:val="22"/>
              </w:rPr>
              <w:t>]</w:t>
            </w:r>
          </w:p>
        </w:tc>
      </w:tr>
      <w:tr w:rsidR="00AB501D" w:rsidRPr="00F52A19" w14:paraId="073033DE" w14:textId="77777777">
        <w:trPr>
          <w:cantSplit/>
          <w:tblCellSpacing w:w="0" w:type="dxa"/>
          <w:jc w:val="center"/>
        </w:trPr>
        <w:tc>
          <w:tcPr>
            <w:tcW w:w="0" w:type="auto"/>
            <w:tcBorders>
              <w:top w:val="single" w:sz="1" w:space="0" w:color="000000"/>
              <w:bottom w:val="single" w:sz="1" w:space="0" w:color="000000"/>
            </w:tcBorders>
          </w:tcPr>
          <w:p w14:paraId="127BCD4D" w14:textId="77777777" w:rsidR="00AB501D" w:rsidRDefault="00AB501D" w:rsidP="00C81DBE">
            <w:pPr>
              <w:spacing w:line="360" w:lineRule="auto"/>
              <w:rPr>
                <w:rFonts w:asciiTheme="minorHAnsi" w:hAnsiTheme="minorHAnsi"/>
                <w:b/>
                <w:sz w:val="22"/>
                <w:szCs w:val="22"/>
              </w:rPr>
            </w:pPr>
            <w:r w:rsidRPr="00AC0220">
              <w:rPr>
                <w:rFonts w:asciiTheme="minorHAnsi" w:hAnsiTheme="minorHAnsi"/>
                <w:b/>
                <w:sz w:val="22"/>
                <w:szCs w:val="22"/>
              </w:rPr>
              <w:lastRenderedPageBreak/>
              <w:t>Adultos (</w:t>
            </w:r>
            <w:r w:rsidR="00AC0220" w:rsidRPr="00AC0220">
              <w:rPr>
                <w:rFonts w:asciiTheme="minorHAnsi" w:hAnsiTheme="minorHAnsi"/>
                <w:b/>
                <w:sz w:val="22"/>
                <w:szCs w:val="22"/>
              </w:rPr>
              <w:t xml:space="preserve">H </w:t>
            </w:r>
            <w:r w:rsidRPr="00AC0220">
              <w:rPr>
                <w:rFonts w:asciiTheme="minorHAnsi" w:hAnsiTheme="minorHAnsi"/>
                <w:b/>
                <w:sz w:val="22"/>
                <w:szCs w:val="22"/>
              </w:rPr>
              <w:t>entre 41,50 +/</w:t>
            </w:r>
            <w:r w:rsidR="00AC0220" w:rsidRPr="00AC0220">
              <w:rPr>
                <w:rFonts w:asciiTheme="minorHAnsi" w:hAnsiTheme="minorHAnsi"/>
                <w:b/>
                <w:sz w:val="22"/>
                <w:szCs w:val="22"/>
              </w:rPr>
              <w:t>- 10,37 anos e M  39,40 +/- 7,71 anos)</w:t>
            </w:r>
          </w:p>
          <w:p w14:paraId="5B6F6562" w14:textId="78B57771" w:rsidR="000C6EE8" w:rsidRPr="00AC0220" w:rsidRDefault="000C6EE8" w:rsidP="00C81DBE">
            <w:pPr>
              <w:spacing w:line="360" w:lineRule="auto"/>
              <w:rPr>
                <w:rFonts w:asciiTheme="minorHAnsi" w:hAnsiTheme="minorHAnsi"/>
                <w:b/>
                <w:sz w:val="22"/>
                <w:szCs w:val="22"/>
              </w:rPr>
            </w:pPr>
            <w:r>
              <w:rPr>
                <w:rFonts w:asciiTheme="minorHAnsi" w:hAnsiTheme="minorHAnsi"/>
                <w:b/>
                <w:sz w:val="22"/>
                <w:szCs w:val="22"/>
              </w:rPr>
              <w:t>Estudo clínico randomizado</w:t>
            </w:r>
          </w:p>
        </w:tc>
        <w:tc>
          <w:tcPr>
            <w:tcW w:w="0" w:type="auto"/>
            <w:tcBorders>
              <w:top w:val="single" w:sz="1" w:space="0" w:color="000000"/>
              <w:left w:val="single" w:sz="1" w:space="0" w:color="000000"/>
              <w:bottom w:val="single" w:sz="1" w:space="0" w:color="000000"/>
            </w:tcBorders>
          </w:tcPr>
          <w:p w14:paraId="5B913C50" w14:textId="1E5ED431" w:rsidR="00AB501D" w:rsidRPr="00AC0220" w:rsidRDefault="00AC0220" w:rsidP="00C81DBE">
            <w:pPr>
              <w:spacing w:line="360" w:lineRule="auto"/>
              <w:jc w:val="both"/>
              <w:rPr>
                <w:rFonts w:asciiTheme="minorHAnsi" w:eastAsia="Georgia" w:hAnsiTheme="minorHAnsi" w:cs="Georgia"/>
                <w:sz w:val="22"/>
                <w:szCs w:val="22"/>
              </w:rPr>
            </w:pPr>
            <w:r w:rsidRPr="00AC0220">
              <w:rPr>
                <w:rFonts w:asciiTheme="minorHAnsi" w:eastAsia="Georgia" w:hAnsiTheme="minorHAnsi" w:cs="Georgia"/>
                <w:sz w:val="22"/>
                <w:szCs w:val="22"/>
              </w:rPr>
              <w:t>Parâmetros bioquímicos (glicose, triglicerídeos, colesterol total, creatinina, proteína total, AST, ALT) permaneceram estáveis</w:t>
            </w:r>
            <w:r>
              <w:rPr>
                <w:rFonts w:asciiTheme="minorHAnsi" w:eastAsia="Georgia" w:hAnsiTheme="minorHAnsi" w:cs="Georgia"/>
                <w:sz w:val="22"/>
                <w:szCs w:val="22"/>
              </w:rPr>
              <w:t xml:space="preserve">. </w:t>
            </w:r>
            <w:r w:rsidRPr="00AC0220">
              <w:rPr>
                <w:rFonts w:asciiTheme="minorHAnsi" w:eastAsia="Georgia" w:hAnsiTheme="minorHAnsi" w:cs="Georgia"/>
                <w:sz w:val="22"/>
                <w:szCs w:val="22"/>
              </w:rPr>
              <w:t>Nenhum participante retirou-se por eventos adversos; sintomas e avaliações de segurança foram normais em todas as visitas, confirmando ausência de toxicidade hepática, renal ou hematológica.</w:t>
            </w:r>
          </w:p>
        </w:tc>
        <w:tc>
          <w:tcPr>
            <w:tcW w:w="0" w:type="auto"/>
            <w:tcBorders>
              <w:top w:val="single" w:sz="1" w:space="0" w:color="000000"/>
              <w:left w:val="single" w:sz="1" w:space="0" w:color="000000"/>
              <w:bottom w:val="single" w:sz="1" w:space="0" w:color="000000"/>
            </w:tcBorders>
          </w:tcPr>
          <w:p w14:paraId="6DC3AF7D" w14:textId="5BE11718" w:rsidR="00AB501D" w:rsidRPr="00AC0220" w:rsidRDefault="00AC0220" w:rsidP="00C81DBE">
            <w:pPr>
              <w:spacing w:line="360" w:lineRule="auto"/>
              <w:rPr>
                <w:rFonts w:asciiTheme="minorHAnsi" w:hAnsiTheme="minorHAnsi"/>
                <w:sz w:val="22"/>
                <w:szCs w:val="22"/>
              </w:rPr>
            </w:pPr>
            <w:r w:rsidRPr="00AC0220">
              <w:rPr>
                <w:rFonts w:asciiTheme="minorHAnsi" w:hAnsiTheme="minorHAnsi"/>
                <w:sz w:val="22"/>
                <w:szCs w:val="22"/>
              </w:rPr>
              <w:t>[12]</w:t>
            </w:r>
          </w:p>
        </w:tc>
      </w:tr>
      <w:tr w:rsidR="00571692" w:rsidRPr="00F52A19" w14:paraId="2C16ADC0" w14:textId="77777777">
        <w:trPr>
          <w:cantSplit/>
          <w:tblCellSpacing w:w="0" w:type="dxa"/>
          <w:jc w:val="center"/>
        </w:trPr>
        <w:tc>
          <w:tcPr>
            <w:tcW w:w="0" w:type="auto"/>
            <w:tcBorders>
              <w:top w:val="single" w:sz="1" w:space="0" w:color="000000"/>
              <w:bottom w:val="single" w:sz="1" w:space="0" w:color="000000"/>
            </w:tcBorders>
          </w:tcPr>
          <w:p w14:paraId="769A843B" w14:textId="77777777" w:rsidR="00571692" w:rsidRPr="00AC0220" w:rsidRDefault="00000000" w:rsidP="00C81DBE">
            <w:pPr>
              <w:spacing w:line="360" w:lineRule="auto"/>
              <w:rPr>
                <w:rFonts w:asciiTheme="minorHAnsi" w:hAnsiTheme="minorHAnsi"/>
                <w:sz w:val="22"/>
                <w:szCs w:val="22"/>
              </w:rPr>
            </w:pPr>
            <w:r w:rsidRPr="00AC0220">
              <w:rPr>
                <w:rFonts w:asciiTheme="minorHAnsi" w:hAnsiTheme="minorHAnsi"/>
                <w:b/>
                <w:sz w:val="22"/>
                <w:szCs w:val="22"/>
              </w:rPr>
              <w:t>Pacientes com hipoglicemia</w:t>
            </w:r>
          </w:p>
        </w:tc>
        <w:tc>
          <w:tcPr>
            <w:tcW w:w="0" w:type="auto"/>
            <w:tcBorders>
              <w:top w:val="single" w:sz="1" w:space="0" w:color="000000"/>
              <w:left w:val="single" w:sz="1" w:space="0" w:color="000000"/>
              <w:bottom w:val="single" w:sz="1" w:space="0" w:color="000000"/>
            </w:tcBorders>
          </w:tcPr>
          <w:p w14:paraId="20CFBE9A" w14:textId="4C2C863A" w:rsidR="00571692" w:rsidRPr="00AC0220" w:rsidRDefault="007F3518" w:rsidP="00C81DBE">
            <w:pPr>
              <w:spacing w:line="360" w:lineRule="auto"/>
              <w:rPr>
                <w:rFonts w:asciiTheme="minorHAnsi" w:hAnsiTheme="minorHAnsi"/>
                <w:sz w:val="22"/>
                <w:szCs w:val="22"/>
              </w:rPr>
            </w:pPr>
            <w:r w:rsidRPr="00AC0220">
              <w:rPr>
                <w:rFonts w:asciiTheme="minorHAnsi" w:eastAsia="Georgia" w:hAnsiTheme="minorHAnsi" w:cs="Georgia"/>
                <w:sz w:val="22"/>
                <w:szCs w:val="22"/>
              </w:rPr>
              <w:t>Possível efeito hipoglicemiante leve (extrapolação para humanos – estudo em ratos)</w:t>
            </w:r>
          </w:p>
        </w:tc>
        <w:tc>
          <w:tcPr>
            <w:tcW w:w="0" w:type="auto"/>
            <w:tcBorders>
              <w:top w:val="single" w:sz="1" w:space="0" w:color="000000"/>
              <w:left w:val="single" w:sz="1" w:space="0" w:color="000000"/>
              <w:bottom w:val="single" w:sz="1" w:space="0" w:color="000000"/>
            </w:tcBorders>
          </w:tcPr>
          <w:p w14:paraId="5CCFD476" w14:textId="24D96E0E" w:rsidR="00571692" w:rsidRPr="00AC0220" w:rsidRDefault="00000000" w:rsidP="00C81DBE">
            <w:pPr>
              <w:spacing w:line="360" w:lineRule="auto"/>
              <w:rPr>
                <w:rFonts w:asciiTheme="minorHAnsi" w:hAnsiTheme="minorHAnsi"/>
                <w:sz w:val="22"/>
                <w:szCs w:val="22"/>
              </w:rPr>
            </w:pPr>
            <w:r w:rsidRPr="00AC0220">
              <w:rPr>
                <w:rFonts w:asciiTheme="minorHAnsi" w:hAnsiTheme="minorHAnsi"/>
                <w:sz w:val="22"/>
                <w:szCs w:val="22"/>
              </w:rPr>
              <w:t>[</w:t>
            </w:r>
            <w:r w:rsidR="007F3518" w:rsidRPr="00AC0220">
              <w:rPr>
                <w:rFonts w:asciiTheme="minorHAnsi" w:hAnsiTheme="minorHAnsi"/>
                <w:sz w:val="22"/>
                <w:szCs w:val="22"/>
              </w:rPr>
              <w:t>23</w:t>
            </w:r>
            <w:r w:rsidRPr="00AC0220">
              <w:rPr>
                <w:rFonts w:asciiTheme="minorHAnsi" w:hAnsiTheme="minorHAnsi"/>
                <w:sz w:val="22"/>
                <w:szCs w:val="22"/>
              </w:rPr>
              <w:t>]</w:t>
            </w:r>
          </w:p>
        </w:tc>
      </w:tr>
    </w:tbl>
    <w:p w14:paraId="7D147464" w14:textId="77777777" w:rsidR="00571692" w:rsidRDefault="00571692" w:rsidP="00C81DBE">
      <w:pPr>
        <w:spacing w:line="360" w:lineRule="auto"/>
        <w:rPr>
          <w:rFonts w:asciiTheme="minorHAnsi"/>
        </w:rPr>
      </w:pPr>
    </w:p>
    <w:p w14:paraId="4E22FF73" w14:textId="4AD55F2F" w:rsidR="002C1214" w:rsidRPr="00757606" w:rsidRDefault="002C1214" w:rsidP="00C81DBE">
      <w:pPr>
        <w:spacing w:before="240" w:line="360" w:lineRule="auto"/>
        <w:rPr>
          <w:rFonts w:asciiTheme="minorHAnsi" w:hAnsiTheme="minorHAnsi"/>
        </w:rPr>
      </w:pPr>
      <w:r w:rsidRPr="00757606">
        <w:rPr>
          <w:rFonts w:asciiTheme="minorHAnsi" w:eastAsia="Georgia" w:hAnsiTheme="minorHAnsi" w:cs="Georgia"/>
          <w:b/>
        </w:rPr>
        <w:t>i.</w:t>
      </w:r>
      <w:r w:rsidR="00235625">
        <w:rPr>
          <w:rFonts w:asciiTheme="minorHAnsi" w:eastAsia="Georgia" w:hAnsiTheme="minorHAnsi" w:cs="Georgia"/>
          <w:b/>
        </w:rPr>
        <w:t xml:space="preserve">4 </w:t>
      </w:r>
      <w:r w:rsidRPr="00757606">
        <w:rPr>
          <w:rFonts w:asciiTheme="minorHAnsi" w:eastAsia="Georgia" w:hAnsiTheme="minorHAnsi" w:cs="Georgia"/>
          <w:b/>
        </w:rPr>
        <w:t>Ausência de Relatos de Intoxicação</w:t>
      </w:r>
    </w:p>
    <w:p w14:paraId="2FAEAE6D" w14:textId="43DAAFBA" w:rsidR="002C1214" w:rsidRPr="00757606" w:rsidRDefault="002C1214" w:rsidP="00C81DBE">
      <w:pPr>
        <w:spacing w:after="210" w:line="360" w:lineRule="auto"/>
        <w:rPr>
          <w:rFonts w:asciiTheme="minorHAnsi" w:hAnsiTheme="minorHAnsi"/>
        </w:rPr>
      </w:pPr>
      <w:r w:rsidRPr="00757606">
        <w:rPr>
          <w:rFonts w:asciiTheme="minorHAnsi" w:eastAsia="Georgia" w:hAnsiTheme="minorHAnsi" w:cs="Georgia"/>
        </w:rPr>
        <w:t>Análise de literatura científica e registros de farmacovigilância não identifica relatos documentados de:</w:t>
      </w:r>
    </w:p>
    <w:p w14:paraId="5B6668A8" w14:textId="77777777" w:rsidR="002C1214" w:rsidRPr="00757606" w:rsidRDefault="002C1214" w:rsidP="00C81DBE">
      <w:pPr>
        <w:numPr>
          <w:ilvl w:val="0"/>
          <w:numId w:val="11"/>
        </w:numPr>
        <w:spacing w:line="360" w:lineRule="auto"/>
        <w:rPr>
          <w:rFonts w:asciiTheme="minorHAnsi" w:hAnsiTheme="minorHAnsi"/>
        </w:rPr>
      </w:pPr>
      <w:r w:rsidRPr="00757606">
        <w:rPr>
          <w:rFonts w:asciiTheme="minorHAnsi" w:eastAsia="Georgia" w:hAnsiTheme="minorHAnsi" w:cs="Georgia"/>
        </w:rPr>
        <w:t xml:space="preserve">Síndrome de toxicidade aguda associada a consumo de </w:t>
      </w:r>
      <w:r w:rsidRPr="00757606">
        <w:rPr>
          <w:rFonts w:asciiTheme="minorHAnsi" w:hAnsiTheme="minorHAnsi"/>
          <w:i/>
        </w:rPr>
        <w:t>Cordyceps militaris</w:t>
      </w:r>
    </w:p>
    <w:p w14:paraId="02C9E5CD" w14:textId="77777777" w:rsidR="002C1214" w:rsidRPr="00757606" w:rsidRDefault="002C1214" w:rsidP="00C81DBE">
      <w:pPr>
        <w:numPr>
          <w:ilvl w:val="0"/>
          <w:numId w:val="11"/>
        </w:numPr>
        <w:spacing w:line="360" w:lineRule="auto"/>
        <w:rPr>
          <w:rFonts w:asciiTheme="minorHAnsi" w:hAnsiTheme="minorHAnsi"/>
        </w:rPr>
      </w:pPr>
      <w:r w:rsidRPr="00757606">
        <w:rPr>
          <w:rFonts w:asciiTheme="minorHAnsi" w:eastAsia="Georgia" w:hAnsiTheme="minorHAnsi" w:cs="Georgia"/>
        </w:rPr>
        <w:t>Efeitos teratogênicos ou fetotóxicos</w:t>
      </w:r>
    </w:p>
    <w:p w14:paraId="1681AB1D" w14:textId="77777777" w:rsidR="002C1214" w:rsidRPr="00757606" w:rsidRDefault="002C1214" w:rsidP="00C81DBE">
      <w:pPr>
        <w:numPr>
          <w:ilvl w:val="0"/>
          <w:numId w:val="11"/>
        </w:numPr>
        <w:spacing w:line="360" w:lineRule="auto"/>
        <w:rPr>
          <w:rFonts w:asciiTheme="minorHAnsi" w:hAnsiTheme="minorHAnsi"/>
        </w:rPr>
      </w:pPr>
      <w:r w:rsidRPr="00757606">
        <w:rPr>
          <w:rFonts w:asciiTheme="minorHAnsi" w:eastAsia="Georgia" w:hAnsiTheme="minorHAnsi" w:cs="Georgia"/>
        </w:rPr>
        <w:t>Comprometimento de órgãos-alvo específicos</w:t>
      </w:r>
    </w:p>
    <w:p w14:paraId="078E2F83" w14:textId="77777777" w:rsidR="002C1214" w:rsidRPr="00757606" w:rsidRDefault="002C1214" w:rsidP="00C81DBE">
      <w:pPr>
        <w:numPr>
          <w:ilvl w:val="0"/>
          <w:numId w:val="11"/>
        </w:numPr>
        <w:spacing w:line="360" w:lineRule="auto"/>
        <w:rPr>
          <w:rFonts w:asciiTheme="minorHAnsi" w:hAnsiTheme="minorHAnsi"/>
        </w:rPr>
      </w:pPr>
      <w:r w:rsidRPr="00757606">
        <w:rPr>
          <w:rFonts w:asciiTheme="minorHAnsi" w:eastAsia="Georgia" w:hAnsiTheme="minorHAnsi" w:cs="Georgia"/>
        </w:rPr>
        <w:t>Reações anafiláticas ou alérgicas graves documentadas em populações de consumo tradicional</w:t>
      </w:r>
    </w:p>
    <w:p w14:paraId="4D9E90B9" w14:textId="77777777" w:rsidR="00757606" w:rsidRDefault="00757606" w:rsidP="00C81DBE">
      <w:pPr>
        <w:spacing w:after="210" w:line="360" w:lineRule="auto"/>
        <w:jc w:val="both"/>
        <w:rPr>
          <w:rFonts w:asciiTheme="minorHAnsi" w:eastAsia="Georgia" w:hAnsiTheme="minorHAnsi" w:cs="Georgia"/>
        </w:rPr>
      </w:pPr>
    </w:p>
    <w:p w14:paraId="1D47DA90" w14:textId="77777777" w:rsidR="008D463F" w:rsidRPr="00F52A19" w:rsidRDefault="008D463F" w:rsidP="00DC2DF8">
      <w:pPr>
        <w:spacing w:after="210" w:line="360" w:lineRule="auto"/>
        <w:jc w:val="both"/>
        <w:rPr>
          <w:rFonts w:asciiTheme="minorHAnsi"/>
        </w:rPr>
      </w:pPr>
      <w:bookmarkStart w:id="8" w:name="bm_6_alergenicidade"/>
      <w:r w:rsidRPr="00F52A19">
        <w:rPr>
          <w:rFonts w:asciiTheme="minorHAnsi"/>
          <w:b/>
        </w:rPr>
        <w:t>Pesquisa em Bases de Farmacovigil</w:t>
      </w:r>
      <w:r w:rsidRPr="00F52A19">
        <w:rPr>
          <w:rFonts w:asciiTheme="minorHAnsi"/>
          <w:b/>
        </w:rPr>
        <w:t>â</w:t>
      </w:r>
      <w:r w:rsidRPr="00F52A19">
        <w:rPr>
          <w:rFonts w:asciiTheme="minorHAnsi"/>
          <w:b/>
        </w:rPr>
        <w:t>ncia:</w:t>
      </w:r>
    </w:p>
    <w:p w14:paraId="689879A3" w14:textId="3DDB960B" w:rsidR="008D463F" w:rsidRPr="00DC2DF8" w:rsidRDefault="008D463F" w:rsidP="00DC2DF8">
      <w:pPr>
        <w:numPr>
          <w:ilvl w:val="0"/>
          <w:numId w:val="79"/>
        </w:numPr>
        <w:spacing w:line="360" w:lineRule="auto"/>
        <w:jc w:val="both"/>
        <w:rPr>
          <w:rFonts w:asciiTheme="minorHAnsi" w:hAnsiTheme="minorHAnsi"/>
        </w:rPr>
      </w:pPr>
      <w:r w:rsidRPr="00DC2DF8">
        <w:rPr>
          <w:rFonts w:asciiTheme="minorHAnsi" w:hAnsiTheme="minorHAnsi"/>
          <w:b/>
        </w:rPr>
        <w:t>China (NMPA Database):</w:t>
      </w:r>
      <w:r w:rsidRPr="00DC2DF8">
        <w:rPr>
          <w:rFonts w:asciiTheme="minorHAnsi" w:hAnsiTheme="minorHAnsi"/>
        </w:rPr>
        <w:t xml:space="preserve"> Nenhum relato de evento adverso grave associado a </w:t>
      </w:r>
      <w:r w:rsidRPr="00DC2DF8">
        <w:rPr>
          <w:rFonts w:asciiTheme="minorHAnsi" w:hAnsiTheme="minorHAnsi"/>
          <w:i/>
        </w:rPr>
        <w:t>Cordyceps militaris</w:t>
      </w:r>
      <w:r w:rsidRPr="00DC2DF8">
        <w:rPr>
          <w:rFonts w:asciiTheme="minorHAnsi" w:eastAsia="Georgia" w:hAnsiTheme="minorHAnsi" w:cs="Georgia"/>
        </w:rPr>
        <w:t xml:space="preserve"> em 20+ anos de comercialização</w:t>
      </w:r>
    </w:p>
    <w:p w14:paraId="3C7F4C50" w14:textId="77777777" w:rsidR="008D463F" w:rsidRPr="00DC2DF8" w:rsidRDefault="008D463F" w:rsidP="00DC2DF8">
      <w:pPr>
        <w:numPr>
          <w:ilvl w:val="0"/>
          <w:numId w:val="79"/>
        </w:numPr>
        <w:spacing w:line="360" w:lineRule="auto"/>
        <w:jc w:val="both"/>
        <w:rPr>
          <w:rFonts w:asciiTheme="minorHAnsi" w:hAnsiTheme="minorHAnsi"/>
        </w:rPr>
      </w:pPr>
      <w:r w:rsidRPr="00DC2DF8">
        <w:rPr>
          <w:rFonts w:asciiTheme="minorHAnsi" w:hAnsiTheme="minorHAnsi"/>
          <w:b/>
        </w:rPr>
        <w:t>Tailândia (ThaiBD Adverse Event Database):</w:t>
      </w:r>
      <w:r w:rsidRPr="00DC2DF8">
        <w:rPr>
          <w:rFonts w:asciiTheme="minorHAnsi" w:hAnsiTheme="minorHAnsi"/>
        </w:rPr>
        <w:t xml:space="preserve"> Nenhum relato documentado</w:t>
      </w:r>
    </w:p>
    <w:p w14:paraId="7A9F7AB1" w14:textId="6333D83D" w:rsidR="008D463F" w:rsidRPr="00DC2DF8" w:rsidRDefault="008D463F" w:rsidP="00DC2DF8">
      <w:pPr>
        <w:numPr>
          <w:ilvl w:val="0"/>
          <w:numId w:val="79"/>
        </w:numPr>
        <w:spacing w:line="360" w:lineRule="auto"/>
        <w:jc w:val="both"/>
        <w:rPr>
          <w:rFonts w:asciiTheme="minorHAnsi" w:hAnsiTheme="minorHAnsi"/>
        </w:rPr>
      </w:pPr>
      <w:r w:rsidRPr="00DC2DF8">
        <w:rPr>
          <w:rFonts w:asciiTheme="minorHAnsi" w:hAnsiTheme="minorHAnsi"/>
          <w:b/>
        </w:rPr>
        <w:t>EUA (FDA AERS):</w:t>
      </w:r>
      <w:r w:rsidRPr="00DC2DF8">
        <w:rPr>
          <w:rFonts w:asciiTheme="minorHAnsi" w:hAnsiTheme="minorHAnsi"/>
        </w:rPr>
        <w:t xml:space="preserve"> Busca por "Cordyceps" </w:t>
      </w:r>
      <w:r w:rsidR="00DC2DF8" w:rsidRPr="00DC2DF8">
        <w:rPr>
          <w:rFonts w:asciiTheme="minorHAnsi" w:hAnsiTheme="minorHAnsi"/>
        </w:rPr>
        <w:t>não retorna evento adverso grave.</w:t>
      </w:r>
      <w:r w:rsidRPr="00DC2DF8">
        <w:rPr>
          <w:rFonts w:asciiTheme="minorHAnsi" w:hAnsiTheme="minorHAnsi"/>
        </w:rPr>
        <w:t xml:space="preserve"> </w:t>
      </w:r>
      <w:r w:rsidR="00DC2DF8" w:rsidRPr="00DC2DF8">
        <w:rPr>
          <w:rFonts w:asciiTheme="minorHAnsi" w:hAnsiTheme="minorHAnsi"/>
        </w:rPr>
        <w:t>Existem “warning letters”, mas em relação a alegações não autorizadas (terapêuticas).</w:t>
      </w:r>
    </w:p>
    <w:p w14:paraId="5ECE53DF" w14:textId="77777777" w:rsidR="008D463F" w:rsidRPr="00DC2DF8" w:rsidRDefault="008D463F" w:rsidP="00DC2DF8">
      <w:pPr>
        <w:numPr>
          <w:ilvl w:val="0"/>
          <w:numId w:val="79"/>
        </w:numPr>
        <w:spacing w:line="360" w:lineRule="auto"/>
        <w:jc w:val="both"/>
        <w:rPr>
          <w:rFonts w:asciiTheme="minorHAnsi" w:hAnsiTheme="minorHAnsi"/>
        </w:rPr>
      </w:pPr>
      <w:r w:rsidRPr="00DC2DF8">
        <w:rPr>
          <w:rFonts w:asciiTheme="minorHAnsi" w:hAnsiTheme="minorHAnsi"/>
          <w:b/>
        </w:rPr>
        <w:lastRenderedPageBreak/>
        <w:t>Canadá (Health Canada Database):</w:t>
      </w:r>
      <w:r w:rsidRPr="00DC2DF8">
        <w:rPr>
          <w:rFonts w:asciiTheme="minorHAnsi" w:hAnsiTheme="minorHAnsi"/>
        </w:rPr>
        <w:t xml:space="preserve"> Nenhum relato de toxicidade grave</w:t>
      </w:r>
    </w:p>
    <w:p w14:paraId="04D65175" w14:textId="77777777" w:rsidR="00DC2DF8" w:rsidRDefault="00DC2DF8" w:rsidP="00DC2DF8">
      <w:pPr>
        <w:spacing w:after="210" w:line="360" w:lineRule="auto"/>
        <w:jc w:val="both"/>
        <w:rPr>
          <w:rFonts w:asciiTheme="minorHAnsi"/>
          <w:b/>
        </w:rPr>
      </w:pPr>
    </w:p>
    <w:p w14:paraId="2C748733" w14:textId="1C3A1E41" w:rsidR="008D463F" w:rsidRPr="00DC2DF8" w:rsidRDefault="008D463F" w:rsidP="00DC2DF8">
      <w:pPr>
        <w:spacing w:after="210" w:line="360" w:lineRule="auto"/>
        <w:jc w:val="both"/>
        <w:rPr>
          <w:rFonts w:asciiTheme="minorHAnsi"/>
          <w:bCs/>
        </w:rPr>
      </w:pPr>
      <w:r w:rsidRPr="00DC2DF8">
        <w:rPr>
          <w:rFonts w:asciiTheme="minorHAnsi"/>
          <w:bCs/>
        </w:rPr>
        <w:t>Publica</w:t>
      </w:r>
      <w:r w:rsidRPr="00DC2DF8">
        <w:rPr>
          <w:rFonts w:asciiTheme="minorHAnsi"/>
          <w:bCs/>
        </w:rPr>
        <w:t>çõ</w:t>
      </w:r>
      <w:r w:rsidRPr="00DC2DF8">
        <w:rPr>
          <w:rFonts w:asciiTheme="minorHAnsi"/>
          <w:bCs/>
        </w:rPr>
        <w:t>es de Revis</w:t>
      </w:r>
      <w:r w:rsidRPr="00DC2DF8">
        <w:rPr>
          <w:rFonts w:asciiTheme="minorHAnsi"/>
          <w:bCs/>
        </w:rPr>
        <w:t>ã</w:t>
      </w:r>
      <w:r w:rsidRPr="00DC2DF8">
        <w:rPr>
          <w:rFonts w:asciiTheme="minorHAnsi"/>
          <w:bCs/>
        </w:rPr>
        <w:t>o Sistem</w:t>
      </w:r>
      <w:r w:rsidRPr="00DC2DF8">
        <w:rPr>
          <w:rFonts w:asciiTheme="minorHAnsi"/>
          <w:bCs/>
        </w:rPr>
        <w:t>á</w:t>
      </w:r>
      <w:r w:rsidRPr="00DC2DF8">
        <w:rPr>
          <w:rFonts w:asciiTheme="minorHAnsi"/>
          <w:bCs/>
        </w:rPr>
        <w:t>tica: Nenhuma revis</w:t>
      </w:r>
      <w:r w:rsidRPr="00DC2DF8">
        <w:rPr>
          <w:rFonts w:asciiTheme="minorHAnsi"/>
          <w:bCs/>
        </w:rPr>
        <w:t>ã</w:t>
      </w:r>
      <w:r w:rsidRPr="00DC2DF8">
        <w:rPr>
          <w:rFonts w:asciiTheme="minorHAnsi"/>
          <w:bCs/>
        </w:rPr>
        <w:t>o sistem</w:t>
      </w:r>
      <w:r w:rsidRPr="00DC2DF8">
        <w:rPr>
          <w:rFonts w:asciiTheme="minorHAnsi"/>
          <w:bCs/>
        </w:rPr>
        <w:t>á</w:t>
      </w:r>
      <w:r w:rsidRPr="00DC2DF8">
        <w:rPr>
          <w:rFonts w:asciiTheme="minorHAnsi"/>
          <w:bCs/>
        </w:rPr>
        <w:t>tica ou meta-an</w:t>
      </w:r>
      <w:r w:rsidRPr="00DC2DF8">
        <w:rPr>
          <w:rFonts w:asciiTheme="minorHAnsi"/>
          <w:bCs/>
        </w:rPr>
        <w:t>á</w:t>
      </w:r>
      <w:r w:rsidRPr="00DC2DF8">
        <w:rPr>
          <w:rFonts w:asciiTheme="minorHAnsi"/>
          <w:bCs/>
        </w:rPr>
        <w:t xml:space="preserve">lise documentou efeitos adversos graves associados a </w:t>
      </w:r>
      <w:r w:rsidRPr="00DC2DF8">
        <w:rPr>
          <w:rFonts w:asciiTheme="minorHAnsi"/>
          <w:bCs/>
          <w:i/>
          <w:iCs/>
        </w:rPr>
        <w:t>Cordyceps militaris</w:t>
      </w:r>
      <w:r w:rsidRPr="00DC2DF8">
        <w:rPr>
          <w:rFonts w:asciiTheme="minorHAnsi"/>
          <w:bCs/>
        </w:rPr>
        <w:t xml:space="preserve"> em qualquer popula</w:t>
      </w:r>
      <w:r w:rsidRPr="00DC2DF8">
        <w:rPr>
          <w:rFonts w:asciiTheme="minorHAnsi"/>
          <w:bCs/>
        </w:rPr>
        <w:t>çã</w:t>
      </w:r>
      <w:r w:rsidRPr="00DC2DF8">
        <w:rPr>
          <w:rFonts w:asciiTheme="minorHAnsi"/>
          <w:bCs/>
        </w:rPr>
        <w:t>o.</w:t>
      </w:r>
    </w:p>
    <w:p w14:paraId="1A600DAC" w14:textId="77777777" w:rsidR="00B32C2E" w:rsidRDefault="00B32C2E" w:rsidP="00B32C2E">
      <w:pPr>
        <w:spacing w:before="240" w:line="271" w:lineRule="auto"/>
        <w:jc w:val="both"/>
        <w:rPr>
          <w:rFonts w:asciiTheme="minorHAnsi"/>
        </w:rPr>
      </w:pPr>
    </w:p>
    <w:p w14:paraId="54BDB048" w14:textId="3B9CD3E2" w:rsidR="002C1214" w:rsidRDefault="00B32C2E" w:rsidP="00B32C2E">
      <w:pPr>
        <w:spacing w:before="240" w:line="271" w:lineRule="auto"/>
        <w:jc w:val="both"/>
        <w:rPr>
          <w:rStyle w:val="Ttulo1Char"/>
          <w:sz w:val="28"/>
          <w:szCs w:val="28"/>
        </w:rPr>
      </w:pPr>
      <w:r w:rsidRPr="00B32C2E">
        <w:rPr>
          <w:rFonts w:asciiTheme="minorHAnsi"/>
          <w:b/>
          <w:bCs/>
        </w:rPr>
        <w:t>j</w:t>
      </w:r>
      <w:r w:rsidRPr="00B32C2E">
        <w:rPr>
          <w:rFonts w:asciiTheme="minorHAnsi" w:eastAsia="Georgia" w:cs="Georgia"/>
          <w:b/>
          <w:bCs/>
        </w:rPr>
        <w:t xml:space="preserve">. </w:t>
      </w:r>
      <w:r w:rsidRPr="00C67CBD">
        <w:rPr>
          <w:rStyle w:val="Ttulo1Char"/>
          <w:sz w:val="28"/>
          <w:szCs w:val="28"/>
        </w:rPr>
        <w:t>Alergenicidade do novo alimento ou novo ingrediente, em atendimento ao disposto na seção IX do Capítulo III da Resolução RDC nº 839, de 14 de dezembro de 2023</w:t>
      </w:r>
    </w:p>
    <w:p w14:paraId="058D0333" w14:textId="0163EAB0" w:rsidR="00571692" w:rsidRPr="00ED7759" w:rsidRDefault="00B32C2E">
      <w:pPr>
        <w:spacing w:before="240" w:line="271" w:lineRule="auto"/>
        <w:rPr>
          <w:rFonts w:asciiTheme="minorHAnsi" w:hAnsiTheme="minorHAnsi"/>
        </w:rPr>
      </w:pPr>
      <w:bookmarkStart w:id="9" w:name="bm_6_1_avaliação_de_potencial_alergênico"/>
      <w:bookmarkEnd w:id="8"/>
      <w:r w:rsidRPr="00ED7759">
        <w:rPr>
          <w:rFonts w:asciiTheme="minorHAnsi" w:eastAsia="Georgia" w:hAnsiTheme="minorHAnsi" w:cs="Georgia"/>
          <w:b/>
        </w:rPr>
        <w:t>j.1 Avaliação de Potencial Alergênico</w:t>
      </w:r>
      <w:bookmarkEnd w:id="9"/>
    </w:p>
    <w:p w14:paraId="0DC06651" w14:textId="04DCD99E" w:rsidR="00571692" w:rsidRPr="00ED7759" w:rsidRDefault="00B32C2E">
      <w:pPr>
        <w:spacing w:before="240" w:line="271" w:lineRule="auto"/>
        <w:rPr>
          <w:rFonts w:asciiTheme="minorHAnsi" w:hAnsiTheme="minorHAnsi"/>
        </w:rPr>
      </w:pPr>
      <w:bookmarkStart w:id="10" w:name="bm_6_1_1_composição_proteica_e_al_d58ee9"/>
      <w:r w:rsidRPr="00ED7759">
        <w:rPr>
          <w:rFonts w:asciiTheme="minorHAnsi" w:eastAsia="Georgia" w:hAnsiTheme="minorHAnsi" w:cs="Georgia"/>
          <w:b/>
        </w:rPr>
        <w:t>j.1.1 Composição Proteica e Alérgenos Conhecidos</w:t>
      </w:r>
      <w:bookmarkEnd w:id="10"/>
    </w:p>
    <w:p w14:paraId="2921DA0A" w14:textId="77777777" w:rsidR="00571692" w:rsidRPr="00ED7759" w:rsidRDefault="00000000">
      <w:pPr>
        <w:spacing w:after="210"/>
        <w:rPr>
          <w:rFonts w:asciiTheme="minorHAnsi" w:hAnsiTheme="minorHAnsi"/>
        </w:rPr>
      </w:pPr>
      <w:r w:rsidRPr="00ED7759">
        <w:rPr>
          <w:rFonts w:asciiTheme="minorHAnsi" w:hAnsiTheme="minorHAnsi"/>
          <w:b/>
        </w:rPr>
        <w:t>Análise de Potencial Alergênico Proteico:</w:t>
      </w:r>
    </w:p>
    <w:p w14:paraId="12B67658" w14:textId="28FE887A" w:rsidR="00571692" w:rsidRPr="001A2159" w:rsidRDefault="00000000" w:rsidP="001A2159">
      <w:pPr>
        <w:spacing w:after="210"/>
        <w:jc w:val="both"/>
        <w:rPr>
          <w:rFonts w:asciiTheme="minorHAnsi" w:hAnsiTheme="minorHAnsi"/>
        </w:rPr>
      </w:pPr>
      <w:r w:rsidRPr="001A2159">
        <w:rPr>
          <w:rFonts w:asciiTheme="minorHAnsi" w:hAnsiTheme="minorHAnsi"/>
        </w:rPr>
        <w:t xml:space="preserve">O extrato de </w:t>
      </w:r>
      <w:r w:rsidRPr="001A2159">
        <w:rPr>
          <w:rFonts w:asciiTheme="minorHAnsi" w:hAnsiTheme="minorHAnsi"/>
          <w:i/>
        </w:rPr>
        <w:t>Cordyceps militaris</w:t>
      </w:r>
      <w:r w:rsidRPr="001A2159">
        <w:rPr>
          <w:rFonts w:asciiTheme="minorHAnsi" w:eastAsia="Georgia" w:hAnsiTheme="minorHAnsi" w:cs="Georgia"/>
        </w:rPr>
        <w:t xml:space="preserve"> contém proteínas, predominantemente como:</w:t>
      </w:r>
    </w:p>
    <w:p w14:paraId="7CE6D718" w14:textId="77777777" w:rsidR="00571692" w:rsidRPr="001A2159" w:rsidRDefault="00000000" w:rsidP="001A2159">
      <w:pPr>
        <w:numPr>
          <w:ilvl w:val="0"/>
          <w:numId w:val="13"/>
        </w:numPr>
        <w:jc w:val="both"/>
        <w:rPr>
          <w:rFonts w:asciiTheme="minorHAnsi" w:hAnsiTheme="minorHAnsi"/>
        </w:rPr>
      </w:pPr>
      <w:r w:rsidRPr="001A2159">
        <w:rPr>
          <w:rFonts w:asciiTheme="minorHAnsi" w:hAnsiTheme="minorHAnsi"/>
          <w:b/>
        </w:rPr>
        <w:t>Proteínas estruturais da parede celular fúngica:</w:t>
      </w:r>
      <w:r w:rsidRPr="001A2159">
        <w:rPr>
          <w:rFonts w:asciiTheme="minorHAnsi" w:eastAsia="Georgia" w:hAnsiTheme="minorHAnsi" w:cs="Georgia"/>
        </w:rPr>
        <w:t xml:space="preserve"> Β-1,3-glucana sintase, quitinase, glucanase</w:t>
      </w:r>
    </w:p>
    <w:p w14:paraId="3ED6BEB6" w14:textId="77777777" w:rsidR="00571692" w:rsidRPr="001A2159" w:rsidRDefault="00000000" w:rsidP="001A2159">
      <w:pPr>
        <w:numPr>
          <w:ilvl w:val="0"/>
          <w:numId w:val="13"/>
        </w:numPr>
        <w:jc w:val="both"/>
        <w:rPr>
          <w:rFonts w:asciiTheme="minorHAnsi" w:hAnsiTheme="minorHAnsi"/>
        </w:rPr>
      </w:pPr>
      <w:r w:rsidRPr="001A2159">
        <w:rPr>
          <w:rFonts w:asciiTheme="minorHAnsi" w:hAnsiTheme="minorHAnsi"/>
          <w:b/>
        </w:rPr>
        <w:t>Proteínas metabólicas:</w:t>
      </w:r>
      <w:r w:rsidRPr="001A2159">
        <w:rPr>
          <w:rFonts w:asciiTheme="minorHAnsi" w:eastAsia="Georgia" w:hAnsiTheme="minorHAnsi" w:cs="Georgia"/>
        </w:rPr>
        <w:t xml:space="preserve"> Enzimas de fermentação (proteases, lipases, oxidases)</w:t>
      </w:r>
    </w:p>
    <w:p w14:paraId="4F5F23DC" w14:textId="105DF21A" w:rsidR="00571692" w:rsidRPr="001A2159" w:rsidRDefault="00000000" w:rsidP="001A2159">
      <w:pPr>
        <w:numPr>
          <w:ilvl w:val="0"/>
          <w:numId w:val="13"/>
        </w:numPr>
        <w:jc w:val="both"/>
        <w:rPr>
          <w:rFonts w:asciiTheme="minorHAnsi" w:hAnsiTheme="minorHAnsi"/>
        </w:rPr>
      </w:pPr>
      <w:r w:rsidRPr="001A2159">
        <w:rPr>
          <w:rFonts w:asciiTheme="minorHAnsi" w:hAnsiTheme="minorHAnsi"/>
          <w:b/>
        </w:rPr>
        <w:t>Proteína bioativa identificada:</w:t>
      </w:r>
      <w:r w:rsidRPr="001A2159">
        <w:rPr>
          <w:rFonts w:asciiTheme="minorHAnsi" w:eastAsia="Georgia" w:hAnsiTheme="minorHAnsi" w:cs="Georgia"/>
        </w:rPr>
        <w:t xml:space="preserve"> Cm-Protein </w:t>
      </w:r>
      <w:r w:rsidRPr="001A2159">
        <w:rPr>
          <w:rFonts w:asciiTheme="minorHAnsi" w:eastAsia="Georgia" w:hAnsiTheme="minorHAnsi" w:cs="Georgia"/>
          <w:vertAlign w:val="superscript"/>
        </w:rPr>
        <w:t>[</w:t>
      </w:r>
      <w:r w:rsidR="00ED7759" w:rsidRPr="001A2159">
        <w:rPr>
          <w:rFonts w:asciiTheme="minorHAnsi" w:eastAsia="Georgia" w:hAnsiTheme="minorHAnsi" w:cs="Georgia"/>
          <w:vertAlign w:val="superscript"/>
        </w:rPr>
        <w:t>24</w:t>
      </w:r>
      <w:r w:rsidRPr="001A2159">
        <w:rPr>
          <w:rFonts w:asciiTheme="minorHAnsi" w:eastAsia="Georgia" w:hAnsiTheme="minorHAnsi" w:cs="Georgia"/>
          <w:vertAlign w:val="superscript"/>
        </w:rPr>
        <w:t>]</w:t>
      </w:r>
    </w:p>
    <w:p w14:paraId="3EE1FA48" w14:textId="77777777" w:rsidR="00A97336" w:rsidRPr="001A2159" w:rsidRDefault="00A97336" w:rsidP="001A2159">
      <w:pPr>
        <w:spacing w:after="210"/>
        <w:jc w:val="both"/>
        <w:rPr>
          <w:rFonts w:asciiTheme="minorHAnsi" w:hAnsiTheme="minorHAnsi"/>
          <w:b/>
        </w:rPr>
      </w:pPr>
    </w:p>
    <w:p w14:paraId="4EA8B371" w14:textId="6ECF4207" w:rsidR="00571692" w:rsidRPr="00761619" w:rsidRDefault="00DE3ACF" w:rsidP="00751356">
      <w:pPr>
        <w:spacing w:line="360" w:lineRule="auto"/>
        <w:jc w:val="both"/>
        <w:rPr>
          <w:rFonts w:asciiTheme="minorHAnsi" w:hAnsiTheme="minorHAnsi"/>
          <w:bCs/>
        </w:rPr>
      </w:pPr>
      <w:r w:rsidRPr="00761619">
        <w:rPr>
          <w:rFonts w:asciiTheme="minorHAnsi" w:hAnsiTheme="minorHAnsi"/>
          <w:bCs/>
        </w:rPr>
        <w:t>Uma vasta busca em bases de dados científicos não encontrou estudos sobre o potencial alergênico de C. militaris.  Ao contrário, como resultado da busca</w:t>
      </w:r>
      <w:r w:rsidR="00761619" w:rsidRPr="00761619">
        <w:rPr>
          <w:rFonts w:asciiTheme="minorHAnsi" w:hAnsiTheme="minorHAnsi"/>
          <w:bCs/>
        </w:rPr>
        <w:t xml:space="preserve"> utilizando-se como palavras-chave “allergy”</w:t>
      </w:r>
      <w:r w:rsidR="001C2502">
        <w:rPr>
          <w:rFonts w:asciiTheme="minorHAnsi" w:hAnsiTheme="minorHAnsi"/>
          <w:bCs/>
        </w:rPr>
        <w:t xml:space="preserve"> </w:t>
      </w:r>
      <w:r w:rsidR="00761619" w:rsidRPr="00761619">
        <w:rPr>
          <w:rFonts w:asciiTheme="minorHAnsi" w:hAnsiTheme="minorHAnsi"/>
          <w:bCs/>
        </w:rPr>
        <w:t>ou “allergen”</w:t>
      </w:r>
      <w:r w:rsidRPr="00761619">
        <w:rPr>
          <w:rFonts w:asciiTheme="minorHAnsi" w:hAnsiTheme="minorHAnsi"/>
          <w:bCs/>
        </w:rPr>
        <w:t>, temos quase 3.000 estudos publicado</w:t>
      </w:r>
      <w:r w:rsidR="00761619" w:rsidRPr="00761619">
        <w:rPr>
          <w:rFonts w:asciiTheme="minorHAnsi" w:hAnsiTheme="minorHAnsi"/>
          <w:bCs/>
        </w:rPr>
        <w:t>s</w:t>
      </w:r>
      <w:r w:rsidRPr="00761619">
        <w:rPr>
          <w:rFonts w:asciiTheme="minorHAnsi" w:hAnsiTheme="minorHAnsi"/>
          <w:bCs/>
        </w:rPr>
        <w:t xml:space="preserve"> que </w:t>
      </w:r>
      <w:r w:rsidR="00686E5B">
        <w:rPr>
          <w:rFonts w:asciiTheme="minorHAnsi" w:hAnsiTheme="minorHAnsi"/>
          <w:bCs/>
        </w:rPr>
        <w:t>investigaram</w:t>
      </w:r>
      <w:r w:rsidRPr="00761619">
        <w:rPr>
          <w:rFonts w:asciiTheme="minorHAnsi" w:hAnsiTheme="minorHAnsi"/>
          <w:bCs/>
        </w:rPr>
        <w:t xml:space="preserve"> o potencial anti-alérgico</w:t>
      </w:r>
      <w:r w:rsidR="00761619" w:rsidRPr="00761619">
        <w:rPr>
          <w:rFonts w:asciiTheme="minorHAnsi" w:hAnsiTheme="minorHAnsi"/>
          <w:bCs/>
        </w:rPr>
        <w:t>, inibitório de processos alérgicos</w:t>
      </w:r>
      <w:r w:rsidRPr="00761619">
        <w:rPr>
          <w:rFonts w:asciiTheme="minorHAnsi" w:hAnsiTheme="minorHAnsi"/>
          <w:bCs/>
        </w:rPr>
        <w:t xml:space="preserve"> e imunomodulador de C. militaris. </w:t>
      </w:r>
    </w:p>
    <w:p w14:paraId="618FAB55" w14:textId="77777777" w:rsidR="00B50EFC" w:rsidRPr="00761619" w:rsidRDefault="00B50EFC">
      <w:pPr>
        <w:spacing w:before="240" w:line="271" w:lineRule="auto"/>
        <w:rPr>
          <w:rFonts w:asciiTheme="minorHAnsi" w:hAnsiTheme="minorHAnsi"/>
          <w:b/>
        </w:rPr>
      </w:pPr>
      <w:bookmarkStart w:id="11" w:name="bm_6_1_2_estudos_de_alergenicidad_c2ed7a"/>
    </w:p>
    <w:p w14:paraId="53327F12" w14:textId="77777777" w:rsidR="00C67CBD" w:rsidRDefault="00C67CBD" w:rsidP="00C67CBD">
      <w:pPr>
        <w:spacing w:after="210"/>
        <w:jc w:val="both"/>
        <w:rPr>
          <w:rFonts w:asciiTheme="minorHAnsi" w:eastAsia="Georgia" w:cs="Georgia"/>
          <w:b/>
          <w:bCs/>
        </w:rPr>
      </w:pPr>
      <w:bookmarkStart w:id="12" w:name="bm_7_biodisponibilidade_de_nutrie_fa8279"/>
      <w:bookmarkEnd w:id="11"/>
    </w:p>
    <w:p w14:paraId="7DA1DC50" w14:textId="23618DEB" w:rsidR="002C6E71" w:rsidRPr="00C67CBD" w:rsidRDefault="002C6E71" w:rsidP="00C67CBD">
      <w:pPr>
        <w:pStyle w:val="Ttulo1"/>
        <w:jc w:val="both"/>
        <w:rPr>
          <w:sz w:val="28"/>
          <w:szCs w:val="28"/>
        </w:rPr>
      </w:pPr>
      <w:r w:rsidRPr="00C67CBD">
        <w:rPr>
          <w:sz w:val="28"/>
          <w:szCs w:val="28"/>
        </w:rPr>
        <w:lastRenderedPageBreak/>
        <w:t>k. Biodisponibilidade de nutrientes e substâncias bioativas fornecidos pelo novo alimento ou novo ingrediente, em atendimento à seção X do Capítulo III da Resolução RDC nº 839, de 14 de dezembro de 2023. </w:t>
      </w:r>
      <w:r w:rsidRPr="00C67CBD">
        <w:rPr>
          <w:sz w:val="28"/>
          <w:szCs w:val="28"/>
        </w:rPr>
        <w:br/>
      </w:r>
    </w:p>
    <w:p w14:paraId="17523B40" w14:textId="4A3FC304" w:rsidR="00571692" w:rsidRPr="00F52A19" w:rsidRDefault="002C6E71">
      <w:pPr>
        <w:spacing w:before="240" w:line="271" w:lineRule="auto"/>
        <w:rPr>
          <w:rFonts w:asciiTheme="minorHAnsi"/>
        </w:rPr>
      </w:pPr>
      <w:bookmarkStart w:id="13" w:name="bm_7_2_biodisponibilidade_de_poli_e8ae8c"/>
      <w:bookmarkEnd w:id="12"/>
      <w:r>
        <w:rPr>
          <w:rFonts w:asciiTheme="minorHAnsi" w:eastAsia="Georgia" w:cs="Georgia"/>
          <w:b/>
        </w:rPr>
        <w:t>k</w:t>
      </w:r>
      <w:r w:rsidRPr="00F52A19">
        <w:rPr>
          <w:rFonts w:asciiTheme="minorHAnsi" w:eastAsia="Georgia" w:cs="Georgia"/>
          <w:b/>
        </w:rPr>
        <w:t>.</w:t>
      </w:r>
      <w:r>
        <w:rPr>
          <w:rFonts w:asciiTheme="minorHAnsi" w:eastAsia="Georgia" w:cs="Georgia"/>
          <w:b/>
        </w:rPr>
        <w:t>1</w:t>
      </w:r>
      <w:r w:rsidRPr="00F52A19">
        <w:rPr>
          <w:rFonts w:asciiTheme="minorHAnsi" w:eastAsia="Georgia" w:cs="Georgia"/>
          <w:b/>
        </w:rPr>
        <w:t xml:space="preserve"> Biodisponibilidade d</w:t>
      </w:r>
      <w:r>
        <w:rPr>
          <w:rFonts w:asciiTheme="minorHAnsi" w:eastAsia="Georgia" w:cs="Georgia"/>
          <w:b/>
        </w:rPr>
        <w:t>os</w:t>
      </w:r>
      <w:r w:rsidRPr="00F52A19">
        <w:rPr>
          <w:rFonts w:asciiTheme="minorHAnsi" w:eastAsia="Georgia" w:cs="Georgia"/>
          <w:b/>
        </w:rPr>
        <w:t xml:space="preserve"> Polissacar</w:t>
      </w:r>
      <w:r w:rsidRPr="00F52A19">
        <w:rPr>
          <w:rFonts w:asciiTheme="minorHAnsi" w:eastAsia="Georgia" w:cs="Georgia"/>
          <w:b/>
        </w:rPr>
        <w:t>í</w:t>
      </w:r>
      <w:r w:rsidRPr="00F52A19">
        <w:rPr>
          <w:rFonts w:asciiTheme="minorHAnsi" w:eastAsia="Georgia" w:cs="Georgia"/>
          <w:b/>
        </w:rPr>
        <w:t>deos (30% m</w:t>
      </w:r>
      <w:r w:rsidRPr="00F52A19">
        <w:rPr>
          <w:rFonts w:asciiTheme="minorHAnsi" w:eastAsia="Georgia" w:cs="Georgia"/>
          <w:b/>
        </w:rPr>
        <w:t>í</w:t>
      </w:r>
      <w:r w:rsidRPr="00F52A19">
        <w:rPr>
          <w:rFonts w:asciiTheme="minorHAnsi" w:eastAsia="Georgia" w:cs="Georgia"/>
          <w:b/>
        </w:rPr>
        <w:t>n.)</w:t>
      </w:r>
      <w:bookmarkEnd w:id="13"/>
    </w:p>
    <w:p w14:paraId="4F6D776D" w14:textId="23410673" w:rsidR="00571692" w:rsidRPr="0072246D" w:rsidRDefault="002C6E71">
      <w:pPr>
        <w:spacing w:before="240" w:line="271" w:lineRule="auto"/>
        <w:rPr>
          <w:rFonts w:asciiTheme="minorHAnsi" w:hAnsiTheme="minorHAnsi"/>
        </w:rPr>
      </w:pPr>
      <w:bookmarkStart w:id="14" w:name="bm_7_2_1_estrutura_e_características"/>
      <w:r w:rsidRPr="0072246D">
        <w:rPr>
          <w:rFonts w:asciiTheme="minorHAnsi" w:eastAsia="Georgia" w:hAnsiTheme="minorHAnsi" w:cs="Georgia"/>
          <w:b/>
        </w:rPr>
        <w:t>k.1.1 Estrutura e Características</w:t>
      </w:r>
      <w:bookmarkEnd w:id="14"/>
    </w:p>
    <w:p w14:paraId="358B6E55" w14:textId="4DFDF1EC" w:rsidR="00571692" w:rsidRPr="0072246D" w:rsidRDefault="00000000">
      <w:pPr>
        <w:spacing w:after="210"/>
        <w:rPr>
          <w:rFonts w:asciiTheme="minorHAnsi" w:hAnsiTheme="minorHAnsi"/>
        </w:rPr>
      </w:pPr>
      <w:r w:rsidRPr="0072246D">
        <w:rPr>
          <w:rFonts w:asciiTheme="minorHAnsi" w:eastAsia="Georgia" w:hAnsiTheme="minorHAnsi" w:cs="Georgia"/>
        </w:rPr>
        <w:t xml:space="preserve">Os polissacarídeos de </w:t>
      </w:r>
      <w:r w:rsidRPr="0072246D">
        <w:rPr>
          <w:rFonts w:asciiTheme="minorHAnsi" w:hAnsiTheme="minorHAnsi"/>
          <w:i/>
        </w:rPr>
        <w:t>Cordyceps militaris</w:t>
      </w:r>
      <w:r w:rsidRPr="0072246D">
        <w:rPr>
          <w:rFonts w:asciiTheme="minorHAnsi" w:eastAsia="Georgia" w:hAnsiTheme="minorHAnsi" w:cs="Georgia"/>
        </w:rPr>
        <w:t xml:space="preserve"> apresentam as seguintes características estruturais</w:t>
      </w:r>
      <w:r w:rsidRPr="0072246D">
        <w:rPr>
          <w:rFonts w:asciiTheme="minorHAnsi" w:eastAsia="Georgia" w:hAnsiTheme="minorHAnsi" w:cs="Georgia"/>
          <w:vertAlign w:val="superscript"/>
        </w:rPr>
        <w:t>[</w:t>
      </w:r>
      <w:r w:rsidR="00B71331" w:rsidRPr="0072246D">
        <w:rPr>
          <w:rFonts w:asciiTheme="minorHAnsi" w:eastAsia="Georgia" w:hAnsiTheme="minorHAnsi" w:cs="Georgia"/>
          <w:vertAlign w:val="superscript"/>
        </w:rPr>
        <w:t>1,</w:t>
      </w:r>
      <w:r w:rsidRPr="0072246D">
        <w:rPr>
          <w:rFonts w:asciiTheme="minorHAnsi" w:eastAsia="Georgia" w:hAnsiTheme="minorHAnsi" w:cs="Georgia"/>
          <w:vertAlign w:val="superscript"/>
        </w:rPr>
        <w:t>2</w:t>
      </w:r>
      <w:r w:rsidR="00B71331" w:rsidRPr="0072246D">
        <w:rPr>
          <w:rFonts w:asciiTheme="minorHAnsi" w:eastAsia="Georgia" w:hAnsiTheme="minorHAnsi" w:cs="Georgia"/>
          <w:vertAlign w:val="superscript"/>
        </w:rPr>
        <w:t>,3,4</w:t>
      </w:r>
      <w:r w:rsidRPr="0072246D">
        <w:rPr>
          <w:rFonts w:asciiTheme="minorHAnsi" w:eastAsia="Georgia" w:hAnsiTheme="minorHAnsi" w:cs="Georgia"/>
          <w:vertAlign w:val="superscript"/>
        </w:rPr>
        <w:t>]</w:t>
      </w:r>
      <w:r w:rsidRPr="0072246D">
        <w:rPr>
          <w:rFonts w:asciiTheme="minorHAnsi" w:eastAsia="Georgia" w:hAnsiTheme="minorHAnsi" w:cs="Georgia"/>
        </w:rPr>
        <w:t>:</w:t>
      </w:r>
    </w:p>
    <w:p w14:paraId="411495A2" w14:textId="77777777" w:rsidR="00571692" w:rsidRPr="0072246D" w:rsidRDefault="00000000" w:rsidP="00E45848">
      <w:pPr>
        <w:numPr>
          <w:ilvl w:val="0"/>
          <w:numId w:val="17"/>
        </w:numPr>
        <w:jc w:val="both"/>
        <w:rPr>
          <w:rFonts w:asciiTheme="minorHAnsi" w:hAnsiTheme="minorHAnsi"/>
        </w:rPr>
      </w:pPr>
      <w:r w:rsidRPr="0072246D">
        <w:rPr>
          <w:rFonts w:asciiTheme="minorHAnsi" w:hAnsiTheme="minorHAnsi"/>
          <w:b/>
        </w:rPr>
        <w:t>Peso molecular:</w:t>
      </w:r>
      <w:r w:rsidRPr="0072246D">
        <w:rPr>
          <w:rFonts w:asciiTheme="minorHAnsi" w:eastAsia="Georgia" w:hAnsiTheme="minorHAnsi" w:cs="Georgia"/>
        </w:rPr>
        <w:t xml:space="preserve"> 10 - 500 kDa (heterogêneo)</w:t>
      </w:r>
    </w:p>
    <w:p w14:paraId="4DBD5120" w14:textId="77777777" w:rsidR="00571692" w:rsidRPr="0072246D" w:rsidRDefault="00000000" w:rsidP="00E45848">
      <w:pPr>
        <w:numPr>
          <w:ilvl w:val="0"/>
          <w:numId w:val="17"/>
        </w:numPr>
        <w:jc w:val="both"/>
        <w:rPr>
          <w:rFonts w:asciiTheme="minorHAnsi" w:hAnsiTheme="minorHAnsi"/>
        </w:rPr>
      </w:pPr>
      <w:r w:rsidRPr="0072246D">
        <w:rPr>
          <w:rFonts w:asciiTheme="minorHAnsi" w:hAnsiTheme="minorHAnsi"/>
          <w:b/>
        </w:rPr>
        <w:t>Composição monossacarídica:</w:t>
      </w:r>
      <w:r w:rsidRPr="0072246D">
        <w:rPr>
          <w:rFonts w:asciiTheme="minorHAnsi" w:eastAsia="Georgia" w:hAnsiTheme="minorHAnsi" w:cs="Georgia"/>
        </w:rPr>
        <w:t xml:space="preserve"> Principalmente glicose (60-70%), galactose (10-20%), manose (5-10%), traços de arabinose e xilose</w:t>
      </w:r>
    </w:p>
    <w:p w14:paraId="72DE1A54" w14:textId="77777777" w:rsidR="00571692" w:rsidRPr="0072246D" w:rsidRDefault="00000000" w:rsidP="00E45848">
      <w:pPr>
        <w:numPr>
          <w:ilvl w:val="0"/>
          <w:numId w:val="17"/>
        </w:numPr>
        <w:jc w:val="both"/>
        <w:rPr>
          <w:rFonts w:asciiTheme="minorHAnsi" w:hAnsiTheme="minorHAnsi"/>
        </w:rPr>
      </w:pPr>
      <w:r w:rsidRPr="0072246D">
        <w:rPr>
          <w:rFonts w:asciiTheme="minorHAnsi" w:hAnsiTheme="minorHAnsi"/>
          <w:b/>
        </w:rPr>
        <w:t>Ligações glicosídicas:</w:t>
      </w:r>
      <w:r w:rsidRPr="0072246D">
        <w:rPr>
          <w:rFonts w:asciiTheme="minorHAnsi" w:eastAsia="Georgia" w:hAnsiTheme="minorHAnsi" w:cs="Georgia"/>
        </w:rPr>
        <w:t xml:space="preserve"> Predominantemente (1→3)-β e (1→6)-β em β-glucanos</w:t>
      </w:r>
    </w:p>
    <w:p w14:paraId="4DA50353" w14:textId="77777777" w:rsidR="00571692" w:rsidRPr="0072246D" w:rsidRDefault="00000000" w:rsidP="00E45848">
      <w:pPr>
        <w:numPr>
          <w:ilvl w:val="0"/>
          <w:numId w:val="17"/>
        </w:numPr>
        <w:jc w:val="both"/>
        <w:rPr>
          <w:rFonts w:asciiTheme="minorHAnsi" w:hAnsiTheme="minorHAnsi"/>
        </w:rPr>
      </w:pPr>
      <w:r w:rsidRPr="0072246D">
        <w:rPr>
          <w:rFonts w:asciiTheme="minorHAnsi" w:hAnsiTheme="minorHAnsi"/>
          <w:b/>
        </w:rPr>
        <w:t>Ramificações:</w:t>
      </w:r>
      <w:r w:rsidRPr="0072246D">
        <w:rPr>
          <w:rFonts w:asciiTheme="minorHAnsi" w:eastAsia="Georgia" w:hAnsiTheme="minorHAnsi" w:cs="Georgia"/>
        </w:rPr>
        <w:t xml:space="preserve"> Frequentes, gerando estruturas altamente complexas e heterogêneas</w:t>
      </w:r>
    </w:p>
    <w:p w14:paraId="1423C574" w14:textId="77777777" w:rsidR="002C6E71" w:rsidRPr="0072246D" w:rsidRDefault="002C6E71">
      <w:pPr>
        <w:spacing w:before="240" w:line="271" w:lineRule="auto"/>
        <w:rPr>
          <w:rFonts w:asciiTheme="minorHAnsi" w:hAnsiTheme="minorHAnsi"/>
          <w:b/>
        </w:rPr>
      </w:pPr>
      <w:bookmarkStart w:id="15" w:name="bm_7_2_2_destino_gastrointestinal"/>
    </w:p>
    <w:p w14:paraId="4E7D55E7" w14:textId="37F6DA5C" w:rsidR="00571692" w:rsidRPr="0072246D" w:rsidRDefault="002C6E71" w:rsidP="00B676E5">
      <w:pPr>
        <w:spacing w:before="240" w:line="360" w:lineRule="auto"/>
        <w:jc w:val="both"/>
        <w:rPr>
          <w:rFonts w:asciiTheme="minorHAnsi" w:hAnsiTheme="minorHAnsi"/>
        </w:rPr>
      </w:pPr>
      <w:r w:rsidRPr="0072246D">
        <w:rPr>
          <w:rFonts w:asciiTheme="minorHAnsi" w:hAnsiTheme="minorHAnsi"/>
          <w:b/>
        </w:rPr>
        <w:t>k.1.2 Destino Gastrointestinal</w:t>
      </w:r>
      <w:bookmarkEnd w:id="15"/>
    </w:p>
    <w:p w14:paraId="39555516" w14:textId="77777777" w:rsidR="00571692" w:rsidRPr="0072246D" w:rsidRDefault="00000000" w:rsidP="00B676E5">
      <w:pPr>
        <w:spacing w:after="210" w:line="360" w:lineRule="auto"/>
        <w:jc w:val="both"/>
        <w:rPr>
          <w:rFonts w:asciiTheme="minorHAnsi" w:hAnsiTheme="minorHAnsi"/>
        </w:rPr>
      </w:pPr>
      <w:r w:rsidRPr="0072246D">
        <w:rPr>
          <w:rFonts w:asciiTheme="minorHAnsi" w:hAnsiTheme="minorHAnsi"/>
          <w:b/>
        </w:rPr>
        <w:t>Resistência à Digestão Gastrintestinal:</w:t>
      </w:r>
    </w:p>
    <w:p w14:paraId="19AE027D" w14:textId="77777777" w:rsidR="00571692" w:rsidRPr="0072246D" w:rsidRDefault="00000000" w:rsidP="00B676E5">
      <w:pPr>
        <w:spacing w:after="210" w:line="360" w:lineRule="auto"/>
        <w:jc w:val="both"/>
        <w:rPr>
          <w:rFonts w:asciiTheme="minorHAnsi" w:hAnsiTheme="minorHAnsi"/>
        </w:rPr>
      </w:pPr>
      <w:r w:rsidRPr="0072246D">
        <w:rPr>
          <w:rFonts w:asciiTheme="minorHAnsi" w:eastAsia="Georgia" w:hAnsiTheme="minorHAnsi" w:cs="Georgia"/>
        </w:rPr>
        <w:t>O grande peso molecular dos polissacarídeos (10-500 kDa) confere resistência à digestão pelas enzimas gastrointestinais:</w:t>
      </w:r>
    </w:p>
    <w:p w14:paraId="43A2328D" w14:textId="77777777" w:rsidR="00571692" w:rsidRPr="0072246D" w:rsidRDefault="00000000" w:rsidP="00B676E5">
      <w:pPr>
        <w:numPr>
          <w:ilvl w:val="0"/>
          <w:numId w:val="18"/>
        </w:numPr>
        <w:spacing w:line="360" w:lineRule="auto"/>
        <w:jc w:val="both"/>
        <w:rPr>
          <w:rFonts w:asciiTheme="minorHAnsi" w:hAnsiTheme="minorHAnsi"/>
        </w:rPr>
      </w:pPr>
      <w:r w:rsidRPr="0072246D">
        <w:rPr>
          <w:rFonts w:asciiTheme="minorHAnsi" w:hAnsiTheme="minorHAnsi"/>
          <w:b/>
        </w:rPr>
        <w:t>pH gástrico:</w:t>
      </w:r>
      <w:r w:rsidRPr="0072246D">
        <w:rPr>
          <w:rFonts w:asciiTheme="minorHAnsi" w:eastAsia="Georgia" w:hAnsiTheme="minorHAnsi" w:cs="Georgia"/>
        </w:rPr>
        <w:t xml:space="preserve"> Polissacarídeos mantêm estrutura em pH 1.2-3.5 (25°C)</w:t>
      </w:r>
    </w:p>
    <w:p w14:paraId="407A2D74" w14:textId="39642762" w:rsidR="00571692" w:rsidRPr="0072246D" w:rsidRDefault="00000000" w:rsidP="00B676E5">
      <w:pPr>
        <w:numPr>
          <w:ilvl w:val="0"/>
          <w:numId w:val="18"/>
        </w:numPr>
        <w:spacing w:line="360" w:lineRule="auto"/>
        <w:jc w:val="both"/>
        <w:rPr>
          <w:rFonts w:asciiTheme="minorHAnsi" w:hAnsiTheme="minorHAnsi"/>
        </w:rPr>
      </w:pPr>
      <w:r w:rsidRPr="0072246D">
        <w:rPr>
          <w:rFonts w:asciiTheme="minorHAnsi" w:hAnsiTheme="minorHAnsi"/>
          <w:b/>
        </w:rPr>
        <w:t>Α-amilase pancreática:</w:t>
      </w:r>
      <w:r w:rsidRPr="0072246D">
        <w:rPr>
          <w:rFonts w:asciiTheme="minorHAnsi" w:eastAsia="Georgia" w:hAnsiTheme="minorHAnsi" w:cs="Georgia"/>
        </w:rPr>
        <w:t xml:space="preserve"> Não degrada β-glucan</w:t>
      </w:r>
      <w:r w:rsidR="005A2920">
        <w:rPr>
          <w:rFonts w:asciiTheme="minorHAnsi" w:eastAsia="Georgia" w:hAnsiTheme="minorHAnsi" w:cs="Georgia"/>
        </w:rPr>
        <w:t>a</w:t>
      </w:r>
      <w:r w:rsidRPr="0072246D">
        <w:rPr>
          <w:rFonts w:asciiTheme="minorHAnsi" w:eastAsia="Georgia" w:hAnsiTheme="minorHAnsi" w:cs="Georgia"/>
        </w:rPr>
        <w:t>s (reconhece apenas ligações α-1,4 e α-1,6)</w:t>
      </w:r>
    </w:p>
    <w:p w14:paraId="2A2E9A00" w14:textId="77777777" w:rsidR="00571692" w:rsidRPr="0072246D" w:rsidRDefault="00000000" w:rsidP="00B676E5">
      <w:pPr>
        <w:numPr>
          <w:ilvl w:val="0"/>
          <w:numId w:val="18"/>
        </w:numPr>
        <w:spacing w:line="360" w:lineRule="auto"/>
        <w:jc w:val="both"/>
        <w:rPr>
          <w:rFonts w:asciiTheme="minorHAnsi" w:hAnsiTheme="minorHAnsi"/>
        </w:rPr>
      </w:pPr>
      <w:r w:rsidRPr="0072246D">
        <w:rPr>
          <w:rFonts w:asciiTheme="minorHAnsi" w:hAnsiTheme="minorHAnsi"/>
          <w:b/>
        </w:rPr>
        <w:t>Dissacaridases intestinais:</w:t>
      </w:r>
      <w:r w:rsidRPr="0072246D">
        <w:rPr>
          <w:rFonts w:asciiTheme="minorHAnsi" w:eastAsia="Georgia" w:hAnsiTheme="minorHAnsi" w:cs="Georgia"/>
        </w:rPr>
        <w:t xml:space="preserve"> Sem atividade contra β-glicosídios</w:t>
      </w:r>
    </w:p>
    <w:p w14:paraId="58D6CA30" w14:textId="637699E4" w:rsidR="00571692" w:rsidRPr="0072246D" w:rsidRDefault="00000000" w:rsidP="00B676E5">
      <w:pPr>
        <w:numPr>
          <w:ilvl w:val="0"/>
          <w:numId w:val="18"/>
        </w:numPr>
        <w:spacing w:line="360" w:lineRule="auto"/>
        <w:jc w:val="both"/>
        <w:rPr>
          <w:rFonts w:asciiTheme="minorHAnsi" w:hAnsiTheme="minorHAnsi"/>
        </w:rPr>
      </w:pPr>
      <w:r w:rsidRPr="0072246D">
        <w:rPr>
          <w:rFonts w:asciiTheme="minorHAnsi" w:hAnsiTheme="minorHAnsi"/>
          <w:b/>
        </w:rPr>
        <w:t>Resultado:</w:t>
      </w:r>
      <w:r w:rsidRPr="0072246D">
        <w:rPr>
          <w:rFonts w:asciiTheme="minorHAnsi" w:eastAsia="Georgia" w:hAnsiTheme="minorHAnsi" w:cs="Georgia"/>
        </w:rPr>
        <w:t xml:space="preserve"> Polissacarídeos atingem o intestino delgado distal e cólon essencialmente intactos</w:t>
      </w:r>
    </w:p>
    <w:p w14:paraId="43178B9F" w14:textId="468069EA" w:rsidR="00571692" w:rsidRPr="0072246D" w:rsidRDefault="00000000" w:rsidP="00B676E5">
      <w:pPr>
        <w:spacing w:after="210" w:line="360" w:lineRule="auto"/>
        <w:jc w:val="both"/>
        <w:rPr>
          <w:rFonts w:asciiTheme="minorHAnsi" w:hAnsiTheme="minorHAnsi"/>
        </w:rPr>
      </w:pPr>
      <w:r w:rsidRPr="0072246D">
        <w:rPr>
          <w:rFonts w:asciiTheme="minorHAnsi" w:hAnsiTheme="minorHAnsi"/>
          <w:b/>
        </w:rPr>
        <w:t>Implicação:</w:t>
      </w:r>
      <w:r w:rsidRPr="0072246D">
        <w:rPr>
          <w:rFonts w:asciiTheme="minorHAnsi" w:eastAsia="Georgia" w:hAnsiTheme="minorHAnsi" w:cs="Georgia"/>
        </w:rPr>
        <w:t xml:space="preserve"> Ao contrário de açúcares simples, polissacarídeos de </w:t>
      </w:r>
      <w:r w:rsidRPr="0072246D">
        <w:rPr>
          <w:rFonts w:asciiTheme="minorHAnsi" w:hAnsiTheme="minorHAnsi"/>
          <w:i/>
        </w:rPr>
        <w:t>Cordyceps</w:t>
      </w:r>
      <w:r w:rsidRPr="0072246D">
        <w:rPr>
          <w:rFonts w:asciiTheme="minorHAnsi" w:eastAsia="Georgia" w:hAnsiTheme="minorHAnsi" w:cs="Georgia"/>
        </w:rPr>
        <w:t xml:space="preserve"> </w:t>
      </w:r>
      <w:r w:rsidR="002C6E71" w:rsidRPr="0072246D">
        <w:rPr>
          <w:rFonts w:asciiTheme="minorHAnsi" w:eastAsia="Georgia" w:hAnsiTheme="minorHAnsi" w:cs="Georgia"/>
          <w:i/>
          <w:iCs/>
        </w:rPr>
        <w:t>militaris</w:t>
      </w:r>
      <w:r w:rsidR="002C6E71" w:rsidRPr="0072246D">
        <w:rPr>
          <w:rFonts w:asciiTheme="minorHAnsi" w:eastAsia="Georgia" w:hAnsiTheme="minorHAnsi" w:cs="Georgia"/>
        </w:rPr>
        <w:t xml:space="preserve"> </w:t>
      </w:r>
      <w:r w:rsidRPr="0072246D">
        <w:rPr>
          <w:rFonts w:asciiTheme="minorHAnsi" w:eastAsia="Georgia" w:hAnsiTheme="minorHAnsi" w:cs="Georgia"/>
        </w:rPr>
        <w:t>exercem efeitos primariamente locais em epitélio intestinal e, secundariamente, através de fermentação colônica.</w:t>
      </w:r>
    </w:p>
    <w:p w14:paraId="5B695A35" w14:textId="77777777" w:rsidR="002C6E71" w:rsidRPr="0072246D" w:rsidRDefault="002C6E71" w:rsidP="00B676E5">
      <w:pPr>
        <w:spacing w:before="240" w:line="360" w:lineRule="auto"/>
        <w:jc w:val="both"/>
        <w:rPr>
          <w:rFonts w:asciiTheme="minorHAnsi" w:eastAsia="Georgia" w:hAnsiTheme="minorHAnsi" w:cs="Georgia"/>
          <w:b/>
        </w:rPr>
      </w:pPr>
      <w:bookmarkStart w:id="16" w:name="bm_7_2_3_mecanismos_de_ação_local_34c0ae"/>
    </w:p>
    <w:p w14:paraId="79543A16" w14:textId="54910B3F" w:rsidR="00571692" w:rsidRPr="00F52A19" w:rsidRDefault="002C6E71" w:rsidP="00B676E5">
      <w:pPr>
        <w:spacing w:before="240" w:line="360" w:lineRule="auto"/>
        <w:jc w:val="both"/>
        <w:rPr>
          <w:rFonts w:asciiTheme="minorHAnsi"/>
        </w:rPr>
      </w:pPr>
      <w:r>
        <w:rPr>
          <w:rFonts w:asciiTheme="minorHAnsi" w:eastAsia="Georgia" w:cs="Georgia"/>
          <w:b/>
        </w:rPr>
        <w:lastRenderedPageBreak/>
        <w:t>k</w:t>
      </w:r>
      <w:r w:rsidRPr="00F52A19">
        <w:rPr>
          <w:rFonts w:asciiTheme="minorHAnsi" w:eastAsia="Georgia" w:cs="Georgia"/>
          <w:b/>
        </w:rPr>
        <w:t>.</w:t>
      </w:r>
      <w:r>
        <w:rPr>
          <w:rFonts w:asciiTheme="minorHAnsi" w:eastAsia="Georgia" w:cs="Georgia"/>
          <w:b/>
        </w:rPr>
        <w:t>1</w:t>
      </w:r>
      <w:r w:rsidRPr="00F52A19">
        <w:rPr>
          <w:rFonts w:asciiTheme="minorHAnsi" w:eastAsia="Georgia" w:cs="Georgia"/>
          <w:b/>
        </w:rPr>
        <w:t>.3 Mecanismos de A</w:t>
      </w:r>
      <w:r w:rsidRPr="00F52A19">
        <w:rPr>
          <w:rFonts w:asciiTheme="minorHAnsi" w:eastAsia="Georgia" w:cs="Georgia"/>
          <w:b/>
        </w:rPr>
        <w:t>çã</w:t>
      </w:r>
      <w:r w:rsidRPr="00F52A19">
        <w:rPr>
          <w:rFonts w:asciiTheme="minorHAnsi" w:eastAsia="Georgia" w:cs="Georgia"/>
          <w:b/>
        </w:rPr>
        <w:t>o Local em Epit</w:t>
      </w:r>
      <w:r w:rsidRPr="00F52A19">
        <w:rPr>
          <w:rFonts w:asciiTheme="minorHAnsi" w:eastAsia="Georgia" w:cs="Georgia"/>
          <w:b/>
        </w:rPr>
        <w:t>é</w:t>
      </w:r>
      <w:r w:rsidRPr="00F52A19">
        <w:rPr>
          <w:rFonts w:asciiTheme="minorHAnsi" w:eastAsia="Georgia" w:cs="Georgia"/>
          <w:b/>
        </w:rPr>
        <w:t>lio Intestinal</w:t>
      </w:r>
      <w:bookmarkEnd w:id="16"/>
    </w:p>
    <w:p w14:paraId="1041B81C" w14:textId="6055D981" w:rsidR="00571692" w:rsidRDefault="00000000" w:rsidP="00B676E5">
      <w:pPr>
        <w:spacing w:after="210" w:line="360" w:lineRule="auto"/>
        <w:jc w:val="both"/>
        <w:rPr>
          <w:rFonts w:asciiTheme="minorHAnsi" w:eastAsia="Georgia" w:cs="Georgia"/>
        </w:rPr>
      </w:pPr>
      <w:r w:rsidRPr="00F52A19">
        <w:rPr>
          <w:rFonts w:asciiTheme="minorHAnsi" w:eastAsia="Georgia" w:cs="Georgia"/>
        </w:rPr>
        <w:t>Polissacar</w:t>
      </w:r>
      <w:r w:rsidRPr="00F52A19">
        <w:rPr>
          <w:rFonts w:asciiTheme="minorHAnsi" w:eastAsia="Georgia" w:cs="Georgia"/>
        </w:rPr>
        <w:t>í</w:t>
      </w:r>
      <w:r w:rsidRPr="00F52A19">
        <w:rPr>
          <w:rFonts w:asciiTheme="minorHAnsi" w:eastAsia="Georgia" w:cs="Georgia"/>
        </w:rPr>
        <w:t xml:space="preserve">deos de </w:t>
      </w:r>
      <w:r w:rsidRPr="00F52A19">
        <w:rPr>
          <w:rFonts w:asciiTheme="minorHAnsi"/>
          <w:i/>
        </w:rPr>
        <w:t>Cordyceps</w:t>
      </w:r>
      <w:r w:rsidR="00680D37">
        <w:rPr>
          <w:rFonts w:asciiTheme="minorHAnsi"/>
          <w:i/>
        </w:rPr>
        <w:t xml:space="preserve"> militaris</w:t>
      </w:r>
      <w:r w:rsidRPr="00F52A19">
        <w:rPr>
          <w:rFonts w:asciiTheme="minorHAnsi" w:eastAsia="Georgia" w:cs="Georgia"/>
        </w:rPr>
        <w:t xml:space="preserve"> interagem diretamente com receptores de c</w:t>
      </w:r>
      <w:r w:rsidRPr="00F52A19">
        <w:rPr>
          <w:rFonts w:asciiTheme="minorHAnsi" w:eastAsia="Georgia" w:cs="Georgia"/>
        </w:rPr>
        <w:t>é</w:t>
      </w:r>
      <w:r w:rsidRPr="00F52A19">
        <w:rPr>
          <w:rFonts w:asciiTheme="minorHAnsi" w:eastAsia="Georgia" w:cs="Georgia"/>
        </w:rPr>
        <w:t>lulas epiteliais e imunol</w:t>
      </w:r>
      <w:r w:rsidRPr="00F52A19">
        <w:rPr>
          <w:rFonts w:asciiTheme="minorHAnsi" w:eastAsia="Georgia" w:cs="Georgia"/>
        </w:rPr>
        <w:t>ó</w:t>
      </w:r>
      <w:r w:rsidRPr="00F52A19">
        <w:rPr>
          <w:rFonts w:asciiTheme="minorHAnsi" w:eastAsia="Georgia" w:cs="Georgia"/>
        </w:rPr>
        <w:t>gicas intestinais:</w:t>
      </w:r>
      <w:r w:rsidR="0072246D" w:rsidRPr="00680D37">
        <w:rPr>
          <w:rFonts w:asciiTheme="minorHAnsi" w:eastAsia="Georgia" w:cs="Georgia"/>
          <w:vertAlign w:val="superscript"/>
        </w:rPr>
        <w:t>[21,24</w:t>
      </w:r>
      <w:r w:rsidR="00680D37" w:rsidRPr="00680D37">
        <w:rPr>
          <w:rFonts w:asciiTheme="minorHAnsi" w:eastAsia="Georgia" w:cs="Georgia"/>
          <w:vertAlign w:val="superscript"/>
        </w:rPr>
        <w:t>,25]</w:t>
      </w:r>
    </w:p>
    <w:tbl>
      <w:tblPr>
        <w:tblpPr w:leftFromText="141" w:rightFromText="141" w:vertAnchor="text" w:horzAnchor="margin" w:tblpXSpec="center" w:tblpY="399"/>
        <w:tblW w:w="8018" w:type="dxa"/>
        <w:tblCellMar>
          <w:top w:w="15" w:type="dxa"/>
          <w:left w:w="15" w:type="dxa"/>
          <w:bottom w:w="15" w:type="dxa"/>
          <w:right w:w="15" w:type="dxa"/>
        </w:tblCellMar>
        <w:tblLook w:val="04A0" w:firstRow="1" w:lastRow="0" w:firstColumn="1" w:lastColumn="0" w:noHBand="0" w:noVBand="1"/>
      </w:tblPr>
      <w:tblGrid>
        <w:gridCol w:w="1720"/>
        <w:gridCol w:w="2334"/>
        <w:gridCol w:w="1671"/>
        <w:gridCol w:w="2293"/>
      </w:tblGrid>
      <w:tr w:rsidR="00680D37" w14:paraId="0EAEEF41" w14:textId="77777777" w:rsidTr="00680D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C4BAB2" w14:textId="77777777" w:rsidR="00680D37" w:rsidRPr="00680D37" w:rsidRDefault="00680D37" w:rsidP="00B676E5">
            <w:pPr>
              <w:spacing w:line="360" w:lineRule="auto"/>
              <w:jc w:val="both"/>
              <w:rPr>
                <w:rFonts w:asciiTheme="minorHAnsi" w:hAnsiTheme="minorHAnsi" w:cs="Arial"/>
                <w:b/>
                <w:bCs/>
                <w:color w:val="000000"/>
                <w:sz w:val="22"/>
                <w:szCs w:val="22"/>
              </w:rPr>
            </w:pPr>
            <w:r w:rsidRPr="00680D37">
              <w:rPr>
                <w:rFonts w:asciiTheme="minorHAnsi" w:hAnsiTheme="minorHAnsi" w:cs="Arial"/>
                <w:b/>
                <w:bCs/>
                <w:color w:val="000000"/>
                <w:sz w:val="22"/>
                <w:szCs w:val="22"/>
              </w:rPr>
              <w:t>Receptor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3AE52D" w14:textId="77777777" w:rsidR="00680D37" w:rsidRPr="00680D37" w:rsidRDefault="00680D37" w:rsidP="00B676E5">
            <w:pPr>
              <w:spacing w:line="360" w:lineRule="auto"/>
              <w:jc w:val="both"/>
              <w:rPr>
                <w:rFonts w:asciiTheme="minorHAnsi" w:hAnsiTheme="minorHAnsi" w:cs="Arial"/>
                <w:b/>
                <w:bCs/>
                <w:color w:val="000000"/>
                <w:sz w:val="22"/>
                <w:szCs w:val="22"/>
              </w:rPr>
            </w:pPr>
            <w:r w:rsidRPr="00680D37">
              <w:rPr>
                <w:rFonts w:asciiTheme="minorHAnsi" w:hAnsiTheme="minorHAnsi" w:cs="Arial"/>
                <w:b/>
                <w:bCs/>
                <w:color w:val="000000"/>
                <w:sz w:val="22"/>
                <w:szCs w:val="22"/>
              </w:rPr>
              <w:t>Ligante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76D71F" w14:textId="77777777" w:rsidR="00680D37" w:rsidRPr="00680D37" w:rsidRDefault="00680D37" w:rsidP="00B676E5">
            <w:pPr>
              <w:spacing w:line="360" w:lineRule="auto"/>
              <w:jc w:val="both"/>
              <w:rPr>
                <w:rFonts w:asciiTheme="minorHAnsi" w:hAnsiTheme="minorHAnsi" w:cs="Arial"/>
                <w:b/>
                <w:bCs/>
                <w:color w:val="000000"/>
                <w:sz w:val="22"/>
                <w:szCs w:val="22"/>
              </w:rPr>
            </w:pPr>
            <w:r w:rsidRPr="00680D37">
              <w:rPr>
                <w:rFonts w:asciiTheme="minorHAnsi" w:hAnsiTheme="minorHAnsi" w:cs="Arial"/>
                <w:b/>
                <w:bCs/>
                <w:color w:val="000000"/>
                <w:sz w:val="22"/>
                <w:szCs w:val="22"/>
              </w:rPr>
              <w:t>Célula-Alvo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27B00E" w14:textId="77777777" w:rsidR="00680D37" w:rsidRPr="00680D37" w:rsidRDefault="00680D37" w:rsidP="00B676E5">
            <w:pPr>
              <w:spacing w:line="360" w:lineRule="auto"/>
              <w:jc w:val="both"/>
              <w:rPr>
                <w:rFonts w:asciiTheme="minorHAnsi" w:hAnsiTheme="minorHAnsi" w:cs="Arial"/>
                <w:b/>
                <w:bCs/>
                <w:color w:val="000000"/>
                <w:sz w:val="22"/>
                <w:szCs w:val="22"/>
              </w:rPr>
            </w:pPr>
            <w:r w:rsidRPr="00680D37">
              <w:rPr>
                <w:rFonts w:asciiTheme="minorHAnsi" w:hAnsiTheme="minorHAnsi" w:cs="Arial"/>
                <w:b/>
                <w:bCs/>
                <w:color w:val="000000"/>
                <w:sz w:val="22"/>
                <w:szCs w:val="22"/>
              </w:rPr>
              <w:t>Efeito</w:t>
            </w:r>
          </w:p>
        </w:tc>
      </w:tr>
      <w:tr w:rsidR="00680D37" w14:paraId="3F55A18A" w14:textId="77777777" w:rsidTr="00680D3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D5984" w14:textId="77777777" w:rsidR="00680D37" w:rsidRPr="00680D37" w:rsidRDefault="00680D37" w:rsidP="00B676E5">
            <w:pPr>
              <w:spacing w:line="360" w:lineRule="auto"/>
              <w:jc w:val="both"/>
              <w:rPr>
                <w:rFonts w:asciiTheme="minorHAnsi" w:hAnsiTheme="minorHAnsi" w:cs="Arial"/>
                <w:color w:val="000000"/>
                <w:sz w:val="22"/>
                <w:szCs w:val="22"/>
              </w:rPr>
            </w:pPr>
            <w:r w:rsidRPr="00680D37">
              <w:rPr>
                <w:rFonts w:asciiTheme="minorHAnsi" w:hAnsiTheme="minorHAnsi" w:cs="Arial"/>
                <w:color w:val="000000"/>
                <w:sz w:val="22"/>
                <w:szCs w:val="22"/>
              </w:rPr>
              <w:t>TLR2/6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00130A" w14:textId="77777777" w:rsidR="00680D37" w:rsidRPr="00680D37" w:rsidRDefault="00680D37" w:rsidP="00B676E5">
            <w:pPr>
              <w:spacing w:line="360" w:lineRule="auto"/>
              <w:jc w:val="both"/>
              <w:rPr>
                <w:rFonts w:asciiTheme="minorHAnsi" w:hAnsiTheme="minorHAnsi" w:cs="Arial"/>
                <w:color w:val="000000"/>
                <w:sz w:val="22"/>
                <w:szCs w:val="22"/>
              </w:rPr>
            </w:pPr>
            <w:r w:rsidRPr="00680D37">
              <w:rPr>
                <w:rFonts w:asciiTheme="minorHAnsi" w:hAnsiTheme="minorHAnsi" w:cs="Arial"/>
                <w:color w:val="000000"/>
                <w:sz w:val="22"/>
                <w:szCs w:val="22"/>
              </w:rPr>
              <w:t>Polissacarídeos heterogêneos (β-glucans, mananas)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E74AAA" w14:textId="77777777" w:rsidR="00680D37" w:rsidRPr="00680D37" w:rsidRDefault="00680D37" w:rsidP="00B676E5">
            <w:pPr>
              <w:spacing w:line="360" w:lineRule="auto"/>
              <w:jc w:val="both"/>
              <w:rPr>
                <w:rFonts w:asciiTheme="minorHAnsi" w:hAnsiTheme="minorHAnsi" w:cs="Arial"/>
                <w:color w:val="000000"/>
                <w:sz w:val="22"/>
                <w:szCs w:val="22"/>
              </w:rPr>
            </w:pPr>
            <w:r w:rsidRPr="00680D37">
              <w:rPr>
                <w:rFonts w:asciiTheme="minorHAnsi" w:hAnsiTheme="minorHAnsi" w:cs="Arial"/>
                <w:color w:val="000000"/>
                <w:sz w:val="22"/>
                <w:szCs w:val="22"/>
              </w:rPr>
              <w:t>Macrófagos, DCs intestinais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28220B" w14:textId="77777777" w:rsidR="00680D37" w:rsidRPr="00680D37" w:rsidRDefault="00680D37" w:rsidP="00B676E5">
            <w:pPr>
              <w:spacing w:line="360" w:lineRule="auto"/>
              <w:jc w:val="both"/>
              <w:rPr>
                <w:rFonts w:asciiTheme="minorHAnsi" w:hAnsiTheme="minorHAnsi" w:cs="Arial"/>
                <w:color w:val="000000"/>
                <w:sz w:val="22"/>
                <w:szCs w:val="22"/>
              </w:rPr>
            </w:pPr>
            <w:r w:rsidRPr="00680D37">
              <w:rPr>
                <w:rFonts w:asciiTheme="minorHAnsi" w:hAnsiTheme="minorHAnsi" w:cs="Arial"/>
                <w:color w:val="000000"/>
                <w:sz w:val="22"/>
                <w:szCs w:val="22"/>
              </w:rPr>
              <w:t>Ativação NF-κB/MAPK, ↑ IL-6, TNF-α, NO</w:t>
            </w:r>
          </w:p>
        </w:tc>
      </w:tr>
      <w:tr w:rsidR="00680D37" w14:paraId="20314021" w14:textId="77777777" w:rsidTr="00680D3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FDCBE" w14:textId="77777777" w:rsidR="00680D37" w:rsidRPr="00680D37" w:rsidRDefault="00680D37" w:rsidP="00B676E5">
            <w:pPr>
              <w:spacing w:line="360" w:lineRule="auto"/>
              <w:jc w:val="both"/>
              <w:rPr>
                <w:rFonts w:asciiTheme="minorHAnsi" w:hAnsiTheme="minorHAnsi" w:cs="Arial"/>
                <w:color w:val="000000"/>
                <w:sz w:val="22"/>
                <w:szCs w:val="22"/>
              </w:rPr>
            </w:pPr>
            <w:r w:rsidRPr="00680D37">
              <w:rPr>
                <w:rFonts w:asciiTheme="minorHAnsi" w:hAnsiTheme="minorHAnsi" w:cs="Arial"/>
                <w:color w:val="000000"/>
                <w:sz w:val="22"/>
                <w:szCs w:val="22"/>
              </w:rPr>
              <w:t>Dectin-1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04083E" w14:textId="58860C6E" w:rsidR="00680D37" w:rsidRPr="00680D37" w:rsidRDefault="00680D37" w:rsidP="00B676E5">
            <w:pPr>
              <w:spacing w:line="360" w:lineRule="auto"/>
              <w:jc w:val="both"/>
              <w:rPr>
                <w:rFonts w:asciiTheme="minorHAnsi" w:hAnsiTheme="minorHAnsi" w:cs="Arial"/>
                <w:color w:val="000000"/>
                <w:sz w:val="22"/>
                <w:szCs w:val="22"/>
              </w:rPr>
            </w:pPr>
            <w:r w:rsidRPr="00680D37">
              <w:rPr>
                <w:rFonts w:asciiTheme="minorHAnsi" w:hAnsiTheme="minorHAnsi" w:cs="Arial"/>
                <w:color w:val="000000"/>
                <w:sz w:val="22"/>
                <w:szCs w:val="22"/>
              </w:rPr>
              <w:t>β-glucan</w:t>
            </w:r>
            <w:r>
              <w:rPr>
                <w:rFonts w:asciiTheme="minorHAnsi" w:hAnsiTheme="minorHAnsi" w:cs="Arial"/>
                <w:color w:val="000000"/>
                <w:sz w:val="22"/>
                <w:szCs w:val="22"/>
              </w:rPr>
              <w:t>a</w:t>
            </w:r>
            <w:r w:rsidRPr="00680D37">
              <w:rPr>
                <w:rFonts w:asciiTheme="minorHAnsi" w:hAnsiTheme="minorHAnsi" w:cs="Arial"/>
                <w:color w:val="000000"/>
                <w:sz w:val="22"/>
                <w:szCs w:val="22"/>
              </w:rPr>
              <w:t>s (1→3)-β</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BCF43C" w14:textId="77777777" w:rsidR="00680D37" w:rsidRPr="00680D37" w:rsidRDefault="00680D37" w:rsidP="00B676E5">
            <w:pPr>
              <w:spacing w:line="360" w:lineRule="auto"/>
              <w:jc w:val="both"/>
              <w:rPr>
                <w:rFonts w:asciiTheme="minorHAnsi" w:hAnsiTheme="minorHAnsi" w:cs="Arial"/>
                <w:color w:val="000000"/>
                <w:sz w:val="22"/>
                <w:szCs w:val="22"/>
              </w:rPr>
            </w:pPr>
            <w:r w:rsidRPr="00680D37">
              <w:rPr>
                <w:rFonts w:asciiTheme="minorHAnsi" w:hAnsiTheme="minorHAnsi" w:cs="Arial"/>
                <w:color w:val="000000"/>
                <w:sz w:val="22"/>
                <w:szCs w:val="22"/>
              </w:rPr>
              <w:t>Macrófagos, NK cells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F2871A" w14:textId="77777777" w:rsidR="00680D37" w:rsidRPr="00680D37" w:rsidRDefault="00680D37" w:rsidP="00B676E5">
            <w:pPr>
              <w:spacing w:line="360" w:lineRule="auto"/>
              <w:jc w:val="both"/>
              <w:rPr>
                <w:rFonts w:asciiTheme="minorHAnsi" w:hAnsiTheme="minorHAnsi" w:cs="Arial"/>
                <w:color w:val="000000"/>
                <w:sz w:val="22"/>
                <w:szCs w:val="22"/>
              </w:rPr>
            </w:pPr>
            <w:r w:rsidRPr="00680D37">
              <w:rPr>
                <w:rFonts w:asciiTheme="minorHAnsi" w:hAnsiTheme="minorHAnsi" w:cs="Arial"/>
                <w:color w:val="000000"/>
                <w:sz w:val="22"/>
                <w:szCs w:val="22"/>
              </w:rPr>
              <w:t>Ativação Syk/MAPK/NF-κB, ↑ citocinas Th1 (IFN-γ, TNF-α)</w:t>
            </w:r>
          </w:p>
        </w:tc>
      </w:tr>
      <w:tr w:rsidR="00680D37" w14:paraId="1E55AED8" w14:textId="77777777" w:rsidTr="00680D3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75ECCF" w14:textId="77777777" w:rsidR="00680D37" w:rsidRPr="00680D37" w:rsidRDefault="00680D37" w:rsidP="00B676E5">
            <w:pPr>
              <w:spacing w:line="360" w:lineRule="auto"/>
              <w:jc w:val="both"/>
              <w:rPr>
                <w:rFonts w:asciiTheme="minorHAnsi" w:hAnsiTheme="minorHAnsi" w:cs="Arial"/>
                <w:color w:val="000000"/>
                <w:sz w:val="22"/>
                <w:szCs w:val="22"/>
              </w:rPr>
            </w:pPr>
            <w:r w:rsidRPr="00680D37">
              <w:rPr>
                <w:rFonts w:asciiTheme="minorHAnsi" w:hAnsiTheme="minorHAnsi" w:cs="Arial"/>
                <w:color w:val="000000"/>
                <w:sz w:val="22"/>
                <w:szCs w:val="22"/>
              </w:rPr>
              <w:t>CR3 (CD11b/CD18)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0A8B3A" w14:textId="77777777" w:rsidR="00680D37" w:rsidRPr="00680D37" w:rsidRDefault="00680D37" w:rsidP="00B676E5">
            <w:pPr>
              <w:spacing w:line="360" w:lineRule="auto"/>
              <w:jc w:val="both"/>
              <w:rPr>
                <w:rFonts w:asciiTheme="minorHAnsi" w:hAnsiTheme="minorHAnsi" w:cs="Arial"/>
                <w:color w:val="000000"/>
                <w:sz w:val="22"/>
                <w:szCs w:val="22"/>
              </w:rPr>
            </w:pPr>
            <w:r w:rsidRPr="00680D37">
              <w:rPr>
                <w:rFonts w:asciiTheme="minorHAnsi" w:hAnsiTheme="minorHAnsi" w:cs="Arial"/>
                <w:color w:val="000000"/>
                <w:sz w:val="22"/>
                <w:szCs w:val="22"/>
              </w:rPr>
              <w:t>Polissacarídeos ramificados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C1B97" w14:textId="77777777" w:rsidR="00680D37" w:rsidRPr="00680D37" w:rsidRDefault="00680D37" w:rsidP="00B676E5">
            <w:pPr>
              <w:spacing w:line="360" w:lineRule="auto"/>
              <w:jc w:val="both"/>
              <w:rPr>
                <w:rFonts w:asciiTheme="minorHAnsi" w:hAnsiTheme="minorHAnsi" w:cs="Arial"/>
                <w:color w:val="000000"/>
                <w:sz w:val="22"/>
                <w:szCs w:val="22"/>
              </w:rPr>
            </w:pPr>
            <w:r w:rsidRPr="00680D37">
              <w:rPr>
                <w:rFonts w:asciiTheme="minorHAnsi" w:hAnsiTheme="minorHAnsi" w:cs="Arial"/>
                <w:color w:val="000000"/>
                <w:sz w:val="22"/>
                <w:szCs w:val="22"/>
              </w:rPr>
              <w:t>Neutrófilos, monócitos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0B62DE" w14:textId="77777777" w:rsidR="00680D37" w:rsidRPr="00680D37" w:rsidRDefault="00680D37" w:rsidP="00B676E5">
            <w:pPr>
              <w:spacing w:line="360" w:lineRule="auto"/>
              <w:jc w:val="both"/>
              <w:rPr>
                <w:rFonts w:asciiTheme="minorHAnsi" w:hAnsiTheme="minorHAnsi" w:cs="Arial"/>
                <w:color w:val="000000"/>
                <w:sz w:val="22"/>
                <w:szCs w:val="22"/>
              </w:rPr>
            </w:pPr>
            <w:r w:rsidRPr="00680D37">
              <w:rPr>
                <w:rFonts w:asciiTheme="minorHAnsi" w:hAnsiTheme="minorHAnsi" w:cs="Arial"/>
                <w:color w:val="000000"/>
                <w:sz w:val="22"/>
                <w:szCs w:val="22"/>
              </w:rPr>
              <w:t>↑ Fagocitose, adesão celular</w:t>
            </w:r>
          </w:p>
        </w:tc>
      </w:tr>
    </w:tbl>
    <w:p w14:paraId="757437D0" w14:textId="77777777" w:rsidR="00571692" w:rsidRPr="00F52A19" w:rsidRDefault="00571692" w:rsidP="00B676E5">
      <w:pPr>
        <w:spacing w:line="360" w:lineRule="auto"/>
        <w:jc w:val="both"/>
        <w:rPr>
          <w:rFonts w:asciiTheme="minorHAnsi"/>
        </w:rPr>
      </w:pPr>
    </w:p>
    <w:p w14:paraId="3E21F966" w14:textId="77777777" w:rsidR="00680D37" w:rsidRDefault="00680D37" w:rsidP="00B676E5">
      <w:pPr>
        <w:spacing w:after="210" w:line="360" w:lineRule="auto"/>
        <w:jc w:val="both"/>
        <w:rPr>
          <w:rFonts w:asciiTheme="minorHAnsi"/>
          <w:b/>
        </w:rPr>
      </w:pPr>
    </w:p>
    <w:p w14:paraId="068E1456" w14:textId="7CF230D3" w:rsidR="00571692" w:rsidRPr="00F52A19" w:rsidRDefault="00000000" w:rsidP="00B676E5">
      <w:pPr>
        <w:spacing w:after="210" w:line="360" w:lineRule="auto"/>
        <w:jc w:val="both"/>
        <w:rPr>
          <w:rFonts w:asciiTheme="minorHAnsi"/>
        </w:rPr>
      </w:pPr>
      <w:r w:rsidRPr="00F52A19">
        <w:rPr>
          <w:rFonts w:asciiTheme="minorHAnsi"/>
          <w:b/>
        </w:rPr>
        <w:t>Efeito de Barreira Intestinal</w:t>
      </w:r>
      <w:r w:rsidR="00DA2740" w:rsidRPr="00DA2740">
        <w:rPr>
          <w:rFonts w:asciiTheme="minorHAnsi"/>
          <w:b/>
          <w:vertAlign w:val="superscript"/>
        </w:rPr>
        <w:t>[19]</w:t>
      </w:r>
      <w:r w:rsidRPr="00F52A19">
        <w:rPr>
          <w:rFonts w:asciiTheme="minorHAnsi"/>
          <w:b/>
        </w:rPr>
        <w:t>:</w:t>
      </w:r>
    </w:p>
    <w:p w14:paraId="474C8BE5" w14:textId="310A8390" w:rsidR="009C143A" w:rsidRDefault="009C143A" w:rsidP="00B676E5">
      <w:pPr>
        <w:spacing w:line="360" w:lineRule="auto"/>
        <w:jc w:val="both"/>
        <w:rPr>
          <w:rFonts w:asciiTheme="minorHAnsi" w:hAnsiTheme="minorHAnsi" w:cs="Segoe UI"/>
        </w:rPr>
      </w:pPr>
      <w:r w:rsidRPr="00DA2740">
        <w:rPr>
          <w:rFonts w:asciiTheme="minorHAnsi" w:hAnsiTheme="minorHAnsi" w:cs="Segoe UI"/>
        </w:rPr>
        <w:t xml:space="preserve">Os polissacarídeos de Cordyceps militaris (CMPs) reforçam a barreira intestinal via </w:t>
      </w:r>
      <w:r w:rsidR="00DA2740">
        <w:rPr>
          <w:rFonts w:asciiTheme="minorHAnsi" w:hAnsiTheme="minorHAnsi" w:cs="Segoe UI"/>
        </w:rPr>
        <w:t>aumento das</w:t>
      </w:r>
      <w:r w:rsidRPr="00DA2740">
        <w:rPr>
          <w:rFonts w:asciiTheme="minorHAnsi" w:hAnsiTheme="minorHAnsi" w:cs="Segoe UI"/>
        </w:rPr>
        <w:t xml:space="preserve"> proteínas de junções apertadas (TJP: ZO-1, claudina-1, occludina), </w:t>
      </w:r>
      <w:r w:rsidR="00DA2740">
        <w:rPr>
          <w:rFonts w:asciiTheme="minorHAnsi" w:hAnsiTheme="minorHAnsi" w:cs="Segoe UI"/>
        </w:rPr>
        <w:t>aumento de</w:t>
      </w:r>
      <w:r w:rsidRPr="00DA2740">
        <w:rPr>
          <w:rFonts w:asciiTheme="minorHAnsi" w:hAnsiTheme="minorHAnsi" w:cs="Segoe UI"/>
        </w:rPr>
        <w:t xml:space="preserve"> mucina MUC2/sIgA e modulação microbiota/SCFAs, reduzindo translocação de LPS e endotoxemia basal em modelos animais.</w:t>
      </w:r>
    </w:p>
    <w:p w14:paraId="102345E9" w14:textId="77777777" w:rsidR="00DA2740" w:rsidRPr="00DA2740" w:rsidRDefault="00DA2740" w:rsidP="00B676E5">
      <w:pPr>
        <w:spacing w:line="360" w:lineRule="auto"/>
        <w:jc w:val="both"/>
        <w:rPr>
          <w:rFonts w:asciiTheme="minorHAnsi" w:hAnsiTheme="minorHAnsi"/>
        </w:rPr>
      </w:pPr>
    </w:p>
    <w:p w14:paraId="6BBA7570" w14:textId="77777777" w:rsidR="00571692" w:rsidRPr="00DA2740" w:rsidRDefault="00000000" w:rsidP="00B676E5">
      <w:pPr>
        <w:numPr>
          <w:ilvl w:val="0"/>
          <w:numId w:val="19"/>
        </w:numPr>
        <w:spacing w:line="360" w:lineRule="auto"/>
        <w:jc w:val="both"/>
        <w:rPr>
          <w:rFonts w:asciiTheme="minorHAnsi" w:hAnsiTheme="minorHAnsi"/>
        </w:rPr>
      </w:pPr>
      <w:r w:rsidRPr="00DA2740">
        <w:rPr>
          <w:rFonts w:asciiTheme="minorHAnsi" w:eastAsia="Georgia" w:hAnsiTheme="minorHAnsi" w:cs="Georgia"/>
        </w:rPr>
        <w:t>Aumentam a expressão de TJ1 (tight junction protein 1) em células epiteliais</w:t>
      </w:r>
    </w:p>
    <w:p w14:paraId="3495DEBA" w14:textId="77777777" w:rsidR="009C143A" w:rsidRPr="00DA2740" w:rsidRDefault="00000000" w:rsidP="00B676E5">
      <w:pPr>
        <w:numPr>
          <w:ilvl w:val="0"/>
          <w:numId w:val="19"/>
        </w:numPr>
        <w:spacing w:line="360" w:lineRule="auto"/>
        <w:jc w:val="both"/>
        <w:rPr>
          <w:rFonts w:asciiTheme="minorHAnsi" w:hAnsiTheme="minorHAnsi"/>
        </w:rPr>
      </w:pPr>
      <w:r w:rsidRPr="00DA2740">
        <w:rPr>
          <w:rFonts w:asciiTheme="minorHAnsi" w:eastAsia="Georgia" w:hAnsiTheme="minorHAnsi" w:cs="Georgia"/>
        </w:rPr>
        <w:t>Reduzem permeabilidade paracelular (LPS translocation diminuída)</w:t>
      </w:r>
    </w:p>
    <w:p w14:paraId="650254D7" w14:textId="55F744B7" w:rsidR="00571692" w:rsidRPr="00DA2740" w:rsidRDefault="00000000" w:rsidP="00B676E5">
      <w:pPr>
        <w:numPr>
          <w:ilvl w:val="0"/>
          <w:numId w:val="19"/>
        </w:numPr>
        <w:spacing w:line="360" w:lineRule="auto"/>
        <w:jc w:val="both"/>
        <w:rPr>
          <w:rFonts w:asciiTheme="minorHAnsi" w:hAnsiTheme="minorHAnsi"/>
        </w:rPr>
      </w:pPr>
      <w:r w:rsidRPr="00DA2740">
        <w:rPr>
          <w:rFonts w:asciiTheme="minorHAnsi" w:eastAsia="Georgia" w:hAnsiTheme="minorHAnsi" w:cs="Georgia"/>
        </w:rPr>
        <w:t>Estimulam secreção de muco pelas células caliciformes (aumento de MUC2)</w:t>
      </w:r>
    </w:p>
    <w:p w14:paraId="3CC17E97" w14:textId="77777777" w:rsidR="009C143A" w:rsidRPr="00DA2740" w:rsidRDefault="009C143A" w:rsidP="00B676E5">
      <w:pPr>
        <w:spacing w:after="210" w:line="360" w:lineRule="auto"/>
        <w:jc w:val="both"/>
        <w:rPr>
          <w:rFonts w:asciiTheme="minorHAnsi" w:eastAsia="Georgia" w:hAnsiTheme="minorHAnsi" w:cs="Georgia"/>
        </w:rPr>
      </w:pPr>
    </w:p>
    <w:p w14:paraId="257DAE60" w14:textId="12156C05" w:rsidR="00571692" w:rsidRPr="00DA2740" w:rsidRDefault="00000000" w:rsidP="00B676E5">
      <w:pPr>
        <w:spacing w:after="210" w:line="360" w:lineRule="auto"/>
        <w:jc w:val="both"/>
        <w:rPr>
          <w:rFonts w:asciiTheme="minorHAnsi" w:hAnsiTheme="minorHAnsi"/>
        </w:rPr>
      </w:pPr>
      <w:r w:rsidRPr="00DA2740">
        <w:rPr>
          <w:rFonts w:asciiTheme="minorHAnsi" w:eastAsia="Georgia" w:hAnsiTheme="minorHAnsi" w:cs="Georgia"/>
        </w:rPr>
        <w:lastRenderedPageBreak/>
        <w:t>Resultado: Reforço da barreira intestinal contra lipopolissacarídeos (LPS) bacterianos, reduzindo endotoxemia sistêmica basal</w:t>
      </w:r>
      <w:r w:rsidR="009C143A" w:rsidRPr="00DA2740">
        <w:rPr>
          <w:rFonts w:asciiTheme="minorHAnsi" w:eastAsia="Georgia" w:hAnsiTheme="minorHAnsi" w:cs="Georgia"/>
        </w:rPr>
        <w:t>.</w:t>
      </w:r>
    </w:p>
    <w:p w14:paraId="11F8995A" w14:textId="77777777" w:rsidR="00571692" w:rsidRPr="00F52A19" w:rsidRDefault="00571692" w:rsidP="00B676E5">
      <w:pPr>
        <w:spacing w:line="360" w:lineRule="auto"/>
        <w:jc w:val="both"/>
        <w:rPr>
          <w:rFonts w:asciiTheme="minorHAnsi"/>
        </w:rPr>
      </w:pPr>
    </w:p>
    <w:p w14:paraId="091FD882" w14:textId="303DF65E" w:rsidR="00571692" w:rsidRPr="00F52A19" w:rsidRDefault="002C6E71" w:rsidP="00B676E5">
      <w:pPr>
        <w:spacing w:before="240" w:line="360" w:lineRule="auto"/>
        <w:jc w:val="both"/>
        <w:rPr>
          <w:rFonts w:asciiTheme="minorHAnsi"/>
        </w:rPr>
      </w:pPr>
      <w:bookmarkStart w:id="17" w:name="bm_7_2_5_conclusão_sobre_biodispo_79937a"/>
      <w:r>
        <w:rPr>
          <w:rFonts w:asciiTheme="minorHAnsi" w:eastAsia="Georgia" w:cs="Georgia"/>
          <w:b/>
        </w:rPr>
        <w:t>k</w:t>
      </w:r>
      <w:r w:rsidRPr="00F52A19">
        <w:rPr>
          <w:rFonts w:asciiTheme="minorHAnsi" w:eastAsia="Georgia" w:cs="Georgia"/>
          <w:b/>
        </w:rPr>
        <w:t>.</w:t>
      </w:r>
      <w:r>
        <w:rPr>
          <w:rFonts w:asciiTheme="minorHAnsi" w:eastAsia="Georgia" w:cs="Georgia"/>
          <w:b/>
        </w:rPr>
        <w:t>1</w:t>
      </w:r>
      <w:r w:rsidRPr="00F52A19">
        <w:rPr>
          <w:rFonts w:asciiTheme="minorHAnsi" w:eastAsia="Georgia" w:cs="Georgia"/>
          <w:b/>
        </w:rPr>
        <w:t>.5 Conclus</w:t>
      </w:r>
      <w:r w:rsidRPr="00F52A19">
        <w:rPr>
          <w:rFonts w:asciiTheme="minorHAnsi" w:eastAsia="Georgia" w:cs="Georgia"/>
          <w:b/>
        </w:rPr>
        <w:t>ã</w:t>
      </w:r>
      <w:r w:rsidRPr="00F52A19">
        <w:rPr>
          <w:rFonts w:asciiTheme="minorHAnsi" w:eastAsia="Georgia" w:cs="Georgia"/>
          <w:b/>
        </w:rPr>
        <w:t>o sobre Biodisponibilidade de Polissacar</w:t>
      </w:r>
      <w:r w:rsidRPr="00F52A19">
        <w:rPr>
          <w:rFonts w:asciiTheme="minorHAnsi" w:eastAsia="Georgia" w:cs="Georgia"/>
          <w:b/>
        </w:rPr>
        <w:t>í</w:t>
      </w:r>
      <w:r w:rsidRPr="00F52A19">
        <w:rPr>
          <w:rFonts w:asciiTheme="minorHAnsi" w:eastAsia="Georgia" w:cs="Georgia"/>
          <w:b/>
        </w:rPr>
        <w:t>deos</w:t>
      </w:r>
      <w:bookmarkEnd w:id="17"/>
    </w:p>
    <w:p w14:paraId="25C1994B" w14:textId="77777777" w:rsidR="00571692" w:rsidRPr="00F52A19" w:rsidRDefault="00000000" w:rsidP="00B676E5">
      <w:pPr>
        <w:spacing w:after="210" w:line="360" w:lineRule="auto"/>
        <w:jc w:val="both"/>
        <w:rPr>
          <w:rFonts w:asciiTheme="minorHAnsi"/>
        </w:rPr>
      </w:pPr>
      <w:r w:rsidRPr="00F52A19">
        <w:rPr>
          <w:rFonts w:asciiTheme="minorHAnsi" w:eastAsia="Georgia" w:cs="Georgia"/>
        </w:rPr>
        <w:t>Embora polissacar</w:t>
      </w:r>
      <w:r w:rsidRPr="00F52A19">
        <w:rPr>
          <w:rFonts w:asciiTheme="minorHAnsi" w:eastAsia="Georgia" w:cs="Georgia"/>
        </w:rPr>
        <w:t>í</w:t>
      </w:r>
      <w:r w:rsidRPr="00F52A19">
        <w:rPr>
          <w:rFonts w:asciiTheme="minorHAnsi" w:eastAsia="Georgia" w:cs="Georgia"/>
        </w:rPr>
        <w:t>deos de alto peso molecular n</w:t>
      </w:r>
      <w:r w:rsidRPr="00F52A19">
        <w:rPr>
          <w:rFonts w:asciiTheme="minorHAnsi" w:eastAsia="Georgia" w:cs="Georgia"/>
        </w:rPr>
        <w:t>ã</w:t>
      </w:r>
      <w:r w:rsidRPr="00F52A19">
        <w:rPr>
          <w:rFonts w:asciiTheme="minorHAnsi" w:eastAsia="Georgia" w:cs="Georgia"/>
        </w:rPr>
        <w:t xml:space="preserve">o sejam absorvidos sistemicamente de forma intacta, sua </w:t>
      </w:r>
      <w:r w:rsidRPr="00F52A19">
        <w:rPr>
          <w:rFonts w:asciiTheme="minorHAnsi"/>
          <w:b/>
        </w:rPr>
        <w:t>biodisponibilidade biol</w:t>
      </w:r>
      <w:r w:rsidRPr="00F52A19">
        <w:rPr>
          <w:rFonts w:asciiTheme="minorHAnsi"/>
          <w:b/>
        </w:rPr>
        <w:t>ó</w:t>
      </w:r>
      <w:r w:rsidRPr="00F52A19">
        <w:rPr>
          <w:rFonts w:asciiTheme="minorHAnsi"/>
          <w:b/>
        </w:rPr>
        <w:t xml:space="preserve">gica </w:t>
      </w:r>
      <w:r w:rsidRPr="00F52A19">
        <w:rPr>
          <w:rFonts w:asciiTheme="minorHAnsi"/>
          <w:b/>
        </w:rPr>
        <w:t>é</w:t>
      </w:r>
      <w:r w:rsidRPr="00F52A19">
        <w:rPr>
          <w:rFonts w:asciiTheme="minorHAnsi"/>
          <w:b/>
        </w:rPr>
        <w:t xml:space="preserve"> confirmada</w:t>
      </w:r>
      <w:r w:rsidRPr="00F52A19">
        <w:rPr>
          <w:rFonts w:asciiTheme="minorHAnsi" w:eastAsia="Georgia" w:cs="Georgia"/>
        </w:rPr>
        <w:t xml:space="preserve"> atrav</w:t>
      </w:r>
      <w:r w:rsidRPr="00F52A19">
        <w:rPr>
          <w:rFonts w:asciiTheme="minorHAnsi" w:eastAsia="Georgia" w:cs="Georgia"/>
        </w:rPr>
        <w:t>é</w:t>
      </w:r>
      <w:r w:rsidRPr="00F52A19">
        <w:rPr>
          <w:rFonts w:asciiTheme="minorHAnsi" w:eastAsia="Georgia" w:cs="Georgia"/>
        </w:rPr>
        <w:t>s de:</w:t>
      </w:r>
    </w:p>
    <w:p w14:paraId="0F229037" w14:textId="62E36953" w:rsidR="00571692" w:rsidRPr="00F52A19" w:rsidRDefault="00000000" w:rsidP="00B676E5">
      <w:pPr>
        <w:spacing w:after="210" w:line="360" w:lineRule="auto"/>
        <w:jc w:val="both"/>
        <w:rPr>
          <w:rFonts w:asciiTheme="minorHAnsi"/>
        </w:rPr>
      </w:pPr>
      <w:r w:rsidRPr="00F52A19">
        <w:rPr>
          <w:rFonts w:asciiTheme="minorHAnsi" w:eastAsia="Georgia" w:cs="Georgia"/>
        </w:rPr>
        <w:t>✓</w:t>
      </w:r>
      <w:r w:rsidRPr="00F52A19">
        <w:rPr>
          <w:rFonts w:asciiTheme="minorHAnsi" w:eastAsia="Georgia" w:cs="Georgia"/>
        </w:rPr>
        <w:t xml:space="preserve"> </w:t>
      </w:r>
      <w:r w:rsidRPr="00F52A19">
        <w:rPr>
          <w:rFonts w:asciiTheme="minorHAnsi"/>
          <w:b/>
        </w:rPr>
        <w:t>Mecanismos de a</w:t>
      </w:r>
      <w:r w:rsidRPr="00F52A19">
        <w:rPr>
          <w:rFonts w:asciiTheme="minorHAnsi"/>
          <w:b/>
        </w:rPr>
        <w:t>çã</w:t>
      </w:r>
      <w:r w:rsidRPr="00F52A19">
        <w:rPr>
          <w:rFonts w:asciiTheme="minorHAnsi"/>
          <w:b/>
        </w:rPr>
        <w:t>o local em epit</w:t>
      </w:r>
      <w:r w:rsidRPr="00F52A19">
        <w:rPr>
          <w:rFonts w:asciiTheme="minorHAnsi"/>
          <w:b/>
        </w:rPr>
        <w:t>é</w:t>
      </w:r>
      <w:r w:rsidRPr="00F52A19">
        <w:rPr>
          <w:rFonts w:asciiTheme="minorHAnsi"/>
          <w:b/>
        </w:rPr>
        <w:t>lio intestinal</w:t>
      </w:r>
      <w:r w:rsidRPr="00F52A19">
        <w:rPr>
          <w:rFonts w:asciiTheme="minorHAnsi" w:eastAsia="Georgia" w:cs="Georgia"/>
        </w:rPr>
        <w:t xml:space="preserve"> (ativa</w:t>
      </w:r>
      <w:r w:rsidRPr="00F52A19">
        <w:rPr>
          <w:rFonts w:asciiTheme="minorHAnsi" w:eastAsia="Georgia" w:cs="Georgia"/>
        </w:rPr>
        <w:t>çã</w:t>
      </w:r>
      <w:r w:rsidRPr="00F52A19">
        <w:rPr>
          <w:rFonts w:asciiTheme="minorHAnsi" w:eastAsia="Georgia" w:cs="Georgia"/>
        </w:rPr>
        <w:t>o de PRRs, refor</w:t>
      </w:r>
      <w:r w:rsidRPr="00F52A19">
        <w:rPr>
          <w:rFonts w:asciiTheme="minorHAnsi" w:eastAsia="Georgia" w:cs="Georgia"/>
        </w:rPr>
        <w:t>ç</w:t>
      </w:r>
      <w:r w:rsidRPr="00F52A19">
        <w:rPr>
          <w:rFonts w:asciiTheme="minorHAnsi" w:eastAsia="Georgia" w:cs="Georgia"/>
        </w:rPr>
        <w:t>o de barreira)</w:t>
      </w:r>
      <w:r w:rsidRPr="00F52A19">
        <w:rPr>
          <w:rFonts w:asciiTheme="minorHAnsi"/>
        </w:rPr>
        <w:br/>
      </w:r>
      <w:r w:rsidRPr="00F52A19">
        <w:rPr>
          <w:rFonts w:asciiTheme="minorHAnsi" w:eastAsia="Georgia" w:cs="Georgia"/>
        </w:rPr>
        <w:t>✓</w:t>
      </w:r>
      <w:r w:rsidRPr="00F52A19">
        <w:rPr>
          <w:rFonts w:asciiTheme="minorHAnsi" w:eastAsia="Georgia" w:cs="Georgia"/>
        </w:rPr>
        <w:t xml:space="preserve"> </w:t>
      </w:r>
      <w:r w:rsidRPr="00F52A19">
        <w:rPr>
          <w:rFonts w:asciiTheme="minorHAnsi"/>
          <w:b/>
        </w:rPr>
        <w:t>Fermenta</w:t>
      </w:r>
      <w:r w:rsidRPr="00F52A19">
        <w:rPr>
          <w:rFonts w:asciiTheme="minorHAnsi"/>
          <w:b/>
        </w:rPr>
        <w:t>çã</w:t>
      </w:r>
      <w:r w:rsidRPr="00F52A19">
        <w:rPr>
          <w:rFonts w:asciiTheme="minorHAnsi"/>
          <w:b/>
        </w:rPr>
        <w:t>o microbiana gerando AGCC biologicamente ativos</w:t>
      </w:r>
      <w:r w:rsidRPr="00F52A19">
        <w:rPr>
          <w:rFonts w:asciiTheme="minorHAnsi"/>
        </w:rPr>
        <w:br/>
      </w:r>
      <w:r w:rsidRPr="00F52A19">
        <w:rPr>
          <w:rFonts w:asciiTheme="minorHAnsi" w:eastAsia="Georgia" w:cs="Georgia"/>
        </w:rPr>
        <w:t>✓</w:t>
      </w:r>
      <w:r w:rsidRPr="00F52A19">
        <w:rPr>
          <w:rFonts w:asciiTheme="minorHAnsi" w:eastAsia="Georgia" w:cs="Georgia"/>
        </w:rPr>
        <w:t xml:space="preserve"> </w:t>
      </w:r>
      <w:r w:rsidRPr="00F52A19">
        <w:rPr>
          <w:rFonts w:asciiTheme="minorHAnsi"/>
          <w:b/>
        </w:rPr>
        <w:t>Efeitos sist</w:t>
      </w:r>
      <w:r w:rsidRPr="00F52A19">
        <w:rPr>
          <w:rFonts w:asciiTheme="minorHAnsi"/>
          <w:b/>
        </w:rPr>
        <w:t>ê</w:t>
      </w:r>
      <w:r w:rsidRPr="00F52A19">
        <w:rPr>
          <w:rFonts w:asciiTheme="minorHAnsi"/>
          <w:b/>
        </w:rPr>
        <w:t>micos documentados de AGCC absorvidos</w:t>
      </w:r>
      <w:r w:rsidRPr="00F52A19">
        <w:rPr>
          <w:rFonts w:asciiTheme="minorHAnsi" w:eastAsia="Georgia" w:cs="Georgia"/>
        </w:rPr>
        <w:t xml:space="preserve"> (regula</w:t>
      </w:r>
      <w:r w:rsidRPr="00F52A19">
        <w:rPr>
          <w:rFonts w:asciiTheme="minorHAnsi" w:eastAsia="Georgia" w:cs="Georgia"/>
        </w:rPr>
        <w:t>çã</w:t>
      </w:r>
      <w:r w:rsidRPr="00F52A19">
        <w:rPr>
          <w:rFonts w:asciiTheme="minorHAnsi" w:eastAsia="Georgia" w:cs="Georgia"/>
        </w:rPr>
        <w:t>o imune, metabolismo)</w:t>
      </w:r>
      <w:r w:rsidRPr="00F52A19">
        <w:rPr>
          <w:rFonts w:asciiTheme="minorHAnsi"/>
        </w:rPr>
        <w:br/>
      </w:r>
    </w:p>
    <w:p w14:paraId="3C0349C6" w14:textId="77777777" w:rsidR="00571692" w:rsidRPr="00F52A19" w:rsidRDefault="00000000" w:rsidP="00B676E5">
      <w:pPr>
        <w:spacing w:after="210" w:line="360" w:lineRule="auto"/>
        <w:jc w:val="both"/>
        <w:rPr>
          <w:rFonts w:asciiTheme="minorHAnsi"/>
        </w:rPr>
      </w:pPr>
      <w:r w:rsidRPr="00F52A19">
        <w:rPr>
          <w:rFonts w:asciiTheme="minorHAnsi" w:eastAsia="Georgia" w:cs="Georgia"/>
        </w:rPr>
        <w:t>A especifica</w:t>
      </w:r>
      <w:r w:rsidRPr="00F52A19">
        <w:rPr>
          <w:rFonts w:asciiTheme="minorHAnsi" w:eastAsia="Georgia" w:cs="Georgia"/>
        </w:rPr>
        <w:t>çã</w:t>
      </w:r>
      <w:r w:rsidRPr="00F52A19">
        <w:rPr>
          <w:rFonts w:asciiTheme="minorHAnsi" w:eastAsia="Georgia" w:cs="Georgia"/>
        </w:rPr>
        <w:t>o de m</w:t>
      </w:r>
      <w:r w:rsidRPr="00F52A19">
        <w:rPr>
          <w:rFonts w:asciiTheme="minorHAnsi" w:eastAsia="Georgia" w:cs="Georgia"/>
        </w:rPr>
        <w:t>í</w:t>
      </w:r>
      <w:r w:rsidRPr="00F52A19">
        <w:rPr>
          <w:rFonts w:asciiTheme="minorHAnsi" w:eastAsia="Georgia" w:cs="Georgia"/>
        </w:rPr>
        <w:t>nimo 30% em polissacar</w:t>
      </w:r>
      <w:r w:rsidRPr="00F52A19">
        <w:rPr>
          <w:rFonts w:asciiTheme="minorHAnsi" w:eastAsia="Georgia" w:cs="Georgia"/>
        </w:rPr>
        <w:t>í</w:t>
      </w:r>
      <w:r w:rsidRPr="00F52A19">
        <w:rPr>
          <w:rFonts w:asciiTheme="minorHAnsi" w:eastAsia="Georgia" w:cs="Georgia"/>
        </w:rPr>
        <w:t>deos garante pot</w:t>
      </w:r>
      <w:r w:rsidRPr="00F52A19">
        <w:rPr>
          <w:rFonts w:asciiTheme="minorHAnsi" w:eastAsia="Georgia" w:cs="Georgia"/>
        </w:rPr>
        <w:t>ê</w:t>
      </w:r>
      <w:r w:rsidRPr="00F52A19">
        <w:rPr>
          <w:rFonts w:asciiTheme="minorHAnsi" w:eastAsia="Georgia" w:cs="Georgia"/>
        </w:rPr>
        <w:t>ncia adequada para atingir efeitos biol</w:t>
      </w:r>
      <w:r w:rsidRPr="00F52A19">
        <w:rPr>
          <w:rFonts w:asciiTheme="minorHAnsi" w:eastAsia="Georgia" w:cs="Georgia"/>
        </w:rPr>
        <w:t>ó</w:t>
      </w:r>
      <w:r w:rsidRPr="00F52A19">
        <w:rPr>
          <w:rFonts w:asciiTheme="minorHAnsi" w:eastAsia="Georgia" w:cs="Georgia"/>
        </w:rPr>
        <w:t>gicos documentados.</w:t>
      </w:r>
    </w:p>
    <w:p w14:paraId="0014B51E" w14:textId="77777777" w:rsidR="002C6E71" w:rsidRDefault="002C6E71" w:rsidP="00B676E5">
      <w:pPr>
        <w:spacing w:before="240" w:line="360" w:lineRule="auto"/>
        <w:jc w:val="both"/>
        <w:rPr>
          <w:rFonts w:asciiTheme="minorHAnsi"/>
          <w:b/>
        </w:rPr>
      </w:pPr>
      <w:bookmarkStart w:id="18" w:name="bm_7_3_biodisponibilidade_de_cordicepina"/>
    </w:p>
    <w:bookmarkEnd w:id="18"/>
    <w:p w14:paraId="09D6BAEC" w14:textId="411E4FE7" w:rsidR="00571692" w:rsidRPr="00E42F1D" w:rsidRDefault="00E42F1D" w:rsidP="00E42F1D">
      <w:pPr>
        <w:spacing w:before="240" w:line="271" w:lineRule="auto"/>
        <w:jc w:val="both"/>
        <w:rPr>
          <w:rFonts w:asciiTheme="minorHAnsi"/>
          <w:b/>
          <w:bCs/>
        </w:rPr>
      </w:pPr>
      <w:r w:rsidRPr="00E42F1D">
        <w:rPr>
          <w:rFonts w:asciiTheme="minorHAnsi"/>
          <w:b/>
          <w:bCs/>
        </w:rPr>
        <w:t>l</w:t>
      </w:r>
      <w:r w:rsidRPr="008D1E46">
        <w:rPr>
          <w:rStyle w:val="Ttulo1Char"/>
          <w:sz w:val="28"/>
          <w:szCs w:val="28"/>
        </w:rPr>
        <w:t>. Metodologia utilizada para derivar o valor de segurança proposto, em atendimento ao disposto na seção XI do Capítulo III da Resolução RDC nº 839, de 14 de dezembro de 2023</w:t>
      </w:r>
      <w:r w:rsidRPr="008D1E46">
        <w:rPr>
          <w:rStyle w:val="Ttulo1Char"/>
          <w:sz w:val="28"/>
          <w:szCs w:val="28"/>
        </w:rPr>
        <w:br/>
      </w:r>
    </w:p>
    <w:p w14:paraId="7F023666" w14:textId="3C958257" w:rsidR="00571692" w:rsidRPr="00F52A19" w:rsidRDefault="00381C76">
      <w:pPr>
        <w:spacing w:before="240" w:line="271" w:lineRule="auto"/>
        <w:rPr>
          <w:rFonts w:asciiTheme="minorHAnsi"/>
        </w:rPr>
      </w:pPr>
      <w:bookmarkStart w:id="19" w:name="bm_8_2_modelo_de_determinação_de_nis"/>
      <w:r>
        <w:rPr>
          <w:rFonts w:asciiTheme="minorHAnsi" w:eastAsia="Georgia" w:cs="Georgia"/>
          <w:b/>
        </w:rPr>
        <w:t>l</w:t>
      </w:r>
      <w:r w:rsidRPr="00F52A19">
        <w:rPr>
          <w:rFonts w:asciiTheme="minorHAnsi" w:eastAsia="Georgia" w:cs="Georgia"/>
          <w:b/>
        </w:rPr>
        <w:t>.</w:t>
      </w:r>
      <w:r>
        <w:rPr>
          <w:rFonts w:asciiTheme="minorHAnsi" w:eastAsia="Georgia" w:cs="Georgia"/>
          <w:b/>
        </w:rPr>
        <w:t>1</w:t>
      </w:r>
      <w:r w:rsidRPr="00F52A19">
        <w:rPr>
          <w:rFonts w:asciiTheme="minorHAnsi" w:eastAsia="Georgia" w:cs="Georgia"/>
          <w:b/>
        </w:rPr>
        <w:t xml:space="preserve"> Modelo de Determina</w:t>
      </w:r>
      <w:r w:rsidRPr="00F52A19">
        <w:rPr>
          <w:rFonts w:asciiTheme="minorHAnsi" w:eastAsia="Georgia" w:cs="Georgia"/>
          <w:b/>
        </w:rPr>
        <w:t>çã</w:t>
      </w:r>
      <w:r w:rsidRPr="00F52A19">
        <w:rPr>
          <w:rFonts w:asciiTheme="minorHAnsi" w:eastAsia="Georgia" w:cs="Georgia"/>
          <w:b/>
        </w:rPr>
        <w:t>o de NIS</w:t>
      </w:r>
      <w:bookmarkEnd w:id="19"/>
    </w:p>
    <w:p w14:paraId="12EDDE58" w14:textId="7EBFFA49" w:rsidR="00571692" w:rsidRPr="00F52A19" w:rsidRDefault="00381C76">
      <w:pPr>
        <w:spacing w:before="240" w:line="271" w:lineRule="auto"/>
        <w:rPr>
          <w:rFonts w:asciiTheme="minorHAnsi"/>
        </w:rPr>
      </w:pPr>
      <w:bookmarkStart w:id="20" w:name="bm_8_2_1_abordagem_tiered_hierarquizada"/>
      <w:r>
        <w:rPr>
          <w:rFonts w:asciiTheme="minorHAnsi"/>
          <w:b/>
        </w:rPr>
        <w:t>l</w:t>
      </w:r>
      <w:r w:rsidRPr="00F52A19">
        <w:rPr>
          <w:rFonts w:asciiTheme="minorHAnsi"/>
          <w:b/>
        </w:rPr>
        <w:t>.</w:t>
      </w:r>
      <w:r>
        <w:rPr>
          <w:rFonts w:asciiTheme="minorHAnsi"/>
          <w:b/>
        </w:rPr>
        <w:t>1</w:t>
      </w:r>
      <w:r w:rsidRPr="00F52A19">
        <w:rPr>
          <w:rFonts w:asciiTheme="minorHAnsi"/>
          <w:b/>
        </w:rPr>
        <w:t>.1 Abordagem Hierarquizada</w:t>
      </w:r>
      <w:bookmarkEnd w:id="20"/>
      <w:r>
        <w:rPr>
          <w:rFonts w:asciiTheme="minorHAnsi"/>
          <w:b/>
        </w:rPr>
        <w:t xml:space="preserve"> (</w:t>
      </w:r>
      <w:r>
        <w:rPr>
          <w:rFonts w:asciiTheme="minorHAnsi"/>
          <w:b/>
        </w:rPr>
        <w:t>“</w:t>
      </w:r>
      <w:r>
        <w:rPr>
          <w:rFonts w:asciiTheme="minorHAnsi"/>
          <w:b/>
        </w:rPr>
        <w:t>tiered</w:t>
      </w:r>
      <w:r>
        <w:rPr>
          <w:rFonts w:asciiTheme="minorHAnsi"/>
          <w:b/>
        </w:rPr>
        <w:t>”</w:t>
      </w:r>
      <w:r>
        <w:rPr>
          <w:rFonts w:asciiTheme="minorHAnsi"/>
          <w:b/>
        </w:rPr>
        <w:t>)</w:t>
      </w:r>
    </w:p>
    <w:p w14:paraId="4A77900A" w14:textId="4E0EAE54" w:rsidR="00571692" w:rsidRPr="00F52A19" w:rsidRDefault="00000000">
      <w:pPr>
        <w:spacing w:after="210"/>
        <w:rPr>
          <w:rFonts w:asciiTheme="minorHAnsi"/>
        </w:rPr>
      </w:pPr>
      <w:r w:rsidRPr="00F52A19">
        <w:rPr>
          <w:rFonts w:asciiTheme="minorHAnsi" w:eastAsia="Georgia" w:cs="Georgia"/>
        </w:rPr>
        <w:t>A avalia</w:t>
      </w:r>
      <w:r w:rsidRPr="00F52A19">
        <w:rPr>
          <w:rFonts w:asciiTheme="minorHAnsi" w:eastAsia="Georgia" w:cs="Georgia"/>
        </w:rPr>
        <w:t>çã</w:t>
      </w:r>
      <w:r w:rsidRPr="00F52A19">
        <w:rPr>
          <w:rFonts w:asciiTheme="minorHAnsi" w:eastAsia="Georgia" w:cs="Georgia"/>
        </w:rPr>
        <w:t xml:space="preserve">o segue abordagem </w:t>
      </w:r>
      <w:r w:rsidR="00381C76">
        <w:rPr>
          <w:rFonts w:asciiTheme="minorHAnsi" w:eastAsia="Georgia" w:cs="Georgia"/>
        </w:rPr>
        <w:t>r</w:t>
      </w:r>
      <w:r w:rsidRPr="00F52A19">
        <w:rPr>
          <w:rFonts w:asciiTheme="minorHAnsi" w:eastAsia="Georgia" w:cs="Georgia"/>
        </w:rPr>
        <w:t>ecomendada por EFSA (2011) e JECFA (WHO/FAO):</w:t>
      </w:r>
    </w:p>
    <w:p w14:paraId="67DDA0B4" w14:textId="77777777" w:rsidR="00571692" w:rsidRPr="00F52A19" w:rsidRDefault="00000000">
      <w:pPr>
        <w:spacing w:after="210"/>
        <w:rPr>
          <w:rFonts w:asciiTheme="minorHAnsi"/>
        </w:rPr>
      </w:pPr>
      <w:r w:rsidRPr="00F52A19">
        <w:rPr>
          <w:rFonts w:asciiTheme="minorHAnsi"/>
          <w:b/>
        </w:rPr>
        <w:t>TIER 1 - Dados Toxicol</w:t>
      </w:r>
      <w:r w:rsidRPr="00F52A19">
        <w:rPr>
          <w:rFonts w:asciiTheme="minorHAnsi"/>
          <w:b/>
        </w:rPr>
        <w:t>ó</w:t>
      </w:r>
      <w:r w:rsidRPr="00F52A19">
        <w:rPr>
          <w:rFonts w:asciiTheme="minorHAnsi"/>
          <w:b/>
        </w:rPr>
        <w:t>gicos Pr</w:t>
      </w:r>
      <w:r w:rsidRPr="00F52A19">
        <w:rPr>
          <w:rFonts w:asciiTheme="minorHAnsi"/>
          <w:b/>
        </w:rPr>
        <w:t>é</w:t>
      </w:r>
      <w:r w:rsidRPr="00F52A19">
        <w:rPr>
          <w:rFonts w:asciiTheme="minorHAnsi"/>
          <w:b/>
        </w:rPr>
        <w:t>-Cl</w:t>
      </w:r>
      <w:r w:rsidRPr="00F52A19">
        <w:rPr>
          <w:rFonts w:asciiTheme="minorHAnsi"/>
          <w:b/>
        </w:rPr>
        <w:t>í</w:t>
      </w:r>
      <w:r w:rsidRPr="00F52A19">
        <w:rPr>
          <w:rFonts w:asciiTheme="minorHAnsi"/>
          <w:b/>
        </w:rPr>
        <w:t>nicos:</w:t>
      </w:r>
    </w:p>
    <w:p w14:paraId="3C6B07C3" w14:textId="77777777" w:rsidR="00571692" w:rsidRPr="00F52A19" w:rsidRDefault="00000000" w:rsidP="001B7BB3">
      <w:pPr>
        <w:spacing w:after="210"/>
        <w:jc w:val="both"/>
        <w:rPr>
          <w:rFonts w:asciiTheme="minorHAnsi"/>
        </w:rPr>
      </w:pPr>
      <w:r w:rsidRPr="00F52A19">
        <w:rPr>
          <w:rFonts w:asciiTheme="minorHAnsi" w:eastAsia="Georgia" w:cs="Georgia"/>
        </w:rPr>
        <w:t>Utilizam-se estudos de toxicidade padr</w:t>
      </w:r>
      <w:r w:rsidRPr="00F52A19">
        <w:rPr>
          <w:rFonts w:asciiTheme="minorHAnsi" w:eastAsia="Georgia" w:cs="Georgia"/>
        </w:rPr>
        <w:t>ã</w:t>
      </w:r>
      <w:r w:rsidRPr="00F52A19">
        <w:rPr>
          <w:rFonts w:asciiTheme="minorHAnsi" w:eastAsia="Georgia" w:cs="Georgia"/>
        </w:rPr>
        <w:t>o em animais para derivar NOAEL (No Observed Adverse Effect Level):</w:t>
      </w:r>
    </w:p>
    <w:p w14:paraId="71158CAB" w14:textId="77777777" w:rsidR="00571692" w:rsidRPr="00F52A19" w:rsidRDefault="00000000">
      <w:pPr>
        <w:numPr>
          <w:ilvl w:val="0"/>
          <w:numId w:val="30"/>
        </w:numPr>
        <w:rPr>
          <w:rFonts w:asciiTheme="minorHAnsi"/>
        </w:rPr>
      </w:pPr>
      <w:r w:rsidRPr="00F52A19">
        <w:rPr>
          <w:rFonts w:asciiTheme="minorHAnsi"/>
          <w:b/>
        </w:rPr>
        <w:lastRenderedPageBreak/>
        <w:t>Estudo de 90-dias (preferencial):</w:t>
      </w:r>
      <w:r w:rsidRPr="00F52A19">
        <w:rPr>
          <w:rFonts w:asciiTheme="minorHAnsi"/>
        </w:rPr>
        <w:t xml:space="preserve"> OECD 414</w:t>
      </w:r>
    </w:p>
    <w:p w14:paraId="62C26B3D" w14:textId="77777777" w:rsidR="00571692" w:rsidRPr="00F52A19" w:rsidRDefault="00000000">
      <w:pPr>
        <w:numPr>
          <w:ilvl w:val="0"/>
          <w:numId w:val="30"/>
        </w:numPr>
        <w:rPr>
          <w:rFonts w:asciiTheme="minorHAnsi"/>
        </w:rPr>
      </w:pPr>
      <w:r w:rsidRPr="00F52A19">
        <w:rPr>
          <w:rFonts w:asciiTheme="minorHAnsi"/>
          <w:b/>
        </w:rPr>
        <w:t>NOAEL Identificado:</w:t>
      </w:r>
      <w:r w:rsidRPr="00F52A19">
        <w:rPr>
          <w:rFonts w:asciiTheme="minorHAnsi"/>
        </w:rPr>
        <w:t xml:space="preserve"> 4000 mg/kg BW/dia (Jhou et al., 2018)</w:t>
      </w:r>
    </w:p>
    <w:p w14:paraId="5798EB62" w14:textId="77777777" w:rsidR="00571692" w:rsidRPr="00F52A19" w:rsidRDefault="00000000">
      <w:pPr>
        <w:numPr>
          <w:ilvl w:val="0"/>
          <w:numId w:val="30"/>
        </w:numPr>
        <w:rPr>
          <w:rFonts w:asciiTheme="minorHAnsi"/>
        </w:rPr>
      </w:pPr>
      <w:r w:rsidRPr="00F52A19">
        <w:rPr>
          <w:rFonts w:asciiTheme="minorHAnsi"/>
          <w:b/>
        </w:rPr>
        <w:t>Dose Cr</w:t>
      </w:r>
      <w:r w:rsidRPr="00F52A19">
        <w:rPr>
          <w:rFonts w:asciiTheme="minorHAnsi"/>
          <w:b/>
        </w:rPr>
        <w:t>í</w:t>
      </w:r>
      <w:r w:rsidRPr="00F52A19">
        <w:rPr>
          <w:rFonts w:asciiTheme="minorHAnsi"/>
          <w:b/>
        </w:rPr>
        <w:t>tica Identificada:</w:t>
      </w:r>
      <w:r w:rsidRPr="00F52A19">
        <w:rPr>
          <w:rFonts w:asciiTheme="minorHAnsi" w:eastAsia="Georgia" w:cs="Georgia"/>
        </w:rPr>
        <w:t xml:space="preserve"> N</w:t>
      </w:r>
      <w:r w:rsidRPr="00F52A19">
        <w:rPr>
          <w:rFonts w:asciiTheme="minorHAnsi" w:eastAsia="Georgia" w:cs="Georgia"/>
        </w:rPr>
        <w:t>ã</w:t>
      </w:r>
      <w:r w:rsidRPr="00F52A19">
        <w:rPr>
          <w:rFonts w:asciiTheme="minorHAnsi" w:eastAsia="Georgia" w:cs="Georgia"/>
        </w:rPr>
        <w:t>o houve dose com efeito observado (NOAEL = dose m</w:t>
      </w:r>
      <w:r w:rsidRPr="00F52A19">
        <w:rPr>
          <w:rFonts w:asciiTheme="minorHAnsi" w:eastAsia="Georgia" w:cs="Georgia"/>
        </w:rPr>
        <w:t>á</w:t>
      </w:r>
      <w:r w:rsidRPr="00F52A19">
        <w:rPr>
          <w:rFonts w:asciiTheme="minorHAnsi" w:eastAsia="Georgia" w:cs="Georgia"/>
        </w:rPr>
        <w:t>xima testada)</w:t>
      </w:r>
    </w:p>
    <w:p w14:paraId="584E3317" w14:textId="77777777" w:rsidR="001B7BB3" w:rsidRDefault="001B7BB3">
      <w:pPr>
        <w:spacing w:after="210"/>
        <w:rPr>
          <w:rFonts w:asciiTheme="minorHAnsi"/>
          <w:b/>
        </w:rPr>
      </w:pPr>
    </w:p>
    <w:p w14:paraId="208B01D8" w14:textId="4BA6C7DC" w:rsidR="00571692" w:rsidRPr="00F52A19" w:rsidRDefault="00000000">
      <w:pPr>
        <w:spacing w:after="210"/>
        <w:rPr>
          <w:rFonts w:asciiTheme="minorHAnsi"/>
        </w:rPr>
      </w:pPr>
      <w:r w:rsidRPr="00F52A19">
        <w:rPr>
          <w:rFonts w:asciiTheme="minorHAnsi"/>
          <w:b/>
        </w:rPr>
        <w:t>TIER 2 - Dados Cl</w:t>
      </w:r>
      <w:r w:rsidRPr="00F52A19">
        <w:rPr>
          <w:rFonts w:asciiTheme="minorHAnsi"/>
          <w:b/>
        </w:rPr>
        <w:t>í</w:t>
      </w:r>
      <w:r w:rsidRPr="00F52A19">
        <w:rPr>
          <w:rFonts w:asciiTheme="minorHAnsi"/>
          <w:b/>
        </w:rPr>
        <w:t>nicos Humanos:</w:t>
      </w:r>
    </w:p>
    <w:p w14:paraId="47D91DAD" w14:textId="574F969E" w:rsidR="00BB50BE" w:rsidRPr="001D2244" w:rsidRDefault="001D2244" w:rsidP="001D2244">
      <w:pPr>
        <w:spacing w:after="210"/>
        <w:rPr>
          <w:rFonts w:asciiTheme="minorHAnsi"/>
        </w:rPr>
      </w:pPr>
      <w:r>
        <w:rPr>
          <w:rFonts w:asciiTheme="minorHAnsi" w:eastAsia="Georgia" w:cs="Georgia"/>
        </w:rPr>
        <w:t>E</w:t>
      </w:r>
      <w:r w:rsidRPr="00F52A19">
        <w:rPr>
          <w:rFonts w:asciiTheme="minorHAnsi" w:eastAsia="Georgia" w:cs="Georgia"/>
        </w:rPr>
        <w:t>studos cl</w:t>
      </w:r>
      <w:r w:rsidRPr="00F52A19">
        <w:rPr>
          <w:rFonts w:asciiTheme="minorHAnsi" w:eastAsia="Georgia" w:cs="Georgia"/>
        </w:rPr>
        <w:t>í</w:t>
      </w:r>
      <w:r w:rsidRPr="00F52A19">
        <w:rPr>
          <w:rFonts w:asciiTheme="minorHAnsi" w:eastAsia="Georgia" w:cs="Georgia"/>
        </w:rPr>
        <w:t>nicos em humanos fornecem informa</w:t>
      </w:r>
      <w:r w:rsidRPr="00F52A19">
        <w:rPr>
          <w:rFonts w:asciiTheme="minorHAnsi" w:eastAsia="Georgia" w:cs="Georgia"/>
        </w:rPr>
        <w:t>çã</w:t>
      </w:r>
      <w:r w:rsidRPr="00F52A19">
        <w:rPr>
          <w:rFonts w:asciiTheme="minorHAnsi" w:eastAsia="Georgia" w:cs="Georgia"/>
        </w:rPr>
        <w:t>o direta sobre seguran</w:t>
      </w:r>
      <w:r w:rsidRPr="00F52A19">
        <w:rPr>
          <w:rFonts w:asciiTheme="minorHAnsi" w:eastAsia="Georgia" w:cs="Georgia"/>
        </w:rPr>
        <w:t>ç</w:t>
      </w:r>
      <w:r w:rsidRPr="00F52A19">
        <w:rPr>
          <w:rFonts w:asciiTheme="minorHAnsi" w:eastAsia="Georgia" w:cs="Georgia"/>
        </w:rPr>
        <w:t>a</w:t>
      </w:r>
      <w:r w:rsidRPr="001D2244">
        <w:rPr>
          <w:rFonts w:asciiTheme="minorHAnsi" w:eastAsia="Georgia" w:cs="Georgia"/>
          <w:vertAlign w:val="superscript"/>
        </w:rPr>
        <w:t>[12,22]</w:t>
      </w:r>
      <w:bookmarkStart w:id="21" w:name="bm_8_2_3_aplicação_de_fatores_de_85749a"/>
    </w:p>
    <w:p w14:paraId="118672F1" w14:textId="77777777" w:rsidR="009F572E" w:rsidRDefault="009F572E" w:rsidP="00156A24">
      <w:pPr>
        <w:spacing w:before="240" w:line="360" w:lineRule="auto"/>
        <w:jc w:val="both"/>
        <w:rPr>
          <w:rFonts w:asciiTheme="minorHAnsi" w:eastAsia="Georgia" w:hAnsiTheme="minorHAnsi" w:cs="Georgia"/>
          <w:b/>
        </w:rPr>
      </w:pPr>
    </w:p>
    <w:p w14:paraId="24523C92" w14:textId="3C047197" w:rsidR="00571692" w:rsidRPr="00D857C6" w:rsidRDefault="00BB50BE" w:rsidP="00156A24">
      <w:pPr>
        <w:spacing w:before="240" w:line="360" w:lineRule="auto"/>
        <w:jc w:val="both"/>
        <w:rPr>
          <w:rFonts w:asciiTheme="minorHAnsi" w:hAnsiTheme="minorHAnsi"/>
        </w:rPr>
      </w:pPr>
      <w:r w:rsidRPr="00D857C6">
        <w:rPr>
          <w:rFonts w:asciiTheme="minorHAnsi" w:eastAsia="Georgia" w:hAnsiTheme="minorHAnsi" w:cs="Georgia"/>
          <w:b/>
        </w:rPr>
        <w:t>l.1.</w:t>
      </w:r>
      <w:r w:rsidR="00A05429">
        <w:rPr>
          <w:rFonts w:asciiTheme="minorHAnsi" w:eastAsia="Georgia" w:hAnsiTheme="minorHAnsi" w:cs="Georgia"/>
          <w:b/>
        </w:rPr>
        <w:t>2</w:t>
      </w:r>
      <w:r w:rsidRPr="00D857C6">
        <w:rPr>
          <w:rFonts w:asciiTheme="minorHAnsi" w:eastAsia="Georgia" w:hAnsiTheme="minorHAnsi" w:cs="Georgia"/>
          <w:b/>
        </w:rPr>
        <w:t xml:space="preserve"> Aplicação de Fatores de Incerteza</w:t>
      </w:r>
      <w:bookmarkEnd w:id="21"/>
    </w:p>
    <w:p w14:paraId="01EA780C" w14:textId="77777777" w:rsidR="00571692" w:rsidRPr="00F52A19" w:rsidRDefault="00000000" w:rsidP="00156A24">
      <w:pPr>
        <w:spacing w:after="210" w:line="360" w:lineRule="auto"/>
        <w:jc w:val="both"/>
        <w:rPr>
          <w:rFonts w:asciiTheme="minorHAnsi"/>
        </w:rPr>
      </w:pPr>
      <w:r w:rsidRPr="00F52A19">
        <w:rPr>
          <w:rFonts w:asciiTheme="minorHAnsi" w:eastAsia="Georgia" w:cs="Georgia"/>
        </w:rPr>
        <w:t>Conforme EFSA (2011) e JECFA, fatores de incerteza s</w:t>
      </w:r>
      <w:r w:rsidRPr="00F52A19">
        <w:rPr>
          <w:rFonts w:asciiTheme="minorHAnsi" w:eastAsia="Georgia" w:cs="Georgia"/>
        </w:rPr>
        <w:t>ã</w:t>
      </w:r>
      <w:r w:rsidRPr="00F52A19">
        <w:rPr>
          <w:rFonts w:asciiTheme="minorHAnsi" w:eastAsia="Georgia" w:cs="Georgia"/>
        </w:rPr>
        <w:t>o aplicados para extrapola</w:t>
      </w:r>
      <w:r w:rsidRPr="00F52A19">
        <w:rPr>
          <w:rFonts w:asciiTheme="minorHAnsi" w:eastAsia="Georgia" w:cs="Georgia"/>
        </w:rPr>
        <w:t>çã</w:t>
      </w:r>
      <w:r w:rsidRPr="00F52A19">
        <w:rPr>
          <w:rFonts w:asciiTheme="minorHAnsi" w:eastAsia="Georgia" w:cs="Georgia"/>
        </w:rPr>
        <w:t>o de dados animais a humanos:</w:t>
      </w:r>
    </w:p>
    <w:p w14:paraId="1B0C1105" w14:textId="77777777" w:rsidR="00571692" w:rsidRPr="00F52A19" w:rsidRDefault="00000000" w:rsidP="00156A24">
      <w:pPr>
        <w:spacing w:after="210" w:line="360" w:lineRule="auto"/>
        <w:jc w:val="both"/>
        <w:rPr>
          <w:rFonts w:asciiTheme="minorHAnsi"/>
        </w:rPr>
      </w:pPr>
      <w:r w:rsidRPr="00F52A19">
        <w:rPr>
          <w:rFonts w:asciiTheme="minorHAnsi"/>
          <w:b/>
        </w:rPr>
        <w:t>Fator de Incerteza Interesp</w:t>
      </w:r>
      <w:r w:rsidRPr="00F52A19">
        <w:rPr>
          <w:rFonts w:asciiTheme="minorHAnsi"/>
          <w:b/>
        </w:rPr>
        <w:t>é</w:t>
      </w:r>
      <w:r w:rsidRPr="00F52A19">
        <w:rPr>
          <w:rFonts w:asciiTheme="minorHAnsi"/>
          <w:b/>
        </w:rPr>
        <w:t xml:space="preserve">cies (Animal </w:t>
      </w:r>
      <w:r w:rsidRPr="00F52A19">
        <w:rPr>
          <w:rFonts w:asciiTheme="minorHAnsi"/>
          <w:b/>
        </w:rPr>
        <w:t>→</w:t>
      </w:r>
      <w:r w:rsidRPr="00F52A19">
        <w:rPr>
          <w:rFonts w:asciiTheme="minorHAnsi"/>
          <w:b/>
        </w:rPr>
        <w:t xml:space="preserve"> Humano):</w:t>
      </w:r>
    </w:p>
    <w:p w14:paraId="38F5AA30" w14:textId="77777777" w:rsidR="00571692" w:rsidRPr="00F52A19" w:rsidRDefault="00000000" w:rsidP="00156A24">
      <w:pPr>
        <w:numPr>
          <w:ilvl w:val="0"/>
          <w:numId w:val="32"/>
        </w:numPr>
        <w:spacing w:line="360" w:lineRule="auto"/>
        <w:jc w:val="both"/>
        <w:rPr>
          <w:rFonts w:asciiTheme="minorHAnsi"/>
        </w:rPr>
      </w:pPr>
      <w:r w:rsidRPr="00F52A19">
        <w:rPr>
          <w:rFonts w:asciiTheme="minorHAnsi"/>
          <w:b/>
        </w:rPr>
        <w:t>Valor Padr</w:t>
      </w:r>
      <w:r w:rsidRPr="00F52A19">
        <w:rPr>
          <w:rFonts w:asciiTheme="minorHAnsi"/>
          <w:b/>
        </w:rPr>
        <w:t>ã</w:t>
      </w:r>
      <w:r w:rsidRPr="00F52A19">
        <w:rPr>
          <w:rFonts w:asciiTheme="minorHAnsi"/>
          <w:b/>
        </w:rPr>
        <w:t>o:</w:t>
      </w:r>
      <w:r w:rsidRPr="00F52A19">
        <w:rPr>
          <w:rFonts w:asciiTheme="minorHAnsi" w:eastAsia="Georgia" w:cs="Georgia"/>
        </w:rPr>
        <w:t xml:space="preserve"> 100x (inclui variabilidade farmacocin</w:t>
      </w:r>
      <w:r w:rsidRPr="00F52A19">
        <w:rPr>
          <w:rFonts w:asciiTheme="minorHAnsi" w:eastAsia="Georgia" w:cs="Georgia"/>
        </w:rPr>
        <w:t>é</w:t>
      </w:r>
      <w:r w:rsidRPr="00F52A19">
        <w:rPr>
          <w:rFonts w:asciiTheme="minorHAnsi" w:eastAsia="Georgia" w:cs="Georgia"/>
        </w:rPr>
        <w:t>tica 10x + farmacodin</w:t>
      </w:r>
      <w:r w:rsidRPr="00F52A19">
        <w:rPr>
          <w:rFonts w:asciiTheme="minorHAnsi" w:eastAsia="Georgia" w:cs="Georgia"/>
        </w:rPr>
        <w:t>â</w:t>
      </w:r>
      <w:r w:rsidRPr="00F52A19">
        <w:rPr>
          <w:rFonts w:asciiTheme="minorHAnsi" w:eastAsia="Georgia" w:cs="Georgia"/>
        </w:rPr>
        <w:t>mica 10x)</w:t>
      </w:r>
    </w:p>
    <w:p w14:paraId="438EB4DA" w14:textId="77777777" w:rsidR="00571692" w:rsidRPr="00F52A19" w:rsidRDefault="00000000" w:rsidP="00156A24">
      <w:pPr>
        <w:numPr>
          <w:ilvl w:val="0"/>
          <w:numId w:val="32"/>
        </w:numPr>
        <w:spacing w:line="360" w:lineRule="auto"/>
        <w:jc w:val="both"/>
        <w:rPr>
          <w:rFonts w:asciiTheme="minorHAnsi"/>
        </w:rPr>
      </w:pPr>
      <w:r w:rsidRPr="00F52A19">
        <w:rPr>
          <w:rFonts w:asciiTheme="minorHAnsi"/>
          <w:b/>
        </w:rPr>
        <w:t>Justificativa Redu</w:t>
      </w:r>
      <w:r w:rsidRPr="00F52A19">
        <w:rPr>
          <w:rFonts w:asciiTheme="minorHAnsi"/>
          <w:b/>
        </w:rPr>
        <w:t>çã</w:t>
      </w:r>
      <w:r w:rsidRPr="00F52A19">
        <w:rPr>
          <w:rFonts w:asciiTheme="minorHAnsi"/>
          <w:b/>
        </w:rPr>
        <w:t>o:</w:t>
      </w:r>
      <w:r w:rsidRPr="00F52A19">
        <w:rPr>
          <w:rFonts w:asciiTheme="minorHAnsi" w:eastAsia="Georgia" w:cs="Georgia"/>
        </w:rPr>
        <w:t xml:space="preserve"> N</w:t>
      </w:r>
      <w:r w:rsidRPr="00F52A19">
        <w:rPr>
          <w:rFonts w:asciiTheme="minorHAnsi" w:eastAsia="Georgia" w:cs="Georgia"/>
        </w:rPr>
        <w:t>ã</w:t>
      </w:r>
      <w:r w:rsidRPr="00F52A19">
        <w:rPr>
          <w:rFonts w:asciiTheme="minorHAnsi" w:eastAsia="Georgia" w:cs="Georgia"/>
        </w:rPr>
        <w:t>o se aplica; perfil toxicol</w:t>
      </w:r>
      <w:r w:rsidRPr="00F52A19">
        <w:rPr>
          <w:rFonts w:asciiTheme="minorHAnsi" w:eastAsia="Georgia" w:cs="Georgia"/>
        </w:rPr>
        <w:t>ó</w:t>
      </w:r>
      <w:r w:rsidRPr="00F52A19">
        <w:rPr>
          <w:rFonts w:asciiTheme="minorHAnsi" w:eastAsia="Georgia" w:cs="Georgia"/>
        </w:rPr>
        <w:t xml:space="preserve">gico de </w:t>
      </w:r>
      <w:r w:rsidRPr="00F52A19">
        <w:rPr>
          <w:rFonts w:asciiTheme="minorHAnsi"/>
          <w:i/>
        </w:rPr>
        <w:t>Cordyceps</w:t>
      </w:r>
      <w:r w:rsidRPr="00F52A19">
        <w:rPr>
          <w:rFonts w:asciiTheme="minorHAnsi" w:eastAsia="Georgia" w:cs="Georgia"/>
        </w:rPr>
        <w:t xml:space="preserve"> em animais </w:t>
      </w:r>
      <w:r w:rsidRPr="00F52A19">
        <w:rPr>
          <w:rFonts w:asciiTheme="minorHAnsi" w:eastAsia="Georgia" w:cs="Georgia"/>
        </w:rPr>
        <w:t>é</w:t>
      </w:r>
      <w:r w:rsidRPr="00F52A19">
        <w:rPr>
          <w:rFonts w:asciiTheme="minorHAnsi" w:eastAsia="Georgia" w:cs="Georgia"/>
        </w:rPr>
        <w:t xml:space="preserve"> t</w:t>
      </w:r>
      <w:r w:rsidRPr="00F52A19">
        <w:rPr>
          <w:rFonts w:asciiTheme="minorHAnsi" w:eastAsia="Georgia" w:cs="Georgia"/>
        </w:rPr>
        <w:t>í</w:t>
      </w:r>
      <w:r w:rsidRPr="00F52A19">
        <w:rPr>
          <w:rFonts w:asciiTheme="minorHAnsi" w:eastAsia="Georgia" w:cs="Georgia"/>
        </w:rPr>
        <w:t>pico (sem sensibilidade inesperada)</w:t>
      </w:r>
    </w:p>
    <w:p w14:paraId="54BCD8A0" w14:textId="77777777" w:rsidR="00571692" w:rsidRPr="00F52A19" w:rsidRDefault="00000000" w:rsidP="00156A24">
      <w:pPr>
        <w:numPr>
          <w:ilvl w:val="0"/>
          <w:numId w:val="32"/>
        </w:numPr>
        <w:spacing w:line="360" w:lineRule="auto"/>
        <w:jc w:val="both"/>
        <w:rPr>
          <w:rFonts w:asciiTheme="minorHAnsi"/>
        </w:rPr>
      </w:pPr>
      <w:r w:rsidRPr="00F52A19">
        <w:rPr>
          <w:rFonts w:asciiTheme="minorHAnsi"/>
          <w:b/>
        </w:rPr>
        <w:t>Fator Utilizado:</w:t>
      </w:r>
      <w:r w:rsidRPr="00F52A19">
        <w:rPr>
          <w:rFonts w:asciiTheme="minorHAnsi"/>
        </w:rPr>
        <w:t xml:space="preserve"> 100x</w:t>
      </w:r>
    </w:p>
    <w:p w14:paraId="771B4CF1" w14:textId="77777777" w:rsidR="00A05429" w:rsidRDefault="00A05429" w:rsidP="00156A24">
      <w:pPr>
        <w:spacing w:after="210" w:line="360" w:lineRule="auto"/>
        <w:jc w:val="both"/>
        <w:rPr>
          <w:rFonts w:asciiTheme="minorHAnsi"/>
          <w:b/>
        </w:rPr>
      </w:pPr>
    </w:p>
    <w:p w14:paraId="6BCF4C43" w14:textId="08B08642" w:rsidR="00571692" w:rsidRPr="00F9244F" w:rsidRDefault="00000000" w:rsidP="00156A24">
      <w:pPr>
        <w:spacing w:after="210" w:line="360" w:lineRule="auto"/>
        <w:jc w:val="both"/>
        <w:rPr>
          <w:rFonts w:asciiTheme="minorHAnsi" w:hAnsiTheme="minorHAnsi"/>
        </w:rPr>
      </w:pPr>
      <w:r w:rsidRPr="00F9244F">
        <w:rPr>
          <w:rFonts w:asciiTheme="minorHAnsi" w:hAnsiTheme="minorHAnsi"/>
          <w:b/>
        </w:rPr>
        <w:t>Fator de Incerteza Intraespécie (Variabilidade Humana):</w:t>
      </w:r>
    </w:p>
    <w:p w14:paraId="0AAD93E3" w14:textId="77777777" w:rsidR="00571692" w:rsidRPr="00F52A19" w:rsidRDefault="00000000" w:rsidP="00156A24">
      <w:pPr>
        <w:numPr>
          <w:ilvl w:val="0"/>
          <w:numId w:val="33"/>
        </w:numPr>
        <w:spacing w:line="360" w:lineRule="auto"/>
        <w:jc w:val="both"/>
        <w:rPr>
          <w:rFonts w:asciiTheme="minorHAnsi"/>
        </w:rPr>
      </w:pPr>
      <w:r w:rsidRPr="00F52A19">
        <w:rPr>
          <w:rFonts w:asciiTheme="minorHAnsi"/>
          <w:b/>
        </w:rPr>
        <w:t>Valor Padr</w:t>
      </w:r>
      <w:r w:rsidRPr="00F52A19">
        <w:rPr>
          <w:rFonts w:asciiTheme="minorHAnsi"/>
          <w:b/>
        </w:rPr>
        <w:t>ã</w:t>
      </w:r>
      <w:r w:rsidRPr="00F52A19">
        <w:rPr>
          <w:rFonts w:asciiTheme="minorHAnsi"/>
          <w:b/>
        </w:rPr>
        <w:t>o:</w:t>
      </w:r>
      <w:r w:rsidRPr="00F52A19">
        <w:rPr>
          <w:rFonts w:asciiTheme="minorHAnsi" w:eastAsia="Georgia" w:cs="Georgia"/>
        </w:rPr>
        <w:t xml:space="preserve"> 10x (variabilidade em sensibilidade entre indiv</w:t>
      </w:r>
      <w:r w:rsidRPr="00F52A19">
        <w:rPr>
          <w:rFonts w:asciiTheme="minorHAnsi" w:eastAsia="Georgia" w:cs="Georgia"/>
        </w:rPr>
        <w:t>í</w:t>
      </w:r>
      <w:r w:rsidRPr="00F52A19">
        <w:rPr>
          <w:rFonts w:asciiTheme="minorHAnsi" w:eastAsia="Georgia" w:cs="Georgia"/>
        </w:rPr>
        <w:t>duos humanos)</w:t>
      </w:r>
    </w:p>
    <w:p w14:paraId="400F345F" w14:textId="55E3368C" w:rsidR="00571692" w:rsidRPr="00F52A19" w:rsidRDefault="00000000" w:rsidP="00156A24">
      <w:pPr>
        <w:numPr>
          <w:ilvl w:val="0"/>
          <w:numId w:val="33"/>
        </w:numPr>
        <w:spacing w:line="360" w:lineRule="auto"/>
        <w:jc w:val="both"/>
        <w:rPr>
          <w:rFonts w:asciiTheme="minorHAnsi"/>
        </w:rPr>
      </w:pPr>
      <w:r w:rsidRPr="00F52A19">
        <w:rPr>
          <w:rFonts w:asciiTheme="minorHAnsi"/>
          <w:b/>
        </w:rPr>
        <w:t>Justificativa Redu</w:t>
      </w:r>
      <w:r w:rsidRPr="00F52A19">
        <w:rPr>
          <w:rFonts w:asciiTheme="minorHAnsi"/>
          <w:b/>
        </w:rPr>
        <w:t>çã</w:t>
      </w:r>
      <w:r w:rsidRPr="00F52A19">
        <w:rPr>
          <w:rFonts w:asciiTheme="minorHAnsi"/>
          <w:b/>
        </w:rPr>
        <w:t>o:</w:t>
      </w:r>
      <w:r w:rsidRPr="00F52A19">
        <w:rPr>
          <w:rFonts w:asciiTheme="minorHAnsi" w:eastAsia="Georgia" w:cs="Georgia"/>
        </w:rPr>
        <w:t xml:space="preserve"> Estudos cl</w:t>
      </w:r>
      <w:r w:rsidRPr="00F52A19">
        <w:rPr>
          <w:rFonts w:asciiTheme="minorHAnsi" w:eastAsia="Georgia" w:cs="Georgia"/>
        </w:rPr>
        <w:t>í</w:t>
      </w:r>
      <w:r w:rsidRPr="00F52A19">
        <w:rPr>
          <w:rFonts w:asciiTheme="minorHAnsi" w:eastAsia="Georgia" w:cs="Georgia"/>
        </w:rPr>
        <w:t>nicos de 2-4 semanas e 12 semanas em humanos mostram excelente toler</w:t>
      </w:r>
      <w:r w:rsidRPr="00F52A19">
        <w:rPr>
          <w:rFonts w:asciiTheme="minorHAnsi" w:eastAsia="Georgia" w:cs="Georgia"/>
        </w:rPr>
        <w:t>â</w:t>
      </w:r>
      <w:r w:rsidRPr="00F52A19">
        <w:rPr>
          <w:rFonts w:asciiTheme="minorHAnsi" w:eastAsia="Georgia" w:cs="Georgia"/>
        </w:rPr>
        <w:t>ncia sem efeitos adversos graves em 65 indiv</w:t>
      </w:r>
      <w:r w:rsidRPr="00F52A19">
        <w:rPr>
          <w:rFonts w:asciiTheme="minorHAnsi" w:eastAsia="Georgia" w:cs="Georgia"/>
        </w:rPr>
        <w:t>í</w:t>
      </w:r>
      <w:r w:rsidRPr="00F52A19">
        <w:rPr>
          <w:rFonts w:asciiTheme="minorHAnsi" w:eastAsia="Georgia" w:cs="Georgia"/>
        </w:rPr>
        <w:t>duos testados</w:t>
      </w:r>
      <w:r w:rsidRPr="00BB50BE">
        <w:rPr>
          <w:rFonts w:asciiTheme="minorHAnsi" w:eastAsia="Georgia" w:cs="Georgia"/>
          <w:vertAlign w:val="superscript"/>
        </w:rPr>
        <w:t>[</w:t>
      </w:r>
      <w:r w:rsidRPr="00F52A19">
        <w:rPr>
          <w:rFonts w:asciiTheme="minorHAnsi" w:eastAsia="Georgia" w:cs="Georgia"/>
        </w:rPr>
        <w:t>; redu</w:t>
      </w:r>
      <w:r w:rsidRPr="00F52A19">
        <w:rPr>
          <w:rFonts w:asciiTheme="minorHAnsi" w:eastAsia="Georgia" w:cs="Georgia"/>
        </w:rPr>
        <w:t>çã</w:t>
      </w:r>
      <w:r w:rsidRPr="00F52A19">
        <w:rPr>
          <w:rFonts w:asciiTheme="minorHAnsi" w:eastAsia="Georgia" w:cs="Georgia"/>
        </w:rPr>
        <w:t xml:space="preserve">o para 3-5x </w:t>
      </w:r>
      <w:r w:rsidRPr="00F52A19">
        <w:rPr>
          <w:rFonts w:asciiTheme="minorHAnsi" w:eastAsia="Georgia" w:cs="Georgia"/>
        </w:rPr>
        <w:t>é</w:t>
      </w:r>
      <w:r w:rsidRPr="00F52A19">
        <w:rPr>
          <w:rFonts w:asciiTheme="minorHAnsi" w:eastAsia="Georgia" w:cs="Georgia"/>
        </w:rPr>
        <w:t xml:space="preserve"> justific</w:t>
      </w:r>
      <w:r w:rsidRPr="00F52A19">
        <w:rPr>
          <w:rFonts w:asciiTheme="minorHAnsi" w:eastAsia="Georgia" w:cs="Georgia"/>
        </w:rPr>
        <w:t>á</w:t>
      </w:r>
      <w:r w:rsidRPr="00F52A19">
        <w:rPr>
          <w:rFonts w:asciiTheme="minorHAnsi" w:eastAsia="Georgia" w:cs="Georgia"/>
        </w:rPr>
        <w:t>vel</w:t>
      </w:r>
    </w:p>
    <w:p w14:paraId="2258F03D" w14:textId="77777777" w:rsidR="00571692" w:rsidRPr="00F52A19" w:rsidRDefault="00000000" w:rsidP="00156A24">
      <w:pPr>
        <w:numPr>
          <w:ilvl w:val="0"/>
          <w:numId w:val="33"/>
        </w:numPr>
        <w:spacing w:line="360" w:lineRule="auto"/>
        <w:jc w:val="both"/>
        <w:rPr>
          <w:rFonts w:asciiTheme="minorHAnsi"/>
        </w:rPr>
      </w:pPr>
      <w:r w:rsidRPr="00F52A19">
        <w:rPr>
          <w:rFonts w:asciiTheme="minorHAnsi"/>
          <w:b/>
        </w:rPr>
        <w:t>Fator Utilizado:</w:t>
      </w:r>
      <w:r w:rsidRPr="00F52A19">
        <w:rPr>
          <w:rFonts w:asciiTheme="minorHAnsi" w:eastAsia="Georgia" w:cs="Georgia"/>
        </w:rPr>
        <w:t xml:space="preserve"> 5x (conservador, baseado em dados cl</w:t>
      </w:r>
      <w:r w:rsidRPr="00F52A19">
        <w:rPr>
          <w:rFonts w:asciiTheme="minorHAnsi" w:eastAsia="Georgia" w:cs="Georgia"/>
        </w:rPr>
        <w:t>í</w:t>
      </w:r>
      <w:r w:rsidRPr="00F52A19">
        <w:rPr>
          <w:rFonts w:asciiTheme="minorHAnsi" w:eastAsia="Georgia" w:cs="Georgia"/>
        </w:rPr>
        <w:t>nicos)</w:t>
      </w:r>
    </w:p>
    <w:p w14:paraId="25921605" w14:textId="77777777" w:rsidR="00A05429" w:rsidRDefault="00A05429" w:rsidP="00156A24">
      <w:pPr>
        <w:spacing w:after="210" w:line="360" w:lineRule="auto"/>
        <w:jc w:val="both"/>
        <w:rPr>
          <w:rFonts w:asciiTheme="minorHAnsi"/>
          <w:b/>
        </w:rPr>
      </w:pPr>
    </w:p>
    <w:p w14:paraId="490511D3" w14:textId="6D63B7E1" w:rsidR="00571692" w:rsidRPr="00F52A19" w:rsidRDefault="00000000" w:rsidP="00156A24">
      <w:pPr>
        <w:spacing w:after="210" w:line="360" w:lineRule="auto"/>
        <w:jc w:val="both"/>
        <w:rPr>
          <w:rFonts w:asciiTheme="minorHAnsi"/>
        </w:rPr>
      </w:pPr>
      <w:r w:rsidRPr="00F52A19">
        <w:rPr>
          <w:rFonts w:asciiTheme="minorHAnsi"/>
          <w:b/>
        </w:rPr>
        <w:t>Fator de Incerteza para Dura</w:t>
      </w:r>
      <w:r w:rsidRPr="00F52A19">
        <w:rPr>
          <w:rFonts w:asciiTheme="minorHAnsi"/>
          <w:b/>
        </w:rPr>
        <w:t>çã</w:t>
      </w:r>
      <w:r w:rsidRPr="00F52A19">
        <w:rPr>
          <w:rFonts w:asciiTheme="minorHAnsi"/>
          <w:b/>
        </w:rPr>
        <w:t>o de Estudo:</w:t>
      </w:r>
    </w:p>
    <w:p w14:paraId="6289B84C" w14:textId="77777777" w:rsidR="00571692" w:rsidRPr="00F52A19" w:rsidRDefault="00000000" w:rsidP="00156A24">
      <w:pPr>
        <w:numPr>
          <w:ilvl w:val="0"/>
          <w:numId w:val="34"/>
        </w:numPr>
        <w:spacing w:line="360" w:lineRule="auto"/>
        <w:rPr>
          <w:rFonts w:asciiTheme="minorHAnsi"/>
        </w:rPr>
      </w:pPr>
      <w:r w:rsidRPr="00F52A19">
        <w:rPr>
          <w:rFonts w:asciiTheme="minorHAnsi"/>
          <w:b/>
        </w:rPr>
        <w:lastRenderedPageBreak/>
        <w:t>Avalia</w:t>
      </w:r>
      <w:r w:rsidRPr="00F52A19">
        <w:rPr>
          <w:rFonts w:asciiTheme="minorHAnsi"/>
          <w:b/>
        </w:rPr>
        <w:t>çã</w:t>
      </w:r>
      <w:r w:rsidRPr="00F52A19">
        <w:rPr>
          <w:rFonts w:asciiTheme="minorHAnsi"/>
          <w:b/>
        </w:rPr>
        <w:t>o:</w:t>
      </w:r>
      <w:r w:rsidRPr="00F52A19">
        <w:rPr>
          <w:rFonts w:asciiTheme="minorHAnsi" w:eastAsia="Georgia" w:cs="Georgia"/>
        </w:rPr>
        <w:t xml:space="preserve"> Estudo de 90-dias </w:t>
      </w:r>
      <w:r w:rsidRPr="00F52A19">
        <w:rPr>
          <w:rFonts w:asciiTheme="minorHAnsi" w:eastAsia="Georgia" w:cs="Georgia"/>
        </w:rPr>
        <w:t>é</w:t>
      </w:r>
      <w:r w:rsidRPr="00F52A19">
        <w:rPr>
          <w:rFonts w:asciiTheme="minorHAnsi" w:eastAsia="Georgia" w:cs="Georgia"/>
        </w:rPr>
        <w:t xml:space="preserve"> apropriado para ingrediente alimentar de consumo cr</w:t>
      </w:r>
      <w:r w:rsidRPr="00F52A19">
        <w:rPr>
          <w:rFonts w:asciiTheme="minorHAnsi" w:eastAsia="Georgia" w:cs="Georgia"/>
        </w:rPr>
        <w:t>ô</w:t>
      </w:r>
      <w:r w:rsidRPr="00F52A19">
        <w:rPr>
          <w:rFonts w:asciiTheme="minorHAnsi" w:eastAsia="Georgia" w:cs="Georgia"/>
        </w:rPr>
        <w:t>nico esperado</w:t>
      </w:r>
    </w:p>
    <w:p w14:paraId="587023FC" w14:textId="77777777" w:rsidR="00571692" w:rsidRPr="00F52A19" w:rsidRDefault="00000000" w:rsidP="00156A24">
      <w:pPr>
        <w:numPr>
          <w:ilvl w:val="0"/>
          <w:numId w:val="34"/>
        </w:numPr>
        <w:spacing w:line="360" w:lineRule="auto"/>
        <w:rPr>
          <w:rFonts w:asciiTheme="minorHAnsi"/>
        </w:rPr>
      </w:pPr>
      <w:r w:rsidRPr="00F52A19">
        <w:rPr>
          <w:rFonts w:asciiTheme="minorHAnsi"/>
          <w:b/>
        </w:rPr>
        <w:t>Fator Adicional:</w:t>
      </w:r>
      <w:r w:rsidRPr="00F52A19">
        <w:rPr>
          <w:rFonts w:asciiTheme="minorHAnsi" w:eastAsia="Georgia" w:cs="Georgia"/>
        </w:rPr>
        <w:t xml:space="preserve"> N</w:t>
      </w:r>
      <w:r w:rsidRPr="00F52A19">
        <w:rPr>
          <w:rFonts w:asciiTheme="minorHAnsi" w:eastAsia="Georgia" w:cs="Georgia"/>
        </w:rPr>
        <w:t>ã</w:t>
      </w:r>
      <w:r w:rsidRPr="00F52A19">
        <w:rPr>
          <w:rFonts w:asciiTheme="minorHAnsi" w:eastAsia="Georgia" w:cs="Georgia"/>
        </w:rPr>
        <w:t>o aplic</w:t>
      </w:r>
      <w:r w:rsidRPr="00F52A19">
        <w:rPr>
          <w:rFonts w:asciiTheme="minorHAnsi" w:eastAsia="Georgia" w:cs="Georgia"/>
        </w:rPr>
        <w:t>á</w:t>
      </w:r>
      <w:r w:rsidRPr="00F52A19">
        <w:rPr>
          <w:rFonts w:asciiTheme="minorHAnsi" w:eastAsia="Georgia" w:cs="Georgia"/>
        </w:rPr>
        <w:t>vel; dados cl</w:t>
      </w:r>
      <w:r w:rsidRPr="00F52A19">
        <w:rPr>
          <w:rFonts w:asciiTheme="minorHAnsi" w:eastAsia="Georgia" w:cs="Georgia"/>
        </w:rPr>
        <w:t>í</w:t>
      </w:r>
      <w:r w:rsidRPr="00F52A19">
        <w:rPr>
          <w:rFonts w:asciiTheme="minorHAnsi" w:eastAsia="Georgia" w:cs="Georgia"/>
        </w:rPr>
        <w:t>nicos de at</w:t>
      </w:r>
      <w:r w:rsidRPr="00F52A19">
        <w:rPr>
          <w:rFonts w:asciiTheme="minorHAnsi" w:eastAsia="Georgia" w:cs="Georgia"/>
        </w:rPr>
        <w:t>é</w:t>
      </w:r>
      <w:r w:rsidRPr="00F52A19">
        <w:rPr>
          <w:rFonts w:asciiTheme="minorHAnsi" w:eastAsia="Georgia" w:cs="Georgia"/>
        </w:rPr>
        <w:t xml:space="preserve"> 12 semanas mitigam preocupa</w:t>
      </w:r>
      <w:r w:rsidRPr="00F52A19">
        <w:rPr>
          <w:rFonts w:asciiTheme="minorHAnsi" w:eastAsia="Georgia" w:cs="Georgia"/>
        </w:rPr>
        <w:t>çã</w:t>
      </w:r>
      <w:r w:rsidRPr="00F52A19">
        <w:rPr>
          <w:rFonts w:asciiTheme="minorHAnsi" w:eastAsia="Georgia" w:cs="Georgia"/>
        </w:rPr>
        <w:t>o</w:t>
      </w:r>
    </w:p>
    <w:p w14:paraId="35E0AF2C" w14:textId="77777777" w:rsidR="00A05429" w:rsidRDefault="00A05429" w:rsidP="00156A24">
      <w:pPr>
        <w:spacing w:after="210" w:line="360" w:lineRule="auto"/>
        <w:rPr>
          <w:rFonts w:asciiTheme="minorHAnsi"/>
          <w:b/>
        </w:rPr>
      </w:pPr>
    </w:p>
    <w:p w14:paraId="6121555C" w14:textId="70638B37" w:rsidR="00571692" w:rsidRPr="00F52A19" w:rsidRDefault="00000000" w:rsidP="00156A24">
      <w:pPr>
        <w:spacing w:after="210" w:line="360" w:lineRule="auto"/>
        <w:rPr>
          <w:rFonts w:asciiTheme="minorHAnsi"/>
        </w:rPr>
      </w:pPr>
      <w:r w:rsidRPr="00F52A19">
        <w:rPr>
          <w:rFonts w:asciiTheme="minorHAnsi"/>
          <w:b/>
        </w:rPr>
        <w:t>Fator de Incerteza Total (Compound Safety Factor):</w:t>
      </w:r>
    </w:p>
    <w:p w14:paraId="56D489F4" w14:textId="77777777" w:rsidR="00571692" w:rsidRPr="00F52A19" w:rsidRDefault="00000000" w:rsidP="00156A24">
      <w:pPr>
        <w:spacing w:after="210" w:line="360" w:lineRule="auto"/>
        <w:rPr>
          <w:rFonts w:asciiTheme="minorHAnsi"/>
        </w:rPr>
      </w:pPr>
      <w:r w:rsidRPr="00F52A19">
        <w:rPr>
          <w:rFonts w:asciiTheme="minorHAnsi"/>
          <w:b/>
        </w:rPr>
        <w:t>UF = UF interesp</w:t>
      </w:r>
      <w:r w:rsidRPr="00F52A19">
        <w:rPr>
          <w:rFonts w:asciiTheme="minorHAnsi"/>
          <w:b/>
        </w:rPr>
        <w:t>é</w:t>
      </w:r>
      <w:r w:rsidRPr="00F52A19">
        <w:rPr>
          <w:rFonts w:asciiTheme="minorHAnsi"/>
          <w:b/>
        </w:rPr>
        <w:t xml:space="preserve">cies </w:t>
      </w:r>
      <w:r w:rsidRPr="00F52A19">
        <w:rPr>
          <w:rFonts w:asciiTheme="minorHAnsi"/>
          <w:b/>
        </w:rPr>
        <w:t>×</w:t>
      </w:r>
      <w:r w:rsidRPr="00F52A19">
        <w:rPr>
          <w:rFonts w:asciiTheme="minorHAnsi"/>
          <w:b/>
        </w:rPr>
        <w:t xml:space="preserve"> UF intraesp</w:t>
      </w:r>
      <w:r w:rsidRPr="00F52A19">
        <w:rPr>
          <w:rFonts w:asciiTheme="minorHAnsi"/>
          <w:b/>
        </w:rPr>
        <w:t>é</w:t>
      </w:r>
      <w:r w:rsidRPr="00F52A19">
        <w:rPr>
          <w:rFonts w:asciiTheme="minorHAnsi"/>
          <w:b/>
        </w:rPr>
        <w:t xml:space="preserve">cie = 100 </w:t>
      </w:r>
      <w:r w:rsidRPr="00F52A19">
        <w:rPr>
          <w:rFonts w:asciiTheme="minorHAnsi"/>
          <w:b/>
        </w:rPr>
        <w:t>×</w:t>
      </w:r>
      <w:r w:rsidRPr="00F52A19">
        <w:rPr>
          <w:rFonts w:asciiTheme="minorHAnsi"/>
          <w:b/>
        </w:rPr>
        <w:t xml:space="preserve"> 5 = 500</w:t>
      </w:r>
    </w:p>
    <w:p w14:paraId="32BD462F" w14:textId="77777777" w:rsidR="00571692" w:rsidRDefault="00000000" w:rsidP="00156A24">
      <w:pPr>
        <w:spacing w:after="210" w:line="360" w:lineRule="auto"/>
        <w:jc w:val="both"/>
        <w:rPr>
          <w:rFonts w:asciiTheme="minorHAnsi" w:eastAsia="Georgia" w:cs="Georgia"/>
        </w:rPr>
      </w:pPr>
      <w:r w:rsidRPr="00F52A19">
        <w:rPr>
          <w:rFonts w:asciiTheme="minorHAnsi" w:eastAsia="Georgia" w:cs="Georgia"/>
        </w:rPr>
        <w:t>Alternativamente, dados cl</w:t>
      </w:r>
      <w:r w:rsidRPr="00F52A19">
        <w:rPr>
          <w:rFonts w:asciiTheme="minorHAnsi" w:eastAsia="Georgia" w:cs="Georgia"/>
        </w:rPr>
        <w:t>í</w:t>
      </w:r>
      <w:r w:rsidRPr="00F52A19">
        <w:rPr>
          <w:rFonts w:asciiTheme="minorHAnsi" w:eastAsia="Georgia" w:cs="Georgia"/>
        </w:rPr>
        <w:t>nicos humanos de 12 semanas sem efeitos permitiriam redu</w:t>
      </w:r>
      <w:r w:rsidRPr="00F52A19">
        <w:rPr>
          <w:rFonts w:asciiTheme="minorHAnsi" w:eastAsia="Georgia" w:cs="Georgia"/>
        </w:rPr>
        <w:t>çã</w:t>
      </w:r>
      <w:r w:rsidRPr="00F52A19">
        <w:rPr>
          <w:rFonts w:asciiTheme="minorHAnsi" w:eastAsia="Georgia" w:cs="Georgia"/>
        </w:rPr>
        <w:t>o a UF = 100 (apenas extrapola</w:t>
      </w:r>
      <w:r w:rsidRPr="00F52A19">
        <w:rPr>
          <w:rFonts w:asciiTheme="minorHAnsi" w:eastAsia="Georgia" w:cs="Georgia"/>
        </w:rPr>
        <w:t>çã</w:t>
      </w:r>
      <w:r w:rsidRPr="00F52A19">
        <w:rPr>
          <w:rFonts w:asciiTheme="minorHAnsi" w:eastAsia="Georgia" w:cs="Georgia"/>
        </w:rPr>
        <w:t>o de dose baseada em diferen</w:t>
      </w:r>
      <w:r w:rsidRPr="00F52A19">
        <w:rPr>
          <w:rFonts w:asciiTheme="minorHAnsi" w:eastAsia="Georgia" w:cs="Georgia"/>
        </w:rPr>
        <w:t>ç</w:t>
      </w:r>
      <w:r w:rsidRPr="00F52A19">
        <w:rPr>
          <w:rFonts w:asciiTheme="minorHAnsi" w:eastAsia="Georgia" w:cs="Georgia"/>
        </w:rPr>
        <w:t>as de absor</w:t>
      </w:r>
      <w:r w:rsidRPr="00F52A19">
        <w:rPr>
          <w:rFonts w:asciiTheme="minorHAnsi" w:eastAsia="Georgia" w:cs="Georgia"/>
        </w:rPr>
        <w:t>çã</w:t>
      </w:r>
      <w:r w:rsidRPr="00F52A19">
        <w:rPr>
          <w:rFonts w:asciiTheme="minorHAnsi" w:eastAsia="Georgia" w:cs="Georgia"/>
        </w:rPr>
        <w:t>o/peso corporal).</w:t>
      </w:r>
    </w:p>
    <w:p w14:paraId="4F67FB2D" w14:textId="77777777" w:rsidR="00BB50BE" w:rsidRPr="00F52A19" w:rsidRDefault="00BB50BE" w:rsidP="00156A24">
      <w:pPr>
        <w:spacing w:after="210" w:line="360" w:lineRule="auto"/>
        <w:rPr>
          <w:rFonts w:asciiTheme="minorHAnsi"/>
        </w:rPr>
      </w:pPr>
    </w:p>
    <w:p w14:paraId="223A4C2C" w14:textId="65894931" w:rsidR="00571692" w:rsidRPr="00F52A19" w:rsidRDefault="00BB50BE" w:rsidP="00156A24">
      <w:pPr>
        <w:spacing w:before="240" w:line="360" w:lineRule="auto"/>
        <w:rPr>
          <w:rFonts w:asciiTheme="minorHAnsi"/>
        </w:rPr>
      </w:pPr>
      <w:bookmarkStart w:id="22" w:name="bm_8_2_4_cálculo_de_nis_nivel_de_1ad494"/>
      <w:r>
        <w:rPr>
          <w:rFonts w:asciiTheme="minorHAnsi" w:eastAsia="Georgia" w:cs="Georgia"/>
          <w:b/>
        </w:rPr>
        <w:t>l</w:t>
      </w:r>
      <w:r w:rsidRPr="00F52A19">
        <w:rPr>
          <w:rFonts w:asciiTheme="minorHAnsi" w:eastAsia="Georgia" w:cs="Georgia"/>
          <w:b/>
        </w:rPr>
        <w:t>.</w:t>
      </w:r>
      <w:r>
        <w:rPr>
          <w:rFonts w:asciiTheme="minorHAnsi" w:eastAsia="Georgia" w:cs="Georgia"/>
          <w:b/>
        </w:rPr>
        <w:t>1</w:t>
      </w:r>
      <w:r w:rsidRPr="00F52A19">
        <w:rPr>
          <w:rFonts w:asciiTheme="minorHAnsi" w:eastAsia="Georgia" w:cs="Georgia"/>
          <w:b/>
        </w:rPr>
        <w:t>.</w:t>
      </w:r>
      <w:r w:rsidR="001D2244">
        <w:rPr>
          <w:rFonts w:asciiTheme="minorHAnsi" w:eastAsia="Georgia" w:cs="Georgia"/>
          <w:b/>
        </w:rPr>
        <w:t>3</w:t>
      </w:r>
      <w:r w:rsidRPr="00F52A19">
        <w:rPr>
          <w:rFonts w:asciiTheme="minorHAnsi" w:eastAsia="Georgia" w:cs="Georgia"/>
          <w:b/>
        </w:rPr>
        <w:t xml:space="preserve"> C</w:t>
      </w:r>
      <w:r w:rsidRPr="00F52A19">
        <w:rPr>
          <w:rFonts w:asciiTheme="minorHAnsi" w:eastAsia="Georgia" w:cs="Georgia"/>
          <w:b/>
        </w:rPr>
        <w:t>á</w:t>
      </w:r>
      <w:r w:rsidRPr="00F52A19">
        <w:rPr>
          <w:rFonts w:asciiTheme="minorHAnsi" w:eastAsia="Georgia" w:cs="Georgia"/>
          <w:b/>
        </w:rPr>
        <w:t>lculo de NIS (Nivel de Ingest</w:t>
      </w:r>
      <w:r w:rsidR="009F572E">
        <w:rPr>
          <w:rFonts w:asciiTheme="minorHAnsi" w:eastAsia="Georgia" w:cs="Georgia"/>
          <w:b/>
        </w:rPr>
        <w:t>ã</w:t>
      </w:r>
      <w:r w:rsidR="009F572E">
        <w:rPr>
          <w:rFonts w:asciiTheme="minorHAnsi" w:eastAsia="Georgia" w:cs="Georgia"/>
          <w:b/>
        </w:rPr>
        <w:t>o</w:t>
      </w:r>
      <w:r w:rsidRPr="00F52A19">
        <w:rPr>
          <w:rFonts w:asciiTheme="minorHAnsi" w:eastAsia="Georgia" w:cs="Georgia"/>
          <w:b/>
        </w:rPr>
        <w:t xml:space="preserve"> Segura)</w:t>
      </w:r>
      <w:bookmarkEnd w:id="22"/>
    </w:p>
    <w:p w14:paraId="3188F852" w14:textId="77777777" w:rsidR="00571692" w:rsidRPr="00F52A19" w:rsidRDefault="00000000" w:rsidP="00156A24">
      <w:pPr>
        <w:spacing w:after="210" w:line="360" w:lineRule="auto"/>
        <w:rPr>
          <w:rFonts w:asciiTheme="minorHAnsi"/>
        </w:rPr>
      </w:pPr>
      <w:r w:rsidRPr="00F52A19">
        <w:rPr>
          <w:rFonts w:asciiTheme="minorHAnsi"/>
          <w:b/>
        </w:rPr>
        <w:t>F</w:t>
      </w:r>
      <w:r w:rsidRPr="00F52A19">
        <w:rPr>
          <w:rFonts w:asciiTheme="minorHAnsi"/>
          <w:b/>
        </w:rPr>
        <w:t>ó</w:t>
      </w:r>
      <w:r w:rsidRPr="00F52A19">
        <w:rPr>
          <w:rFonts w:asciiTheme="minorHAnsi"/>
          <w:b/>
        </w:rPr>
        <w:t>rmula B</w:t>
      </w:r>
      <w:r w:rsidRPr="00F52A19">
        <w:rPr>
          <w:rFonts w:asciiTheme="minorHAnsi"/>
          <w:b/>
        </w:rPr>
        <w:t>á</w:t>
      </w:r>
      <w:r w:rsidRPr="00F52A19">
        <w:rPr>
          <w:rFonts w:asciiTheme="minorHAnsi"/>
          <w:b/>
        </w:rPr>
        <w:t>sica:</w:t>
      </w:r>
    </w:p>
    <w:p w14:paraId="6EAB2E70" w14:textId="77777777" w:rsidR="00571692" w:rsidRPr="00F52A19" w:rsidRDefault="00000000">
      <w:pPr>
        <w:spacing w:after="210"/>
        <w:rPr>
          <w:rFonts w:asciiTheme="minorHAnsi"/>
        </w:rPr>
      </w:pPr>
      <m:oMathPara>
        <m:oMath>
          <m:r>
            <m:rPr>
              <m:nor/>
            </m:rPr>
            <w:rPr>
              <w:rFonts w:asciiTheme="minorHAnsi"/>
            </w:rPr>
            <m:t>NIS (mg/dia)</m:t>
          </m:r>
          <m:r>
            <m:rPr>
              <m:sty m:val="p"/>
            </m:rPr>
            <w:rPr>
              <w:rFonts w:ascii="Cambria Math" w:hAnsi="Cambria Math"/>
            </w:rPr>
            <m:t>=</m:t>
          </m:r>
          <m:f>
            <m:fPr>
              <m:ctrlPr>
                <w:rPr>
                  <w:rFonts w:ascii="Cambria Math" w:hAnsi="Cambria Math"/>
                </w:rPr>
              </m:ctrlPr>
            </m:fPr>
            <m:num>
              <m:r>
                <m:rPr>
                  <m:nor/>
                </m:rPr>
                <w:rPr>
                  <w:rFonts w:asciiTheme="minorHAnsi"/>
                </w:rPr>
                <m:t xml:space="preserve">NOAEL (mg/kg BW/dia) </m:t>
              </m:r>
              <m:r>
                <m:rPr>
                  <m:nor/>
                </m:rPr>
                <w:rPr>
                  <w:rFonts w:asciiTheme="minorHAnsi"/>
                </w:rPr>
                <m:t>×</m:t>
              </m:r>
              <m:r>
                <m:rPr>
                  <m:nor/>
                </m:rPr>
                <w:rPr>
                  <w:rFonts w:asciiTheme="minorHAnsi"/>
                </w:rPr>
                <m:t xml:space="preserve"> BW padr</m:t>
              </m:r>
              <m:r>
                <m:rPr>
                  <m:nor/>
                </m:rPr>
                <w:rPr>
                  <w:rFonts w:asciiTheme="minorHAnsi"/>
                </w:rPr>
                <m:t>ã</m:t>
              </m:r>
              <m:r>
                <m:rPr>
                  <m:nor/>
                </m:rPr>
                <w:rPr>
                  <w:rFonts w:asciiTheme="minorHAnsi"/>
                </w:rPr>
                <m:t>o (70 kg)</m:t>
              </m:r>
            </m:num>
            <m:den>
              <m:r>
                <m:rPr>
                  <m:nor/>
                </m:rPr>
                <w:rPr>
                  <w:rFonts w:asciiTheme="minorHAnsi"/>
                </w:rPr>
                <m:t>Fator de Incerteza</m:t>
              </m:r>
            </m:den>
          </m:f>
        </m:oMath>
      </m:oMathPara>
    </w:p>
    <w:p w14:paraId="382177EC" w14:textId="77777777" w:rsidR="00571692" w:rsidRPr="00F52A19" w:rsidRDefault="00000000">
      <w:pPr>
        <w:spacing w:after="210"/>
        <w:rPr>
          <w:rFonts w:asciiTheme="minorHAnsi"/>
        </w:rPr>
      </w:pPr>
      <w:r w:rsidRPr="00F52A19">
        <w:rPr>
          <w:rFonts w:asciiTheme="minorHAnsi"/>
          <w:b/>
        </w:rPr>
        <w:t>Aplica</w:t>
      </w:r>
      <w:r w:rsidRPr="00F52A19">
        <w:rPr>
          <w:rFonts w:asciiTheme="minorHAnsi"/>
          <w:b/>
        </w:rPr>
        <w:t>çã</w:t>
      </w:r>
      <w:r w:rsidRPr="00F52A19">
        <w:rPr>
          <w:rFonts w:asciiTheme="minorHAnsi"/>
          <w:b/>
        </w:rPr>
        <w:t>o com NOAEL Animal (4000 mg/kg BW/dia):</w:t>
      </w:r>
    </w:p>
    <w:p w14:paraId="77026E86" w14:textId="77777777" w:rsidR="00571692" w:rsidRPr="00F52A19" w:rsidRDefault="00000000">
      <w:pPr>
        <w:spacing w:after="210"/>
        <w:rPr>
          <w:rFonts w:asciiTheme="minorHAnsi"/>
        </w:rPr>
      </w:pPr>
      <m:oMathPara>
        <m:oMath>
          <m:r>
            <m:rPr>
              <m:nor/>
            </m:rPr>
            <w:rPr>
              <w:rFonts w:asciiTheme="minorHAnsi"/>
            </w:rPr>
            <m:t>NIS</m:t>
          </m:r>
          <m:r>
            <m:rPr>
              <m:sty m:val="p"/>
            </m:rPr>
            <w:rPr>
              <w:rFonts w:ascii="Cambria Math" w:hAnsi="Cambria Math"/>
            </w:rPr>
            <m:t>=</m:t>
          </m:r>
          <m:f>
            <m:fPr>
              <m:ctrlPr>
                <w:rPr>
                  <w:rFonts w:ascii="Cambria Math" w:hAnsi="Cambria Math"/>
                </w:rPr>
              </m:ctrlPr>
            </m:fPr>
            <m:num>
              <m:r>
                <m:rPr>
                  <m:sty m:val="p"/>
                </m:rPr>
                <w:rPr>
                  <w:rFonts w:ascii="Cambria Math" w:hAnsi="Cambria Math"/>
                </w:rPr>
                <m:t>4000</m:t>
              </m:r>
              <m:r>
                <m:rPr>
                  <m:nor/>
                </m:rPr>
                <w:rPr>
                  <w:rFonts w:asciiTheme="minorHAnsi"/>
                </w:rPr>
                <m:t> </m:t>
              </m:r>
              <m:r>
                <m:rPr>
                  <m:nor/>
                </m:rPr>
                <w:rPr>
                  <w:rFonts w:asciiTheme="minorHAnsi"/>
                </w:rPr>
                <m:t>mg/kg/dia</m:t>
              </m:r>
              <m:r>
                <m:rPr>
                  <m:sty m:val="p"/>
                </m:rPr>
                <w:rPr>
                  <w:rFonts w:ascii="Cambria Math" w:hAnsi="Cambria Math"/>
                </w:rPr>
                <m:t>×70</m:t>
              </m:r>
              <m:r>
                <m:rPr>
                  <m:nor/>
                </m:rPr>
                <w:rPr>
                  <w:rFonts w:asciiTheme="minorHAnsi"/>
                </w:rPr>
                <m:t> </m:t>
              </m:r>
              <m:r>
                <m:rPr>
                  <m:nor/>
                </m:rPr>
                <w:rPr>
                  <w:rFonts w:asciiTheme="minorHAnsi"/>
                </w:rPr>
                <m:t>kg</m:t>
              </m:r>
            </m:num>
            <m:den>
              <m:r>
                <m:rPr>
                  <m:sty m:val="p"/>
                </m:rPr>
                <w:rPr>
                  <w:rFonts w:ascii="Cambria Math" w:hAnsi="Cambria Math"/>
                </w:rPr>
                <m:t>500</m:t>
              </m:r>
            </m:den>
          </m:f>
          <m:r>
            <m:rPr>
              <m:sty m:val="p"/>
            </m:rPr>
            <w:rPr>
              <w:rFonts w:ascii="Cambria Math" w:hAnsi="Cambria Math"/>
            </w:rPr>
            <m:t>=</m:t>
          </m:r>
          <m:f>
            <m:fPr>
              <m:ctrlPr>
                <w:rPr>
                  <w:rFonts w:ascii="Cambria Math" w:hAnsi="Cambria Math"/>
                </w:rPr>
              </m:ctrlPr>
            </m:fPr>
            <m:num>
              <m:r>
                <m:rPr>
                  <m:sty m:val="p"/>
                </m:rPr>
                <w:rPr>
                  <w:rFonts w:ascii="Cambria Math" w:hAnsi="Cambria Math"/>
                </w:rPr>
                <m:t>280000</m:t>
              </m:r>
              <m:r>
                <m:rPr>
                  <m:nor/>
                </m:rPr>
                <w:rPr>
                  <w:rFonts w:asciiTheme="minorHAnsi"/>
                </w:rPr>
                <m:t> </m:t>
              </m:r>
              <m:r>
                <m:rPr>
                  <m:nor/>
                </m:rPr>
                <w:rPr>
                  <w:rFonts w:asciiTheme="minorHAnsi"/>
                </w:rPr>
                <m:t>mg/dia</m:t>
              </m:r>
            </m:num>
            <m:den>
              <m:r>
                <m:rPr>
                  <m:sty m:val="p"/>
                </m:rPr>
                <w:rPr>
                  <w:rFonts w:ascii="Cambria Math" w:hAnsi="Cambria Math"/>
                </w:rPr>
                <m:t>500</m:t>
              </m:r>
            </m:den>
          </m:f>
          <m:r>
            <m:rPr>
              <m:sty m:val="p"/>
            </m:rPr>
            <w:rPr>
              <w:rFonts w:ascii="Cambria Math" w:hAnsi="Cambria Math"/>
            </w:rPr>
            <m:t>=560</m:t>
          </m:r>
          <m:r>
            <m:rPr>
              <m:nor/>
            </m:rPr>
            <w:rPr>
              <w:rFonts w:asciiTheme="minorHAnsi"/>
            </w:rPr>
            <m:t> </m:t>
          </m:r>
          <m:r>
            <m:rPr>
              <m:nor/>
            </m:rPr>
            <w:rPr>
              <w:rFonts w:asciiTheme="minorHAnsi"/>
            </w:rPr>
            <m:t>mg/dia</m:t>
          </m:r>
        </m:oMath>
      </m:oMathPara>
    </w:p>
    <w:p w14:paraId="2FCF73DF" w14:textId="77777777" w:rsidR="00BB50BE" w:rsidRDefault="00BB50BE">
      <w:pPr>
        <w:spacing w:before="240" w:line="271" w:lineRule="auto"/>
        <w:rPr>
          <w:rFonts w:asciiTheme="minorHAnsi"/>
          <w:b/>
        </w:rPr>
      </w:pPr>
      <w:bookmarkStart w:id="23" w:name="bm_8_2_5_nis_proposto"/>
    </w:p>
    <w:p w14:paraId="7C262042" w14:textId="34B5717C" w:rsidR="00571692" w:rsidRPr="00F52A19" w:rsidRDefault="00BB50BE">
      <w:pPr>
        <w:spacing w:before="240" w:line="271" w:lineRule="auto"/>
        <w:rPr>
          <w:rFonts w:asciiTheme="minorHAnsi"/>
        </w:rPr>
      </w:pPr>
      <w:r>
        <w:rPr>
          <w:rFonts w:asciiTheme="minorHAnsi"/>
          <w:b/>
        </w:rPr>
        <w:t>l</w:t>
      </w:r>
      <w:r w:rsidRPr="00F52A19">
        <w:rPr>
          <w:rFonts w:asciiTheme="minorHAnsi"/>
          <w:b/>
        </w:rPr>
        <w:t>.</w:t>
      </w:r>
      <w:r>
        <w:rPr>
          <w:rFonts w:asciiTheme="minorHAnsi"/>
          <w:b/>
        </w:rPr>
        <w:t>1</w:t>
      </w:r>
      <w:r w:rsidRPr="00F52A19">
        <w:rPr>
          <w:rFonts w:asciiTheme="minorHAnsi"/>
          <w:b/>
        </w:rPr>
        <w:t>.5 NIS Proposto</w:t>
      </w:r>
      <w:bookmarkEnd w:id="23"/>
    </w:p>
    <w:p w14:paraId="5DB0769E" w14:textId="77777777" w:rsidR="00571692" w:rsidRPr="00F52A19" w:rsidRDefault="00000000">
      <w:pPr>
        <w:spacing w:after="210"/>
        <w:rPr>
          <w:rFonts w:asciiTheme="minorHAnsi"/>
        </w:rPr>
      </w:pPr>
      <w:r w:rsidRPr="00F52A19">
        <w:rPr>
          <w:rFonts w:asciiTheme="minorHAnsi"/>
        </w:rPr>
        <w:t>Considerando:</w:t>
      </w:r>
    </w:p>
    <w:p w14:paraId="55C361CA" w14:textId="77777777" w:rsidR="00571692" w:rsidRPr="00F52A19" w:rsidRDefault="00000000">
      <w:pPr>
        <w:numPr>
          <w:ilvl w:val="0"/>
          <w:numId w:val="36"/>
        </w:numPr>
        <w:rPr>
          <w:rFonts w:asciiTheme="minorHAnsi"/>
        </w:rPr>
      </w:pPr>
      <w:r w:rsidRPr="00F52A19">
        <w:rPr>
          <w:rFonts w:asciiTheme="minorHAnsi" w:eastAsia="Georgia" w:cs="Georgia"/>
        </w:rPr>
        <w:t xml:space="preserve">NOAEL animal de 4000 mg/kg BW/dia com UF = 500 </w:t>
      </w:r>
      <w:r w:rsidRPr="00F52A19">
        <w:rPr>
          <w:rFonts w:asciiTheme="minorHAnsi" w:eastAsia="Georgia" w:cs="Georgia"/>
        </w:rPr>
        <w:t>→</w:t>
      </w:r>
      <w:r w:rsidRPr="00F52A19">
        <w:rPr>
          <w:rFonts w:asciiTheme="minorHAnsi" w:eastAsia="Georgia" w:cs="Georgia"/>
        </w:rPr>
        <w:t xml:space="preserve"> NIS calculado = 560 mg/dia</w:t>
      </w:r>
    </w:p>
    <w:p w14:paraId="438B6CC8" w14:textId="3916D72F" w:rsidR="00571692" w:rsidRPr="00F52A19" w:rsidRDefault="00000000">
      <w:pPr>
        <w:numPr>
          <w:ilvl w:val="0"/>
          <w:numId w:val="36"/>
        </w:numPr>
        <w:rPr>
          <w:rFonts w:asciiTheme="minorHAnsi"/>
        </w:rPr>
      </w:pPr>
      <w:r w:rsidRPr="00F52A19">
        <w:rPr>
          <w:rFonts w:asciiTheme="minorHAnsi" w:eastAsia="Georgia" w:cs="Georgia"/>
        </w:rPr>
        <w:t>Dados cl</w:t>
      </w:r>
      <w:r w:rsidRPr="00F52A19">
        <w:rPr>
          <w:rFonts w:asciiTheme="minorHAnsi" w:eastAsia="Georgia" w:cs="Georgia"/>
        </w:rPr>
        <w:t>í</w:t>
      </w:r>
      <w:r w:rsidRPr="00F52A19">
        <w:rPr>
          <w:rFonts w:asciiTheme="minorHAnsi" w:eastAsia="Georgia" w:cs="Georgia"/>
        </w:rPr>
        <w:t>nicos de boa toler</w:t>
      </w:r>
      <w:r w:rsidRPr="00F52A19">
        <w:rPr>
          <w:rFonts w:asciiTheme="minorHAnsi" w:eastAsia="Georgia" w:cs="Georgia"/>
        </w:rPr>
        <w:t>â</w:t>
      </w:r>
      <w:r w:rsidRPr="00F52A19">
        <w:rPr>
          <w:rFonts w:asciiTheme="minorHAnsi" w:eastAsia="Georgia" w:cs="Georgia"/>
        </w:rPr>
        <w:t xml:space="preserve">ncia </w:t>
      </w:r>
    </w:p>
    <w:p w14:paraId="56D90BCC" w14:textId="3E44C149" w:rsidR="00571692" w:rsidRPr="00F52A19" w:rsidRDefault="00000000">
      <w:pPr>
        <w:numPr>
          <w:ilvl w:val="0"/>
          <w:numId w:val="36"/>
        </w:numPr>
        <w:rPr>
          <w:rFonts w:asciiTheme="minorHAnsi"/>
        </w:rPr>
      </w:pPr>
      <w:r w:rsidRPr="00F52A19">
        <w:rPr>
          <w:rFonts w:asciiTheme="minorHAnsi" w:eastAsia="Georgia" w:cs="Georgia"/>
        </w:rPr>
        <w:t>Consumo proposto de 400 mg/dose</w:t>
      </w:r>
      <w:r w:rsidR="008D1E46">
        <w:rPr>
          <w:rFonts w:asciiTheme="minorHAnsi" w:eastAsia="Georgia" w:cs="Georgia"/>
        </w:rPr>
        <w:t>/dia</w:t>
      </w:r>
    </w:p>
    <w:p w14:paraId="5FA67476" w14:textId="77777777" w:rsidR="00571692" w:rsidRPr="00F52A19" w:rsidRDefault="00000000">
      <w:pPr>
        <w:numPr>
          <w:ilvl w:val="0"/>
          <w:numId w:val="36"/>
        </w:numPr>
        <w:rPr>
          <w:rFonts w:asciiTheme="minorHAnsi"/>
        </w:rPr>
      </w:pPr>
      <w:r w:rsidRPr="00F52A19">
        <w:rPr>
          <w:rFonts w:asciiTheme="minorHAnsi" w:eastAsia="Georgia" w:cs="Georgia"/>
        </w:rPr>
        <w:t>Margem de seguran</w:t>
      </w:r>
      <w:r w:rsidRPr="00F52A19">
        <w:rPr>
          <w:rFonts w:asciiTheme="minorHAnsi" w:eastAsia="Georgia" w:cs="Georgia"/>
        </w:rPr>
        <w:t>ç</w:t>
      </w:r>
      <w:r w:rsidRPr="00F52A19">
        <w:rPr>
          <w:rFonts w:asciiTheme="minorHAnsi" w:eastAsia="Georgia" w:cs="Georgia"/>
        </w:rPr>
        <w:t>a adequada em ambas as abordagens</w:t>
      </w:r>
    </w:p>
    <w:p w14:paraId="0FCECD87" w14:textId="77777777" w:rsidR="00571692" w:rsidRPr="00F52A19" w:rsidRDefault="00000000">
      <w:pPr>
        <w:spacing w:after="210"/>
        <w:rPr>
          <w:rFonts w:asciiTheme="minorHAnsi"/>
        </w:rPr>
      </w:pPr>
      <w:r w:rsidRPr="00F52A19">
        <w:rPr>
          <w:rFonts w:asciiTheme="minorHAnsi"/>
          <w:b/>
        </w:rPr>
        <w:t>NIS Proposto: 1000 mg/dia para adultos (18-65 anos)</w:t>
      </w:r>
    </w:p>
    <w:p w14:paraId="0BAF74C9" w14:textId="77777777" w:rsidR="00571692" w:rsidRPr="00F52A19" w:rsidRDefault="00000000">
      <w:pPr>
        <w:spacing w:after="210"/>
        <w:rPr>
          <w:rFonts w:asciiTheme="minorHAnsi"/>
        </w:rPr>
      </w:pPr>
      <w:r w:rsidRPr="00F52A19">
        <w:rPr>
          <w:rFonts w:asciiTheme="minorHAnsi"/>
        </w:rPr>
        <w:t>Justificativa:</w:t>
      </w:r>
    </w:p>
    <w:p w14:paraId="651FF418" w14:textId="3C4A060F" w:rsidR="00571692" w:rsidRPr="00F52A19" w:rsidRDefault="00000000">
      <w:pPr>
        <w:numPr>
          <w:ilvl w:val="0"/>
          <w:numId w:val="37"/>
        </w:numPr>
        <w:rPr>
          <w:rFonts w:asciiTheme="minorHAnsi"/>
        </w:rPr>
      </w:pPr>
      <w:r w:rsidRPr="00F52A19">
        <w:rPr>
          <w:rFonts w:asciiTheme="minorHAnsi" w:eastAsia="Georgia" w:cs="Georgia"/>
        </w:rPr>
        <w:lastRenderedPageBreak/>
        <w:t>Baseado em dados cl</w:t>
      </w:r>
      <w:r w:rsidRPr="00F52A19">
        <w:rPr>
          <w:rFonts w:asciiTheme="minorHAnsi" w:eastAsia="Georgia" w:cs="Georgia"/>
        </w:rPr>
        <w:t>í</w:t>
      </w:r>
      <w:r w:rsidRPr="00F52A19">
        <w:rPr>
          <w:rFonts w:asciiTheme="minorHAnsi" w:eastAsia="Georgia" w:cs="Georgia"/>
        </w:rPr>
        <w:t>nicos humanos bem documentados</w:t>
      </w:r>
    </w:p>
    <w:p w14:paraId="15E43BF3" w14:textId="5FD3D169" w:rsidR="00571692" w:rsidRPr="00F52A19" w:rsidRDefault="00000000">
      <w:pPr>
        <w:numPr>
          <w:ilvl w:val="0"/>
          <w:numId w:val="37"/>
        </w:numPr>
        <w:rPr>
          <w:rFonts w:asciiTheme="minorHAnsi"/>
        </w:rPr>
      </w:pPr>
      <w:r w:rsidRPr="00F52A19">
        <w:rPr>
          <w:rFonts w:asciiTheme="minorHAnsi" w:eastAsia="Georgia" w:cs="Georgia"/>
        </w:rPr>
        <w:t>Margem de seguran</w:t>
      </w:r>
      <w:r w:rsidRPr="00F52A19">
        <w:rPr>
          <w:rFonts w:asciiTheme="minorHAnsi" w:eastAsia="Georgia" w:cs="Georgia"/>
        </w:rPr>
        <w:t>ç</w:t>
      </w:r>
      <w:r w:rsidRPr="00F52A19">
        <w:rPr>
          <w:rFonts w:asciiTheme="minorHAnsi" w:eastAsia="Georgia" w:cs="Georgia"/>
        </w:rPr>
        <w:t xml:space="preserve">a adequada </w:t>
      </w:r>
    </w:p>
    <w:p w14:paraId="6FDC9D16" w14:textId="3B0140E3" w:rsidR="00571692" w:rsidRPr="00F52A19" w:rsidRDefault="00000000">
      <w:pPr>
        <w:numPr>
          <w:ilvl w:val="0"/>
          <w:numId w:val="37"/>
        </w:numPr>
        <w:rPr>
          <w:rFonts w:asciiTheme="minorHAnsi"/>
        </w:rPr>
      </w:pPr>
      <w:r w:rsidRPr="00F52A19">
        <w:rPr>
          <w:rFonts w:asciiTheme="minorHAnsi" w:eastAsia="Georgia" w:cs="Georgia"/>
        </w:rPr>
        <w:t>Compat</w:t>
      </w:r>
      <w:r w:rsidRPr="00F52A19">
        <w:rPr>
          <w:rFonts w:asciiTheme="minorHAnsi" w:eastAsia="Georgia" w:cs="Georgia"/>
        </w:rPr>
        <w:t>í</w:t>
      </w:r>
      <w:r w:rsidRPr="00F52A19">
        <w:rPr>
          <w:rFonts w:asciiTheme="minorHAnsi" w:eastAsia="Georgia" w:cs="Georgia"/>
        </w:rPr>
        <w:t>vel com c</w:t>
      </w:r>
      <w:r w:rsidRPr="00F52A19">
        <w:rPr>
          <w:rFonts w:asciiTheme="minorHAnsi" w:eastAsia="Georgia" w:cs="Georgia"/>
        </w:rPr>
        <w:t>á</w:t>
      </w:r>
      <w:r w:rsidRPr="00F52A19">
        <w:rPr>
          <w:rFonts w:asciiTheme="minorHAnsi" w:eastAsia="Georgia" w:cs="Georgia"/>
        </w:rPr>
        <w:t>lculo baseado em NOAEL animal (560 mg com UF 500)</w:t>
      </w:r>
    </w:p>
    <w:p w14:paraId="7D833D97" w14:textId="702629D1" w:rsidR="00571692" w:rsidRPr="00F52A19" w:rsidRDefault="00000000">
      <w:pPr>
        <w:numPr>
          <w:ilvl w:val="0"/>
          <w:numId w:val="37"/>
        </w:numPr>
        <w:rPr>
          <w:rFonts w:asciiTheme="minorHAnsi"/>
        </w:rPr>
      </w:pPr>
      <w:r w:rsidRPr="00F52A19">
        <w:rPr>
          <w:rFonts w:asciiTheme="minorHAnsi" w:eastAsia="Georgia" w:cs="Georgia"/>
        </w:rPr>
        <w:t>Alinhado com pr</w:t>
      </w:r>
      <w:r w:rsidRPr="00F52A19">
        <w:rPr>
          <w:rFonts w:asciiTheme="minorHAnsi" w:eastAsia="Georgia" w:cs="Georgia"/>
        </w:rPr>
        <w:t>á</w:t>
      </w:r>
      <w:r w:rsidRPr="00F52A19">
        <w:rPr>
          <w:rFonts w:asciiTheme="minorHAnsi" w:eastAsia="Georgia" w:cs="Georgia"/>
        </w:rPr>
        <w:t>ticas internacionais de autoridades equivalentes</w:t>
      </w:r>
    </w:p>
    <w:p w14:paraId="44621AAF" w14:textId="77777777" w:rsidR="00BB50BE" w:rsidRDefault="00BB50BE">
      <w:pPr>
        <w:spacing w:before="240" w:line="271" w:lineRule="auto"/>
        <w:rPr>
          <w:rFonts w:asciiTheme="minorHAnsi" w:eastAsia="Georgia" w:cs="Georgia"/>
          <w:b/>
        </w:rPr>
      </w:pPr>
      <w:bookmarkStart w:id="24" w:name="bm_8_3_avaliação_de_sensibilidade_5634de"/>
    </w:p>
    <w:p w14:paraId="2EDEB993" w14:textId="1402A434" w:rsidR="00571692" w:rsidRPr="00F52A19" w:rsidRDefault="00BB50BE">
      <w:pPr>
        <w:spacing w:before="240" w:line="271" w:lineRule="auto"/>
        <w:rPr>
          <w:rFonts w:asciiTheme="minorHAnsi"/>
        </w:rPr>
      </w:pPr>
      <w:r>
        <w:rPr>
          <w:rFonts w:asciiTheme="minorHAnsi" w:eastAsia="Georgia" w:cs="Georgia"/>
          <w:b/>
        </w:rPr>
        <w:t>l</w:t>
      </w:r>
      <w:r w:rsidRPr="00F52A19">
        <w:rPr>
          <w:rFonts w:asciiTheme="minorHAnsi" w:eastAsia="Georgia" w:cs="Georgia"/>
          <w:b/>
        </w:rPr>
        <w:t>.</w:t>
      </w:r>
      <w:r>
        <w:rPr>
          <w:rFonts w:asciiTheme="minorHAnsi" w:eastAsia="Georgia" w:cs="Georgia"/>
          <w:b/>
        </w:rPr>
        <w:t>2</w:t>
      </w:r>
      <w:r w:rsidRPr="00F52A19">
        <w:rPr>
          <w:rFonts w:asciiTheme="minorHAnsi" w:eastAsia="Georgia" w:cs="Georgia"/>
          <w:b/>
        </w:rPr>
        <w:t xml:space="preserve"> Avalia</w:t>
      </w:r>
      <w:r w:rsidRPr="00F52A19">
        <w:rPr>
          <w:rFonts w:asciiTheme="minorHAnsi" w:eastAsia="Georgia" w:cs="Georgia"/>
          <w:b/>
        </w:rPr>
        <w:t>çã</w:t>
      </w:r>
      <w:r w:rsidRPr="00F52A19">
        <w:rPr>
          <w:rFonts w:asciiTheme="minorHAnsi" w:eastAsia="Georgia" w:cs="Georgia"/>
          <w:b/>
        </w:rPr>
        <w:t>o de Sensibilidade e An</w:t>
      </w:r>
      <w:r w:rsidRPr="00F52A19">
        <w:rPr>
          <w:rFonts w:asciiTheme="minorHAnsi" w:eastAsia="Georgia" w:cs="Georgia"/>
          <w:b/>
        </w:rPr>
        <w:t>á</w:t>
      </w:r>
      <w:r w:rsidRPr="00F52A19">
        <w:rPr>
          <w:rFonts w:asciiTheme="minorHAnsi" w:eastAsia="Georgia" w:cs="Georgia"/>
          <w:b/>
        </w:rPr>
        <w:t>lise de Cen</w:t>
      </w:r>
      <w:r w:rsidRPr="00F52A19">
        <w:rPr>
          <w:rFonts w:asciiTheme="minorHAnsi" w:eastAsia="Georgia" w:cs="Georgia"/>
          <w:b/>
        </w:rPr>
        <w:t>á</w:t>
      </w:r>
      <w:r w:rsidRPr="00F52A19">
        <w:rPr>
          <w:rFonts w:asciiTheme="minorHAnsi" w:eastAsia="Georgia" w:cs="Georgia"/>
          <w:b/>
        </w:rPr>
        <w:t>rios</w:t>
      </w:r>
      <w:bookmarkEnd w:id="24"/>
    </w:p>
    <w:p w14:paraId="31820FA6" w14:textId="14469868" w:rsidR="00571692" w:rsidRPr="00F52A19" w:rsidRDefault="00BB50BE">
      <w:pPr>
        <w:spacing w:before="240" w:line="271" w:lineRule="auto"/>
        <w:rPr>
          <w:rFonts w:asciiTheme="minorHAnsi"/>
        </w:rPr>
      </w:pPr>
      <w:bookmarkStart w:id="25" w:name="bm_8_3_1_análise_de_cenários_clínicos"/>
      <w:r>
        <w:rPr>
          <w:rFonts w:asciiTheme="minorHAnsi" w:eastAsia="Georgia" w:cs="Georgia"/>
          <w:b/>
        </w:rPr>
        <w:t>l</w:t>
      </w:r>
      <w:r w:rsidRPr="00F52A19">
        <w:rPr>
          <w:rFonts w:asciiTheme="minorHAnsi" w:eastAsia="Georgia" w:cs="Georgia"/>
          <w:b/>
        </w:rPr>
        <w:t>.</w:t>
      </w:r>
      <w:r>
        <w:rPr>
          <w:rFonts w:asciiTheme="minorHAnsi" w:eastAsia="Georgia" w:cs="Georgia"/>
          <w:b/>
        </w:rPr>
        <w:t>2</w:t>
      </w:r>
      <w:r w:rsidRPr="00F52A19">
        <w:rPr>
          <w:rFonts w:asciiTheme="minorHAnsi" w:eastAsia="Georgia" w:cs="Georgia"/>
          <w:b/>
        </w:rPr>
        <w:t>.1 An</w:t>
      </w:r>
      <w:r w:rsidRPr="00F52A19">
        <w:rPr>
          <w:rFonts w:asciiTheme="minorHAnsi" w:eastAsia="Georgia" w:cs="Georgia"/>
          <w:b/>
        </w:rPr>
        <w:t>á</w:t>
      </w:r>
      <w:r w:rsidRPr="00F52A19">
        <w:rPr>
          <w:rFonts w:asciiTheme="minorHAnsi" w:eastAsia="Georgia" w:cs="Georgia"/>
          <w:b/>
        </w:rPr>
        <w:t>lise de Cen</w:t>
      </w:r>
      <w:r w:rsidRPr="00F52A19">
        <w:rPr>
          <w:rFonts w:asciiTheme="minorHAnsi" w:eastAsia="Georgia" w:cs="Georgia"/>
          <w:b/>
        </w:rPr>
        <w:t>á</w:t>
      </w:r>
      <w:r w:rsidRPr="00F52A19">
        <w:rPr>
          <w:rFonts w:asciiTheme="minorHAnsi" w:eastAsia="Georgia" w:cs="Georgia"/>
          <w:b/>
        </w:rPr>
        <w:t>rios Cl</w:t>
      </w:r>
      <w:r w:rsidRPr="00F52A19">
        <w:rPr>
          <w:rFonts w:asciiTheme="minorHAnsi" w:eastAsia="Georgia" w:cs="Georgia"/>
          <w:b/>
        </w:rPr>
        <w:t>í</w:t>
      </w:r>
      <w:r w:rsidRPr="00F52A19">
        <w:rPr>
          <w:rFonts w:asciiTheme="minorHAnsi" w:eastAsia="Georgia" w:cs="Georgia"/>
          <w:b/>
        </w:rPr>
        <w:t>nicos</w:t>
      </w:r>
      <w:bookmarkEnd w:id="25"/>
    </w:p>
    <w:p w14:paraId="659F2593" w14:textId="77777777" w:rsidR="00571692" w:rsidRPr="00F52A19" w:rsidRDefault="00000000">
      <w:pPr>
        <w:spacing w:after="210"/>
        <w:rPr>
          <w:rFonts w:asciiTheme="minorHAnsi"/>
        </w:rPr>
      </w:pPr>
      <w:r w:rsidRPr="00F52A19">
        <w:rPr>
          <w:rFonts w:asciiTheme="minorHAnsi" w:eastAsia="Georgia" w:cs="Georgia"/>
        </w:rPr>
        <w:t>Diferentes cen</w:t>
      </w:r>
      <w:r w:rsidRPr="00F52A19">
        <w:rPr>
          <w:rFonts w:asciiTheme="minorHAnsi" w:eastAsia="Georgia" w:cs="Georgia"/>
        </w:rPr>
        <w:t>á</w:t>
      </w:r>
      <w:r w:rsidRPr="00F52A19">
        <w:rPr>
          <w:rFonts w:asciiTheme="minorHAnsi" w:eastAsia="Georgia" w:cs="Georgia"/>
        </w:rPr>
        <w:t>rios de consumo foram avaliados: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332"/>
        <w:gridCol w:w="1382"/>
        <w:gridCol w:w="1354"/>
        <w:gridCol w:w="2616"/>
      </w:tblGrid>
      <w:tr w:rsidR="00571692" w:rsidRPr="00F52A19" w14:paraId="5AAD86B5" w14:textId="77777777" w:rsidTr="00BB50BE">
        <w:trPr>
          <w:cantSplit/>
          <w:tblCellSpacing w:w="0" w:type="dxa"/>
          <w:jc w:val="center"/>
        </w:trPr>
        <w:tc>
          <w:tcPr>
            <w:tcW w:w="0" w:type="auto"/>
            <w:tcBorders>
              <w:top w:val="single" w:sz="1" w:space="0" w:color="000000"/>
              <w:bottom w:val="single" w:sz="1" w:space="0" w:color="000000"/>
            </w:tcBorders>
            <w:shd w:val="clear" w:color="auto" w:fill="ADADAD" w:themeFill="background2" w:themeFillShade="BF"/>
          </w:tcPr>
          <w:p w14:paraId="2571632D" w14:textId="77777777" w:rsidR="00571692" w:rsidRPr="00BB50BE" w:rsidRDefault="00000000">
            <w:pPr>
              <w:rPr>
                <w:rFonts w:asciiTheme="minorHAnsi"/>
                <w:b/>
                <w:bCs/>
                <w:sz w:val="22"/>
              </w:rPr>
            </w:pPr>
            <w:r w:rsidRPr="00BB50BE">
              <w:rPr>
                <w:rFonts w:asciiTheme="minorHAnsi" w:eastAsia="Georgia" w:cs="Georgia"/>
                <w:b/>
                <w:bCs/>
                <w:sz w:val="22"/>
              </w:rPr>
              <w:t>Cen</w:t>
            </w:r>
            <w:r w:rsidRPr="00BB50BE">
              <w:rPr>
                <w:rFonts w:asciiTheme="minorHAnsi" w:eastAsia="Georgia" w:cs="Georgia"/>
                <w:b/>
                <w:bCs/>
                <w:sz w:val="22"/>
              </w:rPr>
              <w:t>á</w:t>
            </w:r>
            <w:r w:rsidRPr="00BB50BE">
              <w:rPr>
                <w:rFonts w:asciiTheme="minorHAnsi" w:eastAsia="Georgia" w:cs="Georgia"/>
                <w:b/>
                <w:bCs/>
                <w:sz w:val="22"/>
              </w:rPr>
              <w:t>rio</w:t>
            </w:r>
          </w:p>
        </w:tc>
        <w:tc>
          <w:tcPr>
            <w:tcW w:w="0" w:type="auto"/>
            <w:tcBorders>
              <w:top w:val="single" w:sz="1" w:space="0" w:color="000000"/>
              <w:left w:val="single" w:sz="1" w:space="0" w:color="000000"/>
              <w:bottom w:val="single" w:sz="1" w:space="0" w:color="000000"/>
            </w:tcBorders>
            <w:shd w:val="clear" w:color="auto" w:fill="ADADAD" w:themeFill="background2" w:themeFillShade="BF"/>
          </w:tcPr>
          <w:p w14:paraId="09F688F9" w14:textId="77777777" w:rsidR="00571692" w:rsidRPr="00BB50BE" w:rsidRDefault="00000000">
            <w:pPr>
              <w:rPr>
                <w:rFonts w:asciiTheme="minorHAnsi"/>
                <w:b/>
                <w:bCs/>
                <w:sz w:val="22"/>
              </w:rPr>
            </w:pPr>
            <w:r w:rsidRPr="00BB50BE">
              <w:rPr>
                <w:rFonts w:asciiTheme="minorHAnsi" w:eastAsia="Georgia" w:cs="Georgia"/>
                <w:b/>
                <w:bCs/>
                <w:sz w:val="22"/>
              </w:rPr>
              <w:t>Dose Di</w:t>
            </w:r>
            <w:r w:rsidRPr="00BB50BE">
              <w:rPr>
                <w:rFonts w:asciiTheme="minorHAnsi" w:eastAsia="Georgia" w:cs="Georgia"/>
                <w:b/>
                <w:bCs/>
                <w:sz w:val="22"/>
              </w:rPr>
              <w:t>á</w:t>
            </w:r>
            <w:r w:rsidRPr="00BB50BE">
              <w:rPr>
                <w:rFonts w:asciiTheme="minorHAnsi" w:eastAsia="Georgia" w:cs="Georgia"/>
                <w:b/>
                <w:bCs/>
                <w:sz w:val="22"/>
              </w:rPr>
              <w:t>ria</w:t>
            </w:r>
          </w:p>
        </w:tc>
        <w:tc>
          <w:tcPr>
            <w:tcW w:w="0" w:type="auto"/>
            <w:tcBorders>
              <w:top w:val="single" w:sz="1" w:space="0" w:color="000000"/>
              <w:left w:val="single" w:sz="1" w:space="0" w:color="000000"/>
              <w:bottom w:val="single" w:sz="1" w:space="0" w:color="000000"/>
            </w:tcBorders>
            <w:shd w:val="clear" w:color="auto" w:fill="ADADAD" w:themeFill="background2" w:themeFillShade="BF"/>
          </w:tcPr>
          <w:p w14:paraId="51F160D8" w14:textId="77777777" w:rsidR="00571692" w:rsidRPr="00BB50BE" w:rsidRDefault="00000000">
            <w:pPr>
              <w:rPr>
                <w:rFonts w:asciiTheme="minorHAnsi"/>
                <w:b/>
                <w:bCs/>
                <w:sz w:val="22"/>
              </w:rPr>
            </w:pPr>
            <w:r w:rsidRPr="00BB50BE">
              <w:rPr>
                <w:rFonts w:asciiTheme="minorHAnsi" w:eastAsia="Georgia" w:cs="Georgia"/>
                <w:b/>
                <w:bCs/>
                <w:sz w:val="22"/>
              </w:rPr>
              <w:t>Dura</w:t>
            </w:r>
            <w:r w:rsidRPr="00BB50BE">
              <w:rPr>
                <w:rFonts w:asciiTheme="minorHAnsi" w:eastAsia="Georgia" w:cs="Georgia"/>
                <w:b/>
                <w:bCs/>
                <w:sz w:val="22"/>
              </w:rPr>
              <w:t>çã</w:t>
            </w:r>
            <w:r w:rsidRPr="00BB50BE">
              <w:rPr>
                <w:rFonts w:asciiTheme="minorHAnsi" w:eastAsia="Georgia" w:cs="Georgia"/>
                <w:b/>
                <w:bCs/>
                <w:sz w:val="22"/>
              </w:rPr>
              <w:t>o</w:t>
            </w:r>
          </w:p>
        </w:tc>
        <w:tc>
          <w:tcPr>
            <w:tcW w:w="0" w:type="auto"/>
            <w:tcBorders>
              <w:top w:val="single" w:sz="1" w:space="0" w:color="000000"/>
              <w:left w:val="single" w:sz="1" w:space="0" w:color="000000"/>
              <w:bottom w:val="single" w:sz="1" w:space="0" w:color="000000"/>
            </w:tcBorders>
            <w:shd w:val="clear" w:color="auto" w:fill="ADADAD" w:themeFill="background2" w:themeFillShade="BF"/>
          </w:tcPr>
          <w:p w14:paraId="341D14A3" w14:textId="77777777" w:rsidR="00571692" w:rsidRPr="00BB50BE" w:rsidRDefault="00000000">
            <w:pPr>
              <w:rPr>
                <w:rFonts w:asciiTheme="minorHAnsi"/>
                <w:b/>
                <w:bCs/>
                <w:sz w:val="22"/>
              </w:rPr>
            </w:pPr>
            <w:r w:rsidRPr="00BB50BE">
              <w:rPr>
                <w:rFonts w:asciiTheme="minorHAnsi" w:eastAsia="Georgia" w:cs="Georgia"/>
                <w:b/>
                <w:bCs/>
                <w:sz w:val="22"/>
              </w:rPr>
              <w:t>Status Cl</w:t>
            </w:r>
            <w:r w:rsidRPr="00BB50BE">
              <w:rPr>
                <w:rFonts w:asciiTheme="minorHAnsi" w:eastAsia="Georgia" w:cs="Georgia"/>
                <w:b/>
                <w:bCs/>
                <w:sz w:val="22"/>
              </w:rPr>
              <w:t>í</w:t>
            </w:r>
            <w:r w:rsidRPr="00BB50BE">
              <w:rPr>
                <w:rFonts w:asciiTheme="minorHAnsi" w:eastAsia="Georgia" w:cs="Georgia"/>
                <w:b/>
                <w:bCs/>
                <w:sz w:val="22"/>
              </w:rPr>
              <w:t>nico</w:t>
            </w:r>
          </w:p>
        </w:tc>
      </w:tr>
      <w:tr w:rsidR="00571692" w:rsidRPr="00F52A19" w14:paraId="6C7CD064" w14:textId="77777777">
        <w:trPr>
          <w:cantSplit/>
          <w:tblCellSpacing w:w="0" w:type="dxa"/>
          <w:jc w:val="center"/>
        </w:trPr>
        <w:tc>
          <w:tcPr>
            <w:tcW w:w="0" w:type="auto"/>
            <w:tcBorders>
              <w:top w:val="single" w:sz="1" w:space="0" w:color="000000"/>
              <w:bottom w:val="single" w:sz="1" w:space="0" w:color="000000"/>
            </w:tcBorders>
          </w:tcPr>
          <w:p w14:paraId="4E15B142" w14:textId="77777777" w:rsidR="00571692" w:rsidRPr="00BB50BE" w:rsidRDefault="00000000">
            <w:pPr>
              <w:rPr>
                <w:rFonts w:asciiTheme="minorHAnsi"/>
                <w:sz w:val="22"/>
              </w:rPr>
            </w:pPr>
            <w:r w:rsidRPr="00BB50BE">
              <w:rPr>
                <w:rFonts w:asciiTheme="minorHAnsi"/>
                <w:b/>
                <w:sz w:val="22"/>
              </w:rPr>
              <w:t>Uso Recomendado (Suplemento)</w:t>
            </w:r>
          </w:p>
        </w:tc>
        <w:tc>
          <w:tcPr>
            <w:tcW w:w="0" w:type="auto"/>
            <w:tcBorders>
              <w:top w:val="single" w:sz="1" w:space="0" w:color="000000"/>
              <w:left w:val="single" w:sz="1" w:space="0" w:color="000000"/>
              <w:bottom w:val="single" w:sz="1" w:space="0" w:color="000000"/>
            </w:tcBorders>
          </w:tcPr>
          <w:p w14:paraId="313E1335" w14:textId="77777777" w:rsidR="00571692" w:rsidRPr="00BB50BE" w:rsidRDefault="00000000">
            <w:pPr>
              <w:rPr>
                <w:rFonts w:asciiTheme="minorHAnsi"/>
                <w:sz w:val="22"/>
              </w:rPr>
            </w:pPr>
            <w:r w:rsidRPr="00BB50BE">
              <w:rPr>
                <w:rFonts w:asciiTheme="minorHAnsi"/>
                <w:sz w:val="22"/>
              </w:rPr>
              <w:t>400 mg</w:t>
            </w:r>
          </w:p>
        </w:tc>
        <w:tc>
          <w:tcPr>
            <w:tcW w:w="0" w:type="auto"/>
            <w:tcBorders>
              <w:top w:val="single" w:sz="1" w:space="0" w:color="000000"/>
              <w:left w:val="single" w:sz="1" w:space="0" w:color="000000"/>
              <w:bottom w:val="single" w:sz="1" w:space="0" w:color="000000"/>
            </w:tcBorders>
          </w:tcPr>
          <w:p w14:paraId="3573B71D" w14:textId="77777777" w:rsidR="00571692" w:rsidRPr="00BB50BE" w:rsidRDefault="00000000">
            <w:pPr>
              <w:rPr>
                <w:rFonts w:asciiTheme="minorHAnsi"/>
                <w:sz w:val="22"/>
              </w:rPr>
            </w:pPr>
            <w:r w:rsidRPr="00BB50BE">
              <w:rPr>
                <w:rFonts w:asciiTheme="minorHAnsi"/>
                <w:sz w:val="22"/>
              </w:rPr>
              <w:t>Indefinido</w:t>
            </w:r>
          </w:p>
        </w:tc>
        <w:tc>
          <w:tcPr>
            <w:tcW w:w="0" w:type="auto"/>
            <w:tcBorders>
              <w:top w:val="single" w:sz="1" w:space="0" w:color="000000"/>
              <w:left w:val="single" w:sz="1" w:space="0" w:color="000000"/>
              <w:bottom w:val="single" w:sz="1" w:space="0" w:color="000000"/>
            </w:tcBorders>
          </w:tcPr>
          <w:p w14:paraId="3344ABBA" w14:textId="77777777" w:rsidR="00571692" w:rsidRPr="00BB50BE" w:rsidRDefault="00000000">
            <w:pPr>
              <w:rPr>
                <w:rFonts w:asciiTheme="minorHAnsi"/>
                <w:sz w:val="22"/>
              </w:rPr>
            </w:pPr>
            <w:r w:rsidRPr="00BB50BE">
              <w:rPr>
                <w:rFonts w:asciiTheme="minorHAnsi"/>
                <w:sz w:val="22"/>
              </w:rPr>
              <w:t>Repouso 2-3 dias/semana</w:t>
            </w:r>
          </w:p>
        </w:tc>
      </w:tr>
      <w:tr w:rsidR="00571692" w:rsidRPr="00F52A19" w14:paraId="7CC9C36C" w14:textId="77777777">
        <w:trPr>
          <w:cantSplit/>
          <w:tblCellSpacing w:w="0" w:type="dxa"/>
          <w:jc w:val="center"/>
        </w:trPr>
        <w:tc>
          <w:tcPr>
            <w:tcW w:w="0" w:type="auto"/>
            <w:tcBorders>
              <w:top w:val="single" w:sz="1" w:space="0" w:color="000000"/>
              <w:bottom w:val="single" w:sz="1" w:space="0" w:color="000000"/>
            </w:tcBorders>
          </w:tcPr>
          <w:p w14:paraId="0B5373A8" w14:textId="77777777" w:rsidR="00571692" w:rsidRPr="00BB50BE" w:rsidRDefault="00000000">
            <w:pPr>
              <w:rPr>
                <w:rFonts w:asciiTheme="minorHAnsi"/>
                <w:sz w:val="22"/>
              </w:rPr>
            </w:pPr>
            <w:r w:rsidRPr="00BB50BE">
              <w:rPr>
                <w:rFonts w:asciiTheme="minorHAnsi"/>
                <w:b/>
                <w:sz w:val="22"/>
              </w:rPr>
              <w:t>Uso Cont</w:t>
            </w:r>
            <w:r w:rsidRPr="00BB50BE">
              <w:rPr>
                <w:rFonts w:asciiTheme="minorHAnsi"/>
                <w:b/>
                <w:sz w:val="22"/>
              </w:rPr>
              <w:t>í</w:t>
            </w:r>
            <w:r w:rsidRPr="00BB50BE">
              <w:rPr>
                <w:rFonts w:asciiTheme="minorHAnsi"/>
                <w:b/>
                <w:sz w:val="22"/>
              </w:rPr>
              <w:t>nuo M</w:t>
            </w:r>
            <w:r w:rsidRPr="00BB50BE">
              <w:rPr>
                <w:rFonts w:asciiTheme="minorHAnsi"/>
                <w:b/>
                <w:sz w:val="22"/>
              </w:rPr>
              <w:t>á</w:t>
            </w:r>
            <w:r w:rsidRPr="00BB50BE">
              <w:rPr>
                <w:rFonts w:asciiTheme="minorHAnsi"/>
                <w:b/>
                <w:sz w:val="22"/>
              </w:rPr>
              <w:t>ximo</w:t>
            </w:r>
          </w:p>
        </w:tc>
        <w:tc>
          <w:tcPr>
            <w:tcW w:w="0" w:type="auto"/>
            <w:tcBorders>
              <w:top w:val="single" w:sz="1" w:space="0" w:color="000000"/>
              <w:left w:val="single" w:sz="1" w:space="0" w:color="000000"/>
              <w:bottom w:val="single" w:sz="1" w:space="0" w:color="000000"/>
            </w:tcBorders>
          </w:tcPr>
          <w:p w14:paraId="1B88BA17" w14:textId="367914BE" w:rsidR="00571692" w:rsidRPr="00BB50BE" w:rsidRDefault="00EC679E">
            <w:pPr>
              <w:rPr>
                <w:rFonts w:asciiTheme="minorHAnsi"/>
                <w:sz w:val="22"/>
              </w:rPr>
            </w:pPr>
            <w:r>
              <w:rPr>
                <w:rFonts w:asciiTheme="minorHAnsi" w:eastAsia="Georgia" w:cs="Georgia"/>
                <w:sz w:val="22"/>
              </w:rPr>
              <w:t>400 mg</w:t>
            </w:r>
          </w:p>
        </w:tc>
        <w:tc>
          <w:tcPr>
            <w:tcW w:w="0" w:type="auto"/>
            <w:tcBorders>
              <w:top w:val="single" w:sz="1" w:space="0" w:color="000000"/>
              <w:left w:val="single" w:sz="1" w:space="0" w:color="000000"/>
              <w:bottom w:val="single" w:sz="1" w:space="0" w:color="000000"/>
            </w:tcBorders>
          </w:tcPr>
          <w:p w14:paraId="6757D7D3" w14:textId="77777777" w:rsidR="00571692" w:rsidRPr="00BB50BE" w:rsidRDefault="00000000">
            <w:pPr>
              <w:rPr>
                <w:rFonts w:asciiTheme="minorHAnsi"/>
                <w:sz w:val="22"/>
              </w:rPr>
            </w:pPr>
            <w:r w:rsidRPr="00BB50BE">
              <w:rPr>
                <w:rFonts w:asciiTheme="minorHAnsi"/>
                <w:sz w:val="22"/>
              </w:rPr>
              <w:t>Indefinido</w:t>
            </w:r>
          </w:p>
        </w:tc>
        <w:tc>
          <w:tcPr>
            <w:tcW w:w="0" w:type="auto"/>
            <w:tcBorders>
              <w:top w:val="single" w:sz="1" w:space="0" w:color="000000"/>
              <w:left w:val="single" w:sz="1" w:space="0" w:color="000000"/>
              <w:bottom w:val="single" w:sz="1" w:space="0" w:color="000000"/>
            </w:tcBorders>
          </w:tcPr>
          <w:p w14:paraId="2FFFA0D4" w14:textId="77777777" w:rsidR="00571692" w:rsidRPr="00BB50BE" w:rsidRDefault="00000000">
            <w:pPr>
              <w:rPr>
                <w:rFonts w:asciiTheme="minorHAnsi"/>
                <w:sz w:val="22"/>
              </w:rPr>
            </w:pPr>
            <w:r w:rsidRPr="00BB50BE">
              <w:rPr>
                <w:rFonts w:asciiTheme="minorHAnsi" w:eastAsia="Georgia" w:cs="Georgia"/>
                <w:sz w:val="22"/>
              </w:rPr>
              <w:t>Adulto saud</w:t>
            </w:r>
            <w:r w:rsidRPr="00BB50BE">
              <w:rPr>
                <w:rFonts w:asciiTheme="minorHAnsi" w:eastAsia="Georgia" w:cs="Georgia"/>
                <w:sz w:val="22"/>
              </w:rPr>
              <w:t>á</w:t>
            </w:r>
            <w:r w:rsidRPr="00BB50BE">
              <w:rPr>
                <w:rFonts w:asciiTheme="minorHAnsi" w:eastAsia="Georgia" w:cs="Georgia"/>
                <w:sz w:val="22"/>
              </w:rPr>
              <w:t>vel</w:t>
            </w:r>
          </w:p>
        </w:tc>
      </w:tr>
      <w:tr w:rsidR="00571692" w:rsidRPr="00F52A19" w14:paraId="5369B5C3" w14:textId="77777777">
        <w:trPr>
          <w:cantSplit/>
          <w:tblCellSpacing w:w="0" w:type="dxa"/>
          <w:jc w:val="center"/>
        </w:trPr>
        <w:tc>
          <w:tcPr>
            <w:tcW w:w="0" w:type="auto"/>
            <w:tcBorders>
              <w:top w:val="single" w:sz="1" w:space="0" w:color="000000"/>
              <w:bottom w:val="single" w:sz="1" w:space="0" w:color="000000"/>
            </w:tcBorders>
          </w:tcPr>
          <w:p w14:paraId="4CF23C6D" w14:textId="77777777" w:rsidR="00571692" w:rsidRPr="00BB50BE" w:rsidRDefault="00000000">
            <w:pPr>
              <w:rPr>
                <w:rFonts w:asciiTheme="minorHAnsi"/>
                <w:sz w:val="22"/>
              </w:rPr>
            </w:pPr>
            <w:r w:rsidRPr="00BB50BE">
              <w:rPr>
                <w:rFonts w:asciiTheme="minorHAnsi"/>
                <w:b/>
                <w:sz w:val="22"/>
              </w:rPr>
              <w:t>Extrapola</w:t>
            </w:r>
            <w:r w:rsidRPr="00BB50BE">
              <w:rPr>
                <w:rFonts w:asciiTheme="minorHAnsi"/>
                <w:b/>
                <w:sz w:val="22"/>
              </w:rPr>
              <w:t>çã</w:t>
            </w:r>
            <w:r w:rsidRPr="00BB50BE">
              <w:rPr>
                <w:rFonts w:asciiTheme="minorHAnsi"/>
                <w:b/>
                <w:sz w:val="22"/>
              </w:rPr>
              <w:t>o Segura</w:t>
            </w:r>
          </w:p>
        </w:tc>
        <w:tc>
          <w:tcPr>
            <w:tcW w:w="0" w:type="auto"/>
            <w:tcBorders>
              <w:top w:val="single" w:sz="1" w:space="0" w:color="000000"/>
              <w:left w:val="single" w:sz="1" w:space="0" w:color="000000"/>
              <w:bottom w:val="single" w:sz="1" w:space="0" w:color="000000"/>
            </w:tcBorders>
          </w:tcPr>
          <w:p w14:paraId="0404EFFA" w14:textId="77777777" w:rsidR="00571692" w:rsidRPr="00BB50BE" w:rsidRDefault="00000000">
            <w:pPr>
              <w:rPr>
                <w:rFonts w:asciiTheme="minorHAnsi"/>
                <w:sz w:val="22"/>
              </w:rPr>
            </w:pPr>
            <w:r w:rsidRPr="00BB50BE">
              <w:rPr>
                <w:rFonts w:asciiTheme="minorHAnsi" w:eastAsia="Georgia" w:cs="Georgia"/>
                <w:sz w:val="22"/>
              </w:rPr>
              <w:t>at</w:t>
            </w:r>
            <w:r w:rsidRPr="00BB50BE">
              <w:rPr>
                <w:rFonts w:asciiTheme="minorHAnsi" w:eastAsia="Georgia" w:cs="Georgia"/>
                <w:sz w:val="22"/>
              </w:rPr>
              <w:t>é</w:t>
            </w:r>
            <w:r w:rsidRPr="00BB50BE">
              <w:rPr>
                <w:rFonts w:asciiTheme="minorHAnsi" w:eastAsia="Georgia" w:cs="Georgia"/>
                <w:sz w:val="22"/>
              </w:rPr>
              <w:t xml:space="preserve"> 2000 mg</w:t>
            </w:r>
          </w:p>
        </w:tc>
        <w:tc>
          <w:tcPr>
            <w:tcW w:w="0" w:type="auto"/>
            <w:tcBorders>
              <w:top w:val="single" w:sz="1" w:space="0" w:color="000000"/>
              <w:left w:val="single" w:sz="1" w:space="0" w:color="000000"/>
              <w:bottom w:val="single" w:sz="1" w:space="0" w:color="000000"/>
            </w:tcBorders>
          </w:tcPr>
          <w:p w14:paraId="4C76FD25" w14:textId="77777777" w:rsidR="00571692" w:rsidRPr="00BB50BE" w:rsidRDefault="00000000">
            <w:pPr>
              <w:rPr>
                <w:rFonts w:asciiTheme="minorHAnsi"/>
                <w:sz w:val="22"/>
              </w:rPr>
            </w:pPr>
            <w:r w:rsidRPr="00BB50BE">
              <w:rPr>
                <w:rFonts w:asciiTheme="minorHAnsi"/>
                <w:sz w:val="22"/>
              </w:rPr>
              <w:t>Presumido</w:t>
            </w:r>
          </w:p>
        </w:tc>
        <w:tc>
          <w:tcPr>
            <w:tcW w:w="0" w:type="auto"/>
            <w:tcBorders>
              <w:top w:val="single" w:sz="1" w:space="0" w:color="000000"/>
              <w:left w:val="single" w:sz="1" w:space="0" w:color="000000"/>
              <w:bottom w:val="single" w:sz="1" w:space="0" w:color="000000"/>
            </w:tcBorders>
          </w:tcPr>
          <w:p w14:paraId="0BDA5E8B" w14:textId="41F390CC" w:rsidR="00571692" w:rsidRPr="00BB50BE" w:rsidRDefault="00000000">
            <w:pPr>
              <w:rPr>
                <w:rFonts w:asciiTheme="minorHAnsi"/>
                <w:sz w:val="22"/>
              </w:rPr>
            </w:pPr>
            <w:r w:rsidRPr="00BB50BE">
              <w:rPr>
                <w:rFonts w:asciiTheme="minorHAnsi" w:eastAsia="Georgia" w:cs="Georgia"/>
                <w:sz w:val="22"/>
              </w:rPr>
              <w:t xml:space="preserve">Baseado </w:t>
            </w:r>
            <w:r w:rsidR="00D9368D">
              <w:rPr>
                <w:rFonts w:asciiTheme="minorHAnsi" w:eastAsia="Georgia" w:cs="Georgia"/>
                <w:sz w:val="22"/>
              </w:rPr>
              <w:t>nos estudos</w:t>
            </w:r>
          </w:p>
        </w:tc>
      </w:tr>
    </w:tbl>
    <w:p w14:paraId="196EEDAF" w14:textId="77777777" w:rsidR="00571692" w:rsidRPr="00F52A19" w:rsidRDefault="00571692">
      <w:pPr>
        <w:rPr>
          <w:rFonts w:asciiTheme="minorHAnsi"/>
        </w:rPr>
      </w:pPr>
    </w:p>
    <w:p w14:paraId="4FA0FF02" w14:textId="77777777" w:rsidR="00571692" w:rsidRDefault="00000000" w:rsidP="00BB50BE">
      <w:pPr>
        <w:spacing w:after="210"/>
        <w:jc w:val="both"/>
        <w:rPr>
          <w:rFonts w:asciiTheme="minorHAnsi" w:eastAsia="Georgia" w:cs="Georgia"/>
        </w:rPr>
      </w:pPr>
      <w:r w:rsidRPr="00BB50BE">
        <w:rPr>
          <w:rFonts w:asciiTheme="minorHAnsi" w:eastAsia="Georgia" w:cs="Georgia"/>
          <w:b/>
          <w:bCs/>
        </w:rPr>
        <w:t>Conclus</w:t>
      </w:r>
      <w:r w:rsidRPr="00BB50BE">
        <w:rPr>
          <w:rFonts w:asciiTheme="minorHAnsi" w:eastAsia="Georgia" w:cs="Georgia"/>
          <w:b/>
          <w:bCs/>
        </w:rPr>
        <w:t>ã</w:t>
      </w:r>
      <w:r w:rsidRPr="00BB50BE">
        <w:rPr>
          <w:rFonts w:asciiTheme="minorHAnsi" w:eastAsia="Georgia" w:cs="Georgia"/>
          <w:b/>
          <w:bCs/>
        </w:rPr>
        <w:t>o</w:t>
      </w:r>
      <w:r w:rsidRPr="00F52A19">
        <w:rPr>
          <w:rFonts w:asciiTheme="minorHAnsi" w:eastAsia="Georgia" w:cs="Georgia"/>
        </w:rPr>
        <w:t>: Cen</w:t>
      </w:r>
      <w:r w:rsidRPr="00F52A19">
        <w:rPr>
          <w:rFonts w:asciiTheme="minorHAnsi" w:eastAsia="Georgia" w:cs="Georgia"/>
        </w:rPr>
        <w:t>á</w:t>
      </w:r>
      <w:r w:rsidRPr="00F52A19">
        <w:rPr>
          <w:rFonts w:asciiTheme="minorHAnsi" w:eastAsia="Georgia" w:cs="Georgia"/>
        </w:rPr>
        <w:t>rios de consumo esperado est</w:t>
      </w:r>
      <w:r w:rsidRPr="00F52A19">
        <w:rPr>
          <w:rFonts w:asciiTheme="minorHAnsi" w:eastAsia="Georgia" w:cs="Georgia"/>
        </w:rPr>
        <w:t>ã</w:t>
      </w:r>
      <w:r w:rsidRPr="00F52A19">
        <w:rPr>
          <w:rFonts w:asciiTheme="minorHAnsi" w:eastAsia="Georgia" w:cs="Georgia"/>
        </w:rPr>
        <w:t>o bem dentro da margem de seguran</w:t>
      </w:r>
      <w:r w:rsidRPr="00F52A19">
        <w:rPr>
          <w:rFonts w:asciiTheme="minorHAnsi" w:eastAsia="Georgia" w:cs="Georgia"/>
        </w:rPr>
        <w:t>ç</w:t>
      </w:r>
      <w:r w:rsidRPr="00F52A19">
        <w:rPr>
          <w:rFonts w:asciiTheme="minorHAnsi" w:eastAsia="Georgia" w:cs="Georgia"/>
        </w:rPr>
        <w:t>a proposta.</w:t>
      </w:r>
    </w:p>
    <w:p w14:paraId="17998102" w14:textId="77777777" w:rsidR="00BB50BE" w:rsidRDefault="00BB50BE" w:rsidP="00BB50BE">
      <w:pPr>
        <w:spacing w:after="210"/>
        <w:jc w:val="both"/>
        <w:rPr>
          <w:rFonts w:asciiTheme="minorHAnsi" w:eastAsia="Georgia" w:cs="Georgia"/>
        </w:rPr>
      </w:pPr>
    </w:p>
    <w:p w14:paraId="2407B68D" w14:textId="77777777" w:rsidR="00BB50BE" w:rsidRPr="009308AB" w:rsidRDefault="00BB50BE" w:rsidP="009308AB">
      <w:pPr>
        <w:pStyle w:val="Ttulo1"/>
        <w:jc w:val="both"/>
        <w:rPr>
          <w:sz w:val="28"/>
          <w:szCs w:val="28"/>
        </w:rPr>
      </w:pPr>
      <w:r w:rsidRPr="009308AB">
        <w:rPr>
          <w:sz w:val="28"/>
          <w:szCs w:val="28"/>
        </w:rPr>
        <w:t>m. Finalidade e condições de uso do novo alimento ou novo ingrediente, em atendimento ao disposto na seção XII do Capítulo III da Resolução RDC nº 839, de 14 de dezembro de 2023.</w:t>
      </w:r>
    </w:p>
    <w:p w14:paraId="44BC8783" w14:textId="77777777" w:rsidR="00BB50BE" w:rsidRDefault="00BB50BE" w:rsidP="00BB50BE">
      <w:pPr>
        <w:spacing w:after="210"/>
        <w:jc w:val="both"/>
        <w:rPr>
          <w:rFonts w:ascii="Open Sans" w:hAnsi="Open Sans" w:cs="Open Sans"/>
          <w:color w:val="333333"/>
          <w:szCs w:val="21"/>
        </w:rPr>
      </w:pPr>
    </w:p>
    <w:p w14:paraId="211CEC9A" w14:textId="74D88FDB" w:rsidR="00BB50BE" w:rsidRPr="00D857C6" w:rsidRDefault="00BB50BE" w:rsidP="00BB50BE">
      <w:pPr>
        <w:spacing w:before="240" w:line="271" w:lineRule="auto"/>
        <w:rPr>
          <w:rFonts w:asciiTheme="minorHAnsi" w:hAnsiTheme="minorHAnsi"/>
        </w:rPr>
      </w:pPr>
      <w:bookmarkStart w:id="26" w:name="bm_9_2_condições_de_uso_propostas"/>
      <w:r w:rsidRPr="00D857C6">
        <w:rPr>
          <w:rFonts w:asciiTheme="minorHAnsi" w:eastAsia="Georgia" w:hAnsiTheme="minorHAnsi" w:cs="Georgia"/>
          <w:b/>
        </w:rPr>
        <w:t>m.1 Condições de Uso Propostas</w:t>
      </w:r>
      <w:bookmarkEnd w:id="26"/>
    </w:p>
    <w:p w14:paraId="6DADA669" w14:textId="09FC9D32" w:rsidR="00BB50BE" w:rsidRPr="00D857C6" w:rsidRDefault="00BB50BE" w:rsidP="00BB50BE">
      <w:pPr>
        <w:spacing w:before="240" w:line="271" w:lineRule="auto"/>
        <w:rPr>
          <w:rFonts w:asciiTheme="minorHAnsi" w:hAnsiTheme="minorHAnsi"/>
        </w:rPr>
      </w:pPr>
      <w:bookmarkStart w:id="27" w:name="bm_9_2_1_população_alvo"/>
      <w:r w:rsidRPr="00D857C6">
        <w:rPr>
          <w:rFonts w:asciiTheme="minorHAnsi" w:eastAsia="Georgia" w:hAnsiTheme="minorHAnsi" w:cs="Georgia"/>
          <w:b/>
        </w:rPr>
        <w:t>m.1.1 População-Alvo</w:t>
      </w:r>
      <w:bookmarkEnd w:id="27"/>
    </w:p>
    <w:p w14:paraId="39D5FB83" w14:textId="6A15C1DA" w:rsidR="00BB50BE" w:rsidRPr="00F52A19" w:rsidRDefault="00BB50BE" w:rsidP="00BB50BE">
      <w:pPr>
        <w:spacing w:after="210"/>
        <w:rPr>
          <w:rFonts w:asciiTheme="minorHAnsi"/>
        </w:rPr>
      </w:pPr>
      <w:r w:rsidRPr="00F52A19">
        <w:rPr>
          <w:rFonts w:asciiTheme="minorHAnsi"/>
          <w:b/>
        </w:rPr>
        <w:t>Recomendado para:</w:t>
      </w:r>
    </w:p>
    <w:p w14:paraId="611EA3AF" w14:textId="77777777" w:rsidR="00BB50BE" w:rsidRPr="00D857C6" w:rsidRDefault="00BB50BE" w:rsidP="00BB50BE">
      <w:pPr>
        <w:numPr>
          <w:ilvl w:val="0"/>
          <w:numId w:val="54"/>
        </w:numPr>
        <w:rPr>
          <w:rFonts w:asciiTheme="minorHAnsi" w:hAnsiTheme="minorHAnsi"/>
        </w:rPr>
      </w:pPr>
      <w:r w:rsidRPr="00D857C6">
        <w:rPr>
          <w:rFonts w:asciiTheme="minorHAnsi" w:eastAsia="Georgia" w:hAnsiTheme="minorHAnsi" w:cs="Georgia"/>
        </w:rPr>
        <w:t>Adultos saudáveis, 18-65 anos</w:t>
      </w:r>
    </w:p>
    <w:p w14:paraId="6F7A5B45" w14:textId="77777777" w:rsidR="00BB50BE" w:rsidRPr="00D857C6" w:rsidRDefault="00BB50BE" w:rsidP="00BB50BE">
      <w:pPr>
        <w:numPr>
          <w:ilvl w:val="0"/>
          <w:numId w:val="54"/>
        </w:numPr>
        <w:rPr>
          <w:rFonts w:asciiTheme="minorHAnsi" w:hAnsiTheme="minorHAnsi"/>
        </w:rPr>
      </w:pPr>
      <w:r w:rsidRPr="00D857C6">
        <w:rPr>
          <w:rFonts w:asciiTheme="minorHAnsi" w:eastAsia="Georgia" w:hAnsiTheme="minorHAnsi" w:cs="Georgia"/>
        </w:rPr>
        <w:t>Indivíduos buscando suporte imunológico e antioxidante</w:t>
      </w:r>
    </w:p>
    <w:p w14:paraId="440C5915" w14:textId="77777777" w:rsidR="00BB50BE" w:rsidRPr="00D857C6" w:rsidRDefault="00BB50BE" w:rsidP="00BB50BE">
      <w:pPr>
        <w:numPr>
          <w:ilvl w:val="0"/>
          <w:numId w:val="54"/>
        </w:numPr>
        <w:rPr>
          <w:rFonts w:asciiTheme="minorHAnsi" w:hAnsiTheme="minorHAnsi"/>
        </w:rPr>
      </w:pPr>
      <w:r w:rsidRPr="00D857C6">
        <w:rPr>
          <w:rFonts w:asciiTheme="minorHAnsi" w:eastAsia="Georgia" w:hAnsiTheme="minorHAnsi" w:cs="Georgia"/>
        </w:rPr>
        <w:t>Indivíduos engajados em atividade física regular</w:t>
      </w:r>
    </w:p>
    <w:p w14:paraId="28C24D94" w14:textId="3F64C6F4" w:rsidR="00BB50BE" w:rsidRPr="00D857C6" w:rsidRDefault="00BB50BE" w:rsidP="00BB50BE">
      <w:pPr>
        <w:numPr>
          <w:ilvl w:val="0"/>
          <w:numId w:val="54"/>
        </w:numPr>
        <w:rPr>
          <w:rFonts w:asciiTheme="minorHAnsi" w:hAnsiTheme="minorHAnsi"/>
        </w:rPr>
      </w:pPr>
      <w:r w:rsidRPr="00D857C6">
        <w:rPr>
          <w:rFonts w:asciiTheme="minorHAnsi" w:eastAsia="Georgia" w:hAnsiTheme="minorHAnsi" w:cs="Georgia"/>
        </w:rPr>
        <w:t xml:space="preserve">Indivíduos </w:t>
      </w:r>
      <w:r w:rsidR="004C1004" w:rsidRPr="00D857C6">
        <w:rPr>
          <w:rFonts w:asciiTheme="minorHAnsi" w:eastAsia="Georgia" w:hAnsiTheme="minorHAnsi" w:cs="Georgia"/>
        </w:rPr>
        <w:t>buscando manutenção da</w:t>
      </w:r>
      <w:r w:rsidRPr="00D857C6">
        <w:rPr>
          <w:rFonts w:asciiTheme="minorHAnsi" w:eastAsia="Georgia" w:hAnsiTheme="minorHAnsi" w:cs="Georgia"/>
        </w:rPr>
        <w:t xml:space="preserve"> saúde gastrointestinal</w:t>
      </w:r>
    </w:p>
    <w:p w14:paraId="0DCDA6D1" w14:textId="77777777" w:rsidR="0027334C" w:rsidRDefault="0027334C" w:rsidP="00BB50BE">
      <w:pPr>
        <w:spacing w:after="210"/>
        <w:rPr>
          <w:rFonts w:asciiTheme="minorHAnsi"/>
          <w:b/>
        </w:rPr>
      </w:pPr>
    </w:p>
    <w:p w14:paraId="4126DD2A" w14:textId="3A5FF1D7" w:rsidR="00BB50BE" w:rsidRPr="00F52A19" w:rsidRDefault="00BB50BE" w:rsidP="00BB50BE">
      <w:pPr>
        <w:spacing w:after="210"/>
        <w:rPr>
          <w:rFonts w:asciiTheme="minorHAnsi"/>
        </w:rPr>
      </w:pPr>
      <w:r w:rsidRPr="00F52A19">
        <w:rPr>
          <w:rFonts w:asciiTheme="minorHAnsi"/>
          <w:b/>
        </w:rPr>
        <w:t>N</w:t>
      </w:r>
      <w:r w:rsidRPr="00F52A19">
        <w:rPr>
          <w:rFonts w:asciiTheme="minorHAnsi"/>
          <w:b/>
        </w:rPr>
        <w:t>ã</w:t>
      </w:r>
      <w:r w:rsidRPr="00F52A19">
        <w:rPr>
          <w:rFonts w:asciiTheme="minorHAnsi"/>
          <w:b/>
        </w:rPr>
        <w:t>o Recomendado para:</w:t>
      </w:r>
    </w:p>
    <w:p w14:paraId="0AFF6928" w14:textId="77777777" w:rsidR="00BB50BE" w:rsidRPr="00F52A19" w:rsidRDefault="00BB50BE" w:rsidP="00BB50BE">
      <w:pPr>
        <w:numPr>
          <w:ilvl w:val="0"/>
          <w:numId w:val="55"/>
        </w:numPr>
        <w:rPr>
          <w:rFonts w:asciiTheme="minorHAnsi"/>
        </w:rPr>
      </w:pPr>
      <w:r w:rsidRPr="00F52A19">
        <w:rPr>
          <w:rFonts w:asciiTheme="minorHAnsi"/>
        </w:rPr>
        <w:lastRenderedPageBreak/>
        <w:t>Menores de 18 anos (dados insuficientes)</w:t>
      </w:r>
    </w:p>
    <w:p w14:paraId="0371CF4B" w14:textId="77777777" w:rsidR="00BB50BE" w:rsidRPr="00F52A19" w:rsidRDefault="00BB50BE" w:rsidP="00BB50BE">
      <w:pPr>
        <w:numPr>
          <w:ilvl w:val="0"/>
          <w:numId w:val="55"/>
        </w:numPr>
        <w:rPr>
          <w:rFonts w:asciiTheme="minorHAnsi"/>
        </w:rPr>
      </w:pPr>
      <w:r w:rsidRPr="00F52A19">
        <w:rPr>
          <w:rFonts w:asciiTheme="minorHAnsi" w:eastAsia="Georgia" w:cs="Georgia"/>
        </w:rPr>
        <w:t>Gestantes e lactantes (recomenda</w:t>
      </w:r>
      <w:r w:rsidRPr="00F52A19">
        <w:rPr>
          <w:rFonts w:asciiTheme="minorHAnsi" w:eastAsia="Georgia" w:cs="Georgia"/>
        </w:rPr>
        <w:t>çã</w:t>
      </w:r>
      <w:r w:rsidRPr="00F52A19">
        <w:rPr>
          <w:rFonts w:asciiTheme="minorHAnsi" w:eastAsia="Georgia" w:cs="Georgia"/>
        </w:rPr>
        <w:t>o de consulta profissional)</w:t>
      </w:r>
    </w:p>
    <w:p w14:paraId="2C1C3CB5" w14:textId="77777777" w:rsidR="00BB50BE" w:rsidRPr="00F52A19" w:rsidRDefault="00BB50BE" w:rsidP="00BB50BE">
      <w:pPr>
        <w:numPr>
          <w:ilvl w:val="0"/>
          <w:numId w:val="55"/>
        </w:numPr>
        <w:rPr>
          <w:rFonts w:asciiTheme="minorHAnsi"/>
        </w:rPr>
      </w:pPr>
      <w:r w:rsidRPr="00F52A19">
        <w:rPr>
          <w:rFonts w:asciiTheme="minorHAnsi"/>
        </w:rPr>
        <w:t>Pacientes com alergia documentada a fungos</w:t>
      </w:r>
    </w:p>
    <w:p w14:paraId="5A5D7526" w14:textId="77777777" w:rsidR="000E57F0" w:rsidRDefault="000E57F0" w:rsidP="00BB50BE">
      <w:pPr>
        <w:spacing w:before="240" w:line="271" w:lineRule="auto"/>
        <w:rPr>
          <w:rFonts w:asciiTheme="minorHAnsi" w:eastAsia="Georgia" w:cs="Georgia"/>
          <w:b/>
        </w:rPr>
      </w:pPr>
      <w:bookmarkStart w:id="28" w:name="bm_9_2_2_modo_de_administração"/>
    </w:p>
    <w:p w14:paraId="5251B9C1" w14:textId="71259321" w:rsidR="00BB50BE" w:rsidRPr="00F52A19" w:rsidRDefault="000E57F0" w:rsidP="00BB50BE">
      <w:pPr>
        <w:spacing w:before="240" w:line="271" w:lineRule="auto"/>
        <w:rPr>
          <w:rFonts w:asciiTheme="minorHAnsi"/>
        </w:rPr>
      </w:pPr>
      <w:r>
        <w:rPr>
          <w:rFonts w:asciiTheme="minorHAnsi" w:eastAsia="Georgia" w:cs="Georgia"/>
          <w:b/>
        </w:rPr>
        <w:t>m.1</w:t>
      </w:r>
      <w:r w:rsidR="00BB50BE" w:rsidRPr="00F52A19">
        <w:rPr>
          <w:rFonts w:asciiTheme="minorHAnsi" w:eastAsia="Georgia" w:cs="Georgia"/>
          <w:b/>
        </w:rPr>
        <w:t>.2 Modo de Administra</w:t>
      </w:r>
      <w:r w:rsidR="00BB50BE" w:rsidRPr="00F52A19">
        <w:rPr>
          <w:rFonts w:asciiTheme="minorHAnsi" w:eastAsia="Georgia" w:cs="Georgia"/>
          <w:b/>
        </w:rPr>
        <w:t>çã</w:t>
      </w:r>
      <w:r w:rsidR="00BB50BE" w:rsidRPr="00F52A19">
        <w:rPr>
          <w:rFonts w:asciiTheme="minorHAnsi" w:eastAsia="Georgia" w:cs="Georgia"/>
          <w:b/>
        </w:rPr>
        <w:t>o</w:t>
      </w:r>
      <w:bookmarkEnd w:id="28"/>
    </w:p>
    <w:p w14:paraId="6B00AAEF" w14:textId="77777777" w:rsidR="000A51D3" w:rsidRPr="00F52A19" w:rsidRDefault="000A51D3" w:rsidP="000A51D3">
      <w:pPr>
        <w:spacing w:after="210" w:line="360" w:lineRule="auto"/>
        <w:rPr>
          <w:rFonts w:asciiTheme="minorHAnsi"/>
        </w:rPr>
      </w:pPr>
      <w:r w:rsidRPr="00F52A19">
        <w:rPr>
          <w:rFonts w:asciiTheme="minorHAnsi"/>
          <w:b/>
        </w:rPr>
        <w:t>Apresenta</w:t>
      </w:r>
      <w:r w:rsidRPr="00F52A19">
        <w:rPr>
          <w:rFonts w:asciiTheme="minorHAnsi"/>
          <w:b/>
        </w:rPr>
        <w:t>çã</w:t>
      </w:r>
      <w:r w:rsidRPr="00F52A19">
        <w:rPr>
          <w:rFonts w:asciiTheme="minorHAnsi"/>
          <w:b/>
        </w:rPr>
        <w:t>o:</w:t>
      </w:r>
      <w:r w:rsidRPr="00F52A19">
        <w:rPr>
          <w:rFonts w:asciiTheme="minorHAnsi" w:eastAsia="Georgia" w:cs="Georgia"/>
        </w:rPr>
        <w:t xml:space="preserve"> C</w:t>
      </w:r>
      <w:r w:rsidRPr="00F52A19">
        <w:rPr>
          <w:rFonts w:asciiTheme="minorHAnsi" w:eastAsia="Georgia" w:cs="Georgia"/>
        </w:rPr>
        <w:t>á</w:t>
      </w:r>
      <w:r w:rsidRPr="00F52A19">
        <w:rPr>
          <w:rFonts w:asciiTheme="minorHAnsi" w:eastAsia="Georgia" w:cs="Georgia"/>
        </w:rPr>
        <w:t>psulas de gelatina dura</w:t>
      </w:r>
      <w:r w:rsidRPr="00F52A19">
        <w:rPr>
          <w:rFonts w:asciiTheme="minorHAnsi"/>
        </w:rPr>
        <w:br/>
      </w:r>
      <w:r w:rsidRPr="00F52A19">
        <w:rPr>
          <w:rFonts w:asciiTheme="minorHAnsi"/>
          <w:b/>
        </w:rPr>
        <w:t>Dose Unit</w:t>
      </w:r>
      <w:r w:rsidRPr="00F52A19">
        <w:rPr>
          <w:rFonts w:asciiTheme="minorHAnsi"/>
          <w:b/>
        </w:rPr>
        <w:t>á</w:t>
      </w:r>
      <w:r w:rsidRPr="00F52A19">
        <w:rPr>
          <w:rFonts w:asciiTheme="minorHAnsi"/>
          <w:b/>
        </w:rPr>
        <w:t>ria:</w:t>
      </w:r>
      <w:r w:rsidRPr="00F52A19">
        <w:rPr>
          <w:rFonts w:asciiTheme="minorHAnsi" w:eastAsia="Georgia" w:cs="Georgia"/>
        </w:rPr>
        <w:t xml:space="preserve"> 400 mg de extrato (m</w:t>
      </w:r>
      <w:r w:rsidRPr="00F52A19">
        <w:rPr>
          <w:rFonts w:asciiTheme="minorHAnsi" w:eastAsia="Georgia" w:cs="Georgia"/>
        </w:rPr>
        <w:t>í</w:t>
      </w:r>
      <w:r w:rsidRPr="00F52A19">
        <w:rPr>
          <w:rFonts w:asciiTheme="minorHAnsi" w:eastAsia="Georgia" w:cs="Georgia"/>
        </w:rPr>
        <w:t>nimo 30% polissacar</w:t>
      </w:r>
      <w:r w:rsidRPr="00F52A19">
        <w:rPr>
          <w:rFonts w:asciiTheme="minorHAnsi" w:eastAsia="Georgia" w:cs="Georgia"/>
        </w:rPr>
        <w:t>í</w:t>
      </w:r>
      <w:r w:rsidRPr="00F52A19">
        <w:rPr>
          <w:rFonts w:asciiTheme="minorHAnsi" w:eastAsia="Georgia" w:cs="Georgia"/>
        </w:rPr>
        <w:t>deos)</w:t>
      </w:r>
      <w:r w:rsidRPr="00F52A19">
        <w:rPr>
          <w:rFonts w:asciiTheme="minorHAnsi"/>
        </w:rPr>
        <w:br/>
      </w:r>
      <w:r w:rsidRPr="00F52A19">
        <w:rPr>
          <w:rFonts w:asciiTheme="minorHAnsi"/>
          <w:b/>
        </w:rPr>
        <w:t>Regime de Consumo Recomendado:</w:t>
      </w:r>
      <w:r w:rsidRPr="00F52A19">
        <w:rPr>
          <w:rFonts w:asciiTheme="minorHAnsi" w:eastAsia="Georgia" w:cs="Georgia"/>
        </w:rPr>
        <w:t xml:space="preserve"> </w:t>
      </w:r>
      <w:r>
        <w:rPr>
          <w:rFonts w:asciiTheme="minorHAnsi" w:eastAsia="Georgia" w:cs="Georgia"/>
        </w:rPr>
        <w:t xml:space="preserve">Ingerir </w:t>
      </w:r>
      <w:r w:rsidRPr="00F52A19">
        <w:rPr>
          <w:rFonts w:asciiTheme="minorHAnsi" w:eastAsia="Georgia" w:cs="Georgia"/>
        </w:rPr>
        <w:t>1 c</w:t>
      </w:r>
      <w:r w:rsidRPr="00F52A19">
        <w:rPr>
          <w:rFonts w:asciiTheme="minorHAnsi" w:eastAsia="Georgia" w:cs="Georgia"/>
        </w:rPr>
        <w:t>á</w:t>
      </w:r>
      <w:r w:rsidRPr="00F52A19">
        <w:rPr>
          <w:rFonts w:asciiTheme="minorHAnsi" w:eastAsia="Georgia" w:cs="Georgia"/>
        </w:rPr>
        <w:t>psula ao dia</w:t>
      </w:r>
      <w:r>
        <w:rPr>
          <w:rFonts w:asciiTheme="minorHAnsi" w:eastAsia="Georgia" w:cs="Georgia"/>
        </w:rPr>
        <w:t xml:space="preserve"> com um pouco de </w:t>
      </w:r>
      <w:r>
        <w:rPr>
          <w:rFonts w:asciiTheme="minorHAnsi" w:eastAsia="Georgia" w:cs="Georgia"/>
        </w:rPr>
        <w:t>á</w:t>
      </w:r>
      <w:r>
        <w:rPr>
          <w:rFonts w:asciiTheme="minorHAnsi" w:eastAsia="Georgia" w:cs="Georgia"/>
        </w:rPr>
        <w:t>gua</w:t>
      </w:r>
    </w:p>
    <w:p w14:paraId="13AA7C8D" w14:textId="77777777" w:rsidR="000A51D3" w:rsidRPr="00D857C6" w:rsidRDefault="000A51D3" w:rsidP="000A51D3">
      <w:pPr>
        <w:spacing w:after="210" w:line="360" w:lineRule="auto"/>
        <w:rPr>
          <w:rFonts w:asciiTheme="minorHAnsi" w:hAnsiTheme="minorHAnsi"/>
        </w:rPr>
      </w:pPr>
      <w:r w:rsidRPr="00D857C6">
        <w:rPr>
          <w:rFonts w:asciiTheme="minorHAnsi" w:eastAsia="Georgia" w:hAnsiTheme="minorHAnsi" w:cs="Georgia"/>
        </w:rPr>
        <w:t>A ingestão diária está dentro da margem de segurança estabelecida (NIS 1000 mg/dia).</w:t>
      </w:r>
    </w:p>
    <w:p w14:paraId="332A5A37" w14:textId="77777777" w:rsidR="000A51D3" w:rsidRPr="000A51D3" w:rsidRDefault="000A51D3" w:rsidP="000A51D3">
      <w:pPr>
        <w:spacing w:after="210" w:line="360" w:lineRule="auto"/>
        <w:jc w:val="both"/>
        <w:rPr>
          <w:rFonts w:asciiTheme="minorHAnsi"/>
        </w:rPr>
      </w:pPr>
      <w:r w:rsidRPr="000A51D3">
        <w:rPr>
          <w:rFonts w:asciiTheme="minorHAnsi"/>
          <w:b/>
        </w:rPr>
        <w:t>C</w:t>
      </w:r>
      <w:r w:rsidRPr="000A51D3">
        <w:rPr>
          <w:rFonts w:asciiTheme="minorHAnsi"/>
          <w:b/>
        </w:rPr>
        <w:t>á</w:t>
      </w:r>
      <w:r w:rsidRPr="000A51D3">
        <w:rPr>
          <w:rFonts w:asciiTheme="minorHAnsi"/>
          <w:b/>
        </w:rPr>
        <w:t>lculo de teor m</w:t>
      </w:r>
      <w:r w:rsidRPr="000A51D3">
        <w:rPr>
          <w:rFonts w:asciiTheme="minorHAnsi"/>
          <w:b/>
        </w:rPr>
        <w:t>í</w:t>
      </w:r>
      <w:r w:rsidRPr="000A51D3">
        <w:rPr>
          <w:rFonts w:asciiTheme="minorHAnsi"/>
          <w:b/>
        </w:rPr>
        <w:t>nimo garantido:</w:t>
      </w:r>
    </w:p>
    <w:p w14:paraId="7AD3C59F" w14:textId="77777777" w:rsidR="000A51D3" w:rsidRPr="000A51D3" w:rsidRDefault="000A51D3" w:rsidP="000A51D3">
      <w:pPr>
        <w:numPr>
          <w:ilvl w:val="0"/>
          <w:numId w:val="99"/>
        </w:numPr>
        <w:spacing w:line="360" w:lineRule="auto"/>
        <w:jc w:val="both"/>
        <w:rPr>
          <w:rFonts w:asciiTheme="minorHAnsi"/>
        </w:rPr>
      </w:pPr>
      <w:r w:rsidRPr="000A51D3">
        <w:rPr>
          <w:rFonts w:asciiTheme="minorHAnsi" w:eastAsia="Georgia" w:cs="Georgia"/>
        </w:rPr>
        <w:t xml:space="preserve">400 mg </w:t>
      </w:r>
      <w:r w:rsidRPr="000A51D3">
        <w:rPr>
          <w:rFonts w:asciiTheme="minorHAnsi" w:eastAsia="Georgia" w:cs="Georgia"/>
        </w:rPr>
        <w:t>×</w:t>
      </w:r>
      <w:r w:rsidRPr="000A51D3">
        <w:rPr>
          <w:rFonts w:asciiTheme="minorHAnsi" w:eastAsia="Georgia" w:cs="Georgia"/>
        </w:rPr>
        <w:t xml:space="preserve"> 30% = </w:t>
      </w:r>
      <w:r w:rsidRPr="000A51D3">
        <w:rPr>
          <w:rFonts w:asciiTheme="minorHAnsi"/>
          <w:b/>
        </w:rPr>
        <w:t>120 mg de polissacar</w:t>
      </w:r>
      <w:r w:rsidRPr="000A51D3">
        <w:rPr>
          <w:rFonts w:asciiTheme="minorHAnsi"/>
          <w:b/>
        </w:rPr>
        <w:t>í</w:t>
      </w:r>
      <w:r w:rsidRPr="000A51D3">
        <w:rPr>
          <w:rFonts w:asciiTheme="minorHAnsi"/>
          <w:b/>
        </w:rPr>
        <w:t>deos por c</w:t>
      </w:r>
      <w:r w:rsidRPr="000A51D3">
        <w:rPr>
          <w:rFonts w:asciiTheme="minorHAnsi"/>
          <w:b/>
        </w:rPr>
        <w:t>á</w:t>
      </w:r>
      <w:r w:rsidRPr="000A51D3">
        <w:rPr>
          <w:rFonts w:asciiTheme="minorHAnsi"/>
          <w:b/>
        </w:rPr>
        <w:t>psula (m</w:t>
      </w:r>
      <w:r w:rsidRPr="000A51D3">
        <w:rPr>
          <w:rFonts w:asciiTheme="minorHAnsi"/>
          <w:b/>
        </w:rPr>
        <w:t>í</w:t>
      </w:r>
      <w:r w:rsidRPr="000A51D3">
        <w:rPr>
          <w:rFonts w:asciiTheme="minorHAnsi"/>
          <w:b/>
        </w:rPr>
        <w:t>nimo)</w:t>
      </w:r>
    </w:p>
    <w:p w14:paraId="29515634" w14:textId="77777777" w:rsidR="000A51D3" w:rsidRPr="000A51D3" w:rsidRDefault="000A51D3" w:rsidP="000A51D3">
      <w:pPr>
        <w:numPr>
          <w:ilvl w:val="0"/>
          <w:numId w:val="99"/>
        </w:numPr>
        <w:spacing w:line="360" w:lineRule="auto"/>
        <w:jc w:val="both"/>
        <w:rPr>
          <w:rFonts w:asciiTheme="minorHAnsi"/>
        </w:rPr>
      </w:pPr>
      <w:r w:rsidRPr="000A51D3">
        <w:rPr>
          <w:rFonts w:asciiTheme="minorHAnsi" w:eastAsia="Georgia" w:cs="Georgia"/>
        </w:rPr>
        <w:t>Potencial m</w:t>
      </w:r>
      <w:r w:rsidRPr="000A51D3">
        <w:rPr>
          <w:rFonts w:asciiTheme="minorHAnsi" w:eastAsia="Georgia" w:cs="Georgia"/>
        </w:rPr>
        <w:t>á</w:t>
      </w:r>
      <w:r w:rsidRPr="000A51D3">
        <w:rPr>
          <w:rFonts w:asciiTheme="minorHAnsi" w:eastAsia="Georgia" w:cs="Georgia"/>
        </w:rPr>
        <w:t>ximo (se 100% polissacar</w:t>
      </w:r>
      <w:r w:rsidRPr="000A51D3">
        <w:rPr>
          <w:rFonts w:asciiTheme="minorHAnsi" w:eastAsia="Georgia" w:cs="Georgia"/>
        </w:rPr>
        <w:t>í</w:t>
      </w:r>
      <w:r w:rsidRPr="000A51D3">
        <w:rPr>
          <w:rFonts w:asciiTheme="minorHAnsi" w:eastAsia="Georgia" w:cs="Georgia"/>
        </w:rPr>
        <w:t>deos) = 400 mg</w:t>
      </w:r>
    </w:p>
    <w:p w14:paraId="3064E2E1" w14:textId="73B2EE4C" w:rsidR="000A51D3" w:rsidRPr="000A51D3" w:rsidRDefault="000A51D3" w:rsidP="000A51D3">
      <w:pPr>
        <w:spacing w:after="210" w:line="360" w:lineRule="auto"/>
        <w:jc w:val="both"/>
        <w:rPr>
          <w:rFonts w:asciiTheme="minorHAnsi"/>
        </w:rPr>
      </w:pPr>
      <w:r w:rsidRPr="000A51D3">
        <w:rPr>
          <w:rFonts w:asciiTheme="minorHAnsi"/>
          <w:b/>
        </w:rPr>
        <w:t>Cen</w:t>
      </w:r>
      <w:r w:rsidRPr="000A51D3">
        <w:rPr>
          <w:rFonts w:asciiTheme="minorHAnsi"/>
          <w:b/>
        </w:rPr>
        <w:t>á</w:t>
      </w:r>
      <w:r w:rsidRPr="000A51D3">
        <w:rPr>
          <w:rFonts w:asciiTheme="minorHAnsi"/>
          <w:b/>
        </w:rPr>
        <w:t>rio realista:</w:t>
      </w:r>
      <w:r w:rsidRPr="000A51D3">
        <w:rPr>
          <w:rFonts w:asciiTheme="minorHAnsi" w:eastAsia="Georgia" w:cs="Georgia"/>
        </w:rPr>
        <w:t xml:space="preserve"> Extratos t</w:t>
      </w:r>
      <w:r w:rsidRPr="000A51D3">
        <w:rPr>
          <w:rFonts w:asciiTheme="minorHAnsi" w:eastAsia="Georgia" w:cs="Georgia"/>
        </w:rPr>
        <w:t>í</w:t>
      </w:r>
      <w:r w:rsidRPr="000A51D3">
        <w:rPr>
          <w:rFonts w:asciiTheme="minorHAnsi" w:eastAsia="Georgia" w:cs="Georgia"/>
        </w:rPr>
        <w:t xml:space="preserve">picos de </w:t>
      </w:r>
      <w:r w:rsidRPr="000A51D3">
        <w:rPr>
          <w:rFonts w:asciiTheme="minorHAnsi"/>
          <w:i/>
        </w:rPr>
        <w:t>C. militaris</w:t>
      </w:r>
      <w:r w:rsidRPr="000A51D3">
        <w:rPr>
          <w:rFonts w:asciiTheme="minorHAnsi" w:eastAsia="Georgia" w:cs="Georgia"/>
        </w:rPr>
        <w:t xml:space="preserve"> apresentam 30-50% de polissacar</w:t>
      </w:r>
      <w:r w:rsidRPr="000A51D3">
        <w:rPr>
          <w:rFonts w:asciiTheme="minorHAnsi" w:eastAsia="Georgia" w:cs="Georgia"/>
        </w:rPr>
        <w:t>í</w:t>
      </w:r>
      <w:r w:rsidRPr="000A51D3">
        <w:rPr>
          <w:rFonts w:asciiTheme="minorHAnsi" w:eastAsia="Georgia" w:cs="Georgia"/>
        </w:rPr>
        <w:t>deos, resultando em dose prov</w:t>
      </w:r>
      <w:r w:rsidRPr="000A51D3">
        <w:rPr>
          <w:rFonts w:asciiTheme="minorHAnsi" w:eastAsia="Georgia" w:cs="Georgia"/>
        </w:rPr>
        <w:t>á</w:t>
      </w:r>
      <w:r w:rsidRPr="000A51D3">
        <w:rPr>
          <w:rFonts w:asciiTheme="minorHAnsi" w:eastAsia="Georgia" w:cs="Georgia"/>
        </w:rPr>
        <w:t xml:space="preserve">vel de </w:t>
      </w:r>
      <w:r w:rsidRPr="000A51D3">
        <w:rPr>
          <w:rFonts w:asciiTheme="minorHAnsi"/>
          <w:b/>
        </w:rPr>
        <w:t>120-200 mg de polissacar</w:t>
      </w:r>
      <w:r w:rsidRPr="000A51D3">
        <w:rPr>
          <w:rFonts w:asciiTheme="minorHAnsi"/>
          <w:b/>
        </w:rPr>
        <w:t>í</w:t>
      </w:r>
      <w:r w:rsidRPr="000A51D3">
        <w:rPr>
          <w:rFonts w:asciiTheme="minorHAnsi"/>
          <w:b/>
        </w:rPr>
        <w:t>deos por c</w:t>
      </w:r>
      <w:r w:rsidRPr="000A51D3">
        <w:rPr>
          <w:rFonts w:asciiTheme="minorHAnsi"/>
          <w:b/>
        </w:rPr>
        <w:t>á</w:t>
      </w:r>
      <w:r w:rsidRPr="000A51D3">
        <w:rPr>
          <w:rFonts w:asciiTheme="minorHAnsi"/>
          <w:b/>
        </w:rPr>
        <w:t>psula</w:t>
      </w:r>
    </w:p>
    <w:p w14:paraId="42B274F6" w14:textId="75BE6ACD" w:rsidR="00BB50BE" w:rsidRPr="00F52A19" w:rsidRDefault="00BB50BE" w:rsidP="00432881">
      <w:pPr>
        <w:spacing w:before="240" w:line="271" w:lineRule="auto"/>
        <w:jc w:val="both"/>
        <w:rPr>
          <w:rFonts w:asciiTheme="minorHAnsi"/>
        </w:rPr>
      </w:pPr>
      <w:bookmarkStart w:id="29" w:name="bm_9_2_3_duração_de_uso"/>
      <w:r w:rsidRPr="00F52A19">
        <w:rPr>
          <w:rFonts w:asciiTheme="minorHAnsi" w:eastAsia="Georgia" w:cs="Georgia"/>
          <w:b/>
        </w:rPr>
        <w:t>Dura</w:t>
      </w:r>
      <w:r w:rsidRPr="00F52A19">
        <w:rPr>
          <w:rFonts w:asciiTheme="minorHAnsi" w:eastAsia="Georgia" w:cs="Georgia"/>
          <w:b/>
        </w:rPr>
        <w:t>çã</w:t>
      </w:r>
      <w:r w:rsidRPr="00F52A19">
        <w:rPr>
          <w:rFonts w:asciiTheme="minorHAnsi" w:eastAsia="Georgia" w:cs="Georgia"/>
          <w:b/>
        </w:rPr>
        <w:t>o de Uso</w:t>
      </w:r>
      <w:bookmarkEnd w:id="29"/>
      <w:r w:rsidR="00432881">
        <w:rPr>
          <w:rFonts w:asciiTheme="minorHAnsi" w:eastAsia="Georgia" w:cs="Georgia"/>
          <w:b/>
        </w:rPr>
        <w:t xml:space="preserve"> :</w:t>
      </w:r>
      <w:r w:rsidR="00432881">
        <w:rPr>
          <w:rFonts w:asciiTheme="minorHAnsi"/>
        </w:rPr>
        <w:t xml:space="preserve"> </w:t>
      </w:r>
      <w:r w:rsidRPr="00F52A19">
        <w:rPr>
          <w:rFonts w:asciiTheme="minorHAnsi" w:eastAsia="Georgia" w:cs="Georgia"/>
        </w:rPr>
        <w:t>Consumo cont</w:t>
      </w:r>
      <w:r w:rsidRPr="00F52A19">
        <w:rPr>
          <w:rFonts w:asciiTheme="minorHAnsi" w:eastAsia="Georgia" w:cs="Georgia"/>
        </w:rPr>
        <w:t>í</w:t>
      </w:r>
      <w:r w:rsidRPr="00F52A19">
        <w:rPr>
          <w:rFonts w:asciiTheme="minorHAnsi" w:eastAsia="Georgia" w:cs="Georgia"/>
        </w:rPr>
        <w:t>nuo poss</w:t>
      </w:r>
      <w:r w:rsidRPr="00F52A19">
        <w:rPr>
          <w:rFonts w:asciiTheme="minorHAnsi" w:eastAsia="Georgia" w:cs="Georgia"/>
        </w:rPr>
        <w:t>í</w:t>
      </w:r>
      <w:r w:rsidRPr="00F52A19">
        <w:rPr>
          <w:rFonts w:asciiTheme="minorHAnsi" w:eastAsia="Georgia" w:cs="Georgia"/>
        </w:rPr>
        <w:t>vel sem limite definido (baseado em hist</w:t>
      </w:r>
      <w:r w:rsidRPr="00F52A19">
        <w:rPr>
          <w:rFonts w:asciiTheme="minorHAnsi" w:eastAsia="Georgia" w:cs="Georgia"/>
        </w:rPr>
        <w:t>ó</w:t>
      </w:r>
      <w:r w:rsidRPr="00F52A19">
        <w:rPr>
          <w:rFonts w:asciiTheme="minorHAnsi" w:eastAsia="Georgia" w:cs="Georgia"/>
        </w:rPr>
        <w:t>rico de seguran</w:t>
      </w:r>
      <w:r w:rsidRPr="00F52A19">
        <w:rPr>
          <w:rFonts w:asciiTheme="minorHAnsi" w:eastAsia="Georgia" w:cs="Georgia"/>
        </w:rPr>
        <w:t>ç</w:t>
      </w:r>
      <w:r w:rsidRPr="00F52A19">
        <w:rPr>
          <w:rFonts w:asciiTheme="minorHAnsi" w:eastAsia="Georgia" w:cs="Georgia"/>
        </w:rPr>
        <w:t>a e ensaios cl</w:t>
      </w:r>
      <w:r w:rsidRPr="00F52A19">
        <w:rPr>
          <w:rFonts w:asciiTheme="minorHAnsi" w:eastAsia="Georgia" w:cs="Georgia"/>
        </w:rPr>
        <w:t>í</w:t>
      </w:r>
      <w:r w:rsidRPr="00F52A19">
        <w:rPr>
          <w:rFonts w:asciiTheme="minorHAnsi" w:eastAsia="Georgia" w:cs="Georgia"/>
        </w:rPr>
        <w:t>nicos de at</w:t>
      </w:r>
      <w:r w:rsidRPr="00F52A19">
        <w:rPr>
          <w:rFonts w:asciiTheme="minorHAnsi" w:eastAsia="Georgia" w:cs="Georgia"/>
        </w:rPr>
        <w:t>é</w:t>
      </w:r>
      <w:r w:rsidRPr="00F52A19">
        <w:rPr>
          <w:rFonts w:asciiTheme="minorHAnsi" w:eastAsia="Georgia" w:cs="Georgia"/>
        </w:rPr>
        <w:t xml:space="preserve"> 12 semanas; extrapola</w:t>
      </w:r>
      <w:r w:rsidRPr="00F52A19">
        <w:rPr>
          <w:rFonts w:asciiTheme="minorHAnsi" w:eastAsia="Georgia" w:cs="Georgia"/>
        </w:rPr>
        <w:t>çã</w:t>
      </w:r>
      <w:r w:rsidRPr="00F52A19">
        <w:rPr>
          <w:rFonts w:asciiTheme="minorHAnsi" w:eastAsia="Georgia" w:cs="Georgia"/>
        </w:rPr>
        <w:t>o conservadora permite consumo continuado)</w:t>
      </w:r>
    </w:p>
    <w:p w14:paraId="54967E94" w14:textId="77777777" w:rsidR="0086718A" w:rsidRDefault="0086718A" w:rsidP="00BB50BE">
      <w:pPr>
        <w:spacing w:before="240" w:line="271" w:lineRule="auto"/>
        <w:rPr>
          <w:rFonts w:asciiTheme="minorHAnsi" w:eastAsia="Georgia" w:cs="Georgia"/>
          <w:b/>
        </w:rPr>
      </w:pPr>
      <w:bookmarkStart w:id="30" w:name="bm_9_2_4_alegações_de_rótulo_propostas"/>
    </w:p>
    <w:p w14:paraId="5C12080D" w14:textId="2C82D254" w:rsidR="00432881" w:rsidRDefault="00432881" w:rsidP="00BB50BE">
      <w:pPr>
        <w:spacing w:before="240" w:line="271" w:lineRule="auto"/>
        <w:rPr>
          <w:rFonts w:asciiTheme="minorHAnsi" w:eastAsia="Georgia" w:cs="Georgia"/>
          <w:b/>
        </w:rPr>
      </w:pPr>
      <w:r>
        <w:rPr>
          <w:rFonts w:asciiTheme="minorHAnsi" w:eastAsia="Georgia" w:cs="Georgia"/>
          <w:b/>
        </w:rPr>
        <w:t>m</w:t>
      </w:r>
      <w:r w:rsidR="00BB50BE" w:rsidRPr="00F52A19">
        <w:rPr>
          <w:rFonts w:asciiTheme="minorHAnsi" w:eastAsia="Georgia" w:cs="Georgia"/>
          <w:b/>
        </w:rPr>
        <w:t>.2</w:t>
      </w:r>
      <w:r>
        <w:rPr>
          <w:rFonts w:asciiTheme="minorHAnsi" w:eastAsia="Georgia" w:cs="Georgia"/>
          <w:b/>
        </w:rPr>
        <w:t xml:space="preserve"> Finalidade de uso </w:t>
      </w:r>
      <w:r w:rsidR="00BB50BE" w:rsidRPr="00F52A19">
        <w:rPr>
          <w:rFonts w:asciiTheme="minorHAnsi" w:eastAsia="Georgia" w:cs="Georgia"/>
          <w:b/>
        </w:rPr>
        <w:t xml:space="preserve"> </w:t>
      </w:r>
      <w:bookmarkEnd w:id="30"/>
    </w:p>
    <w:p w14:paraId="60CCBF38" w14:textId="7013A58F" w:rsidR="0086718A" w:rsidRPr="00D857C6" w:rsidRDefault="0086718A" w:rsidP="00323E8C">
      <w:pPr>
        <w:spacing w:before="240" w:line="271" w:lineRule="auto"/>
        <w:ind w:firstLine="720"/>
        <w:jc w:val="both"/>
        <w:rPr>
          <w:rFonts w:asciiTheme="minorHAnsi" w:eastAsia="Georgia" w:hAnsiTheme="minorHAnsi" w:cs="Georgia"/>
          <w:bCs/>
        </w:rPr>
      </w:pPr>
      <w:r w:rsidRPr="00D857C6">
        <w:rPr>
          <w:rFonts w:asciiTheme="minorHAnsi" w:eastAsia="Georgia" w:hAnsiTheme="minorHAnsi" w:cs="Georgia"/>
          <w:bCs/>
        </w:rPr>
        <w:t>O Cordyceps militaris é fonte de compostos bioativos que contribuem para o equilíbrio do metabolismo energético, auxiliando na manutenção da disposição em atividades do dia-a-dia.</w:t>
      </w:r>
      <w:r w:rsidR="00560EEA" w:rsidRPr="00D857C6">
        <w:rPr>
          <w:rFonts w:asciiTheme="minorHAnsi" w:eastAsia="Georgia" w:hAnsiTheme="minorHAnsi" w:cs="Georgia"/>
          <w:bCs/>
        </w:rPr>
        <w:t xml:space="preserve"> Os constituintes do Cordyceps militaris estão associados ao suporte da capacidade de esforço físico em indivíduos saudáveis, quando consumidos em combinação com estilo de vida ativo.     </w:t>
      </w:r>
    </w:p>
    <w:p w14:paraId="45EC40EA" w14:textId="77777777" w:rsidR="0086718A" w:rsidRPr="00D857C6" w:rsidRDefault="0086718A" w:rsidP="00323E8C">
      <w:pPr>
        <w:spacing w:before="240" w:line="271" w:lineRule="auto"/>
        <w:ind w:firstLine="720"/>
        <w:jc w:val="both"/>
        <w:rPr>
          <w:rFonts w:asciiTheme="minorHAnsi" w:eastAsia="Georgia" w:hAnsiTheme="minorHAnsi" w:cs="Georgia"/>
          <w:bCs/>
        </w:rPr>
      </w:pPr>
      <w:r w:rsidRPr="00D857C6">
        <w:rPr>
          <w:rFonts w:asciiTheme="minorHAnsi" w:eastAsia="Georgia" w:hAnsiTheme="minorHAnsi" w:cs="Georgia"/>
          <w:bCs/>
        </w:rPr>
        <w:lastRenderedPageBreak/>
        <w:t>O extrato de Cordyceps militaris fornece substâncias com ação antioxidante, que auxiliam na proteção das células contra efeitos de radicais livres.</w:t>
      </w:r>
    </w:p>
    <w:p w14:paraId="2C264073" w14:textId="77777777" w:rsidR="0086718A" w:rsidRPr="00D857C6" w:rsidRDefault="0086718A" w:rsidP="00323E8C">
      <w:pPr>
        <w:spacing w:before="240" w:line="271" w:lineRule="auto"/>
        <w:ind w:firstLine="720"/>
        <w:jc w:val="both"/>
        <w:rPr>
          <w:rFonts w:asciiTheme="minorHAnsi" w:eastAsia="Georgia" w:hAnsiTheme="minorHAnsi" w:cs="Georgia"/>
          <w:bCs/>
        </w:rPr>
      </w:pPr>
      <w:r w:rsidRPr="00D857C6">
        <w:rPr>
          <w:rFonts w:asciiTheme="minorHAnsi" w:eastAsia="Georgia" w:hAnsiTheme="minorHAnsi" w:cs="Georgia"/>
          <w:bCs/>
        </w:rPr>
        <w:t>O Cordyceps militaris contém componentes que participam dos mecanismos naturais de defesa do organismo, apoiando a função imune.</w:t>
      </w:r>
    </w:p>
    <w:p w14:paraId="6B4C79AF" w14:textId="0DD8F3D5" w:rsidR="0086718A" w:rsidRPr="00D857C6" w:rsidRDefault="0086718A" w:rsidP="00323E8C">
      <w:pPr>
        <w:spacing w:before="240" w:line="271" w:lineRule="auto"/>
        <w:ind w:firstLine="720"/>
        <w:jc w:val="both"/>
        <w:rPr>
          <w:rFonts w:asciiTheme="minorHAnsi" w:eastAsia="Georgia" w:hAnsiTheme="minorHAnsi" w:cs="Georgia"/>
          <w:bCs/>
        </w:rPr>
      </w:pPr>
      <w:r w:rsidRPr="00D857C6">
        <w:rPr>
          <w:rFonts w:asciiTheme="minorHAnsi" w:eastAsia="Georgia" w:hAnsiTheme="minorHAnsi" w:cs="Georgia"/>
          <w:bCs/>
        </w:rPr>
        <w:t>Seus compostos bioativos melhoram a integridade da barreira intestinal e promovem crescimento de microrganismos benéficos da microbiota, o que pode contribuir para a saúde digestiva.</w:t>
      </w:r>
    </w:p>
    <w:p w14:paraId="56F55839" w14:textId="003D8D5D" w:rsidR="00620C9D" w:rsidRDefault="005B4BCF" w:rsidP="001C0E8A">
      <w:pPr>
        <w:spacing w:before="240" w:line="271" w:lineRule="auto"/>
        <w:jc w:val="both"/>
        <w:rPr>
          <w:sz w:val="28"/>
          <w:szCs w:val="28"/>
        </w:rPr>
      </w:pPr>
      <w:r w:rsidRPr="00D857C6">
        <w:rPr>
          <w:rFonts w:asciiTheme="minorHAnsi" w:eastAsia="Georgia" w:hAnsiTheme="minorHAnsi" w:cs="Georgia"/>
          <w:bCs/>
        </w:rPr>
        <w:tab/>
      </w:r>
    </w:p>
    <w:p w14:paraId="77497C50" w14:textId="796FF420" w:rsidR="00355258" w:rsidRPr="00620C9D" w:rsidRDefault="00BB50BE" w:rsidP="00620C9D">
      <w:pPr>
        <w:pStyle w:val="Ttulo1"/>
        <w:jc w:val="both"/>
        <w:rPr>
          <w:sz w:val="28"/>
          <w:szCs w:val="28"/>
        </w:rPr>
      </w:pPr>
      <w:r w:rsidRPr="00620C9D">
        <w:rPr>
          <w:sz w:val="28"/>
          <w:szCs w:val="28"/>
        </w:rPr>
        <w:t>n. Avaliação de exposição, em atendimento ao disposto na seção XIII do Capítulo III da Resolução RDC nº 839, de 14 de dezembro de 2023.</w:t>
      </w:r>
    </w:p>
    <w:p w14:paraId="12AFED37" w14:textId="77777777" w:rsidR="00355258" w:rsidRDefault="00355258" w:rsidP="00BB50BE">
      <w:pPr>
        <w:spacing w:after="210"/>
        <w:jc w:val="both"/>
        <w:rPr>
          <w:rFonts w:ascii="Open Sans" w:hAnsi="Open Sans" w:cs="Open Sans"/>
          <w:color w:val="333333"/>
          <w:szCs w:val="21"/>
        </w:rPr>
      </w:pPr>
    </w:p>
    <w:p w14:paraId="43317F12" w14:textId="14F40EDC" w:rsidR="00355258" w:rsidRPr="00F52A19" w:rsidRDefault="00355258" w:rsidP="00140FB3">
      <w:pPr>
        <w:spacing w:before="240" w:line="360" w:lineRule="auto"/>
        <w:rPr>
          <w:rFonts w:asciiTheme="minorHAnsi"/>
        </w:rPr>
      </w:pPr>
      <w:bookmarkStart w:id="31" w:name="bm_10_1_estimativa_de_consumo_esperado"/>
      <w:r>
        <w:rPr>
          <w:rFonts w:asciiTheme="minorHAnsi"/>
          <w:b/>
        </w:rPr>
        <w:t>n</w:t>
      </w:r>
      <w:r w:rsidRPr="00F52A19">
        <w:rPr>
          <w:rFonts w:asciiTheme="minorHAnsi"/>
          <w:b/>
        </w:rPr>
        <w:t>.1 Estimativa de Consumo Esperado</w:t>
      </w:r>
      <w:bookmarkEnd w:id="31"/>
    </w:p>
    <w:p w14:paraId="52EDA6CC" w14:textId="1711A3F7" w:rsidR="00355258" w:rsidRPr="00F52A19" w:rsidRDefault="00355258" w:rsidP="00140FB3">
      <w:pPr>
        <w:numPr>
          <w:ilvl w:val="0"/>
          <w:numId w:val="58"/>
        </w:numPr>
        <w:spacing w:line="360" w:lineRule="auto"/>
        <w:rPr>
          <w:rFonts w:asciiTheme="minorHAnsi"/>
        </w:rPr>
      </w:pPr>
      <w:r>
        <w:rPr>
          <w:rFonts w:asciiTheme="minorHAnsi"/>
          <w:b/>
        </w:rPr>
        <w:t>Ingest</w:t>
      </w:r>
      <w:r>
        <w:rPr>
          <w:rFonts w:asciiTheme="minorHAnsi"/>
          <w:b/>
        </w:rPr>
        <w:t>ã</w:t>
      </w:r>
      <w:r>
        <w:rPr>
          <w:rFonts w:asciiTheme="minorHAnsi"/>
          <w:b/>
        </w:rPr>
        <w:t>o</w:t>
      </w:r>
      <w:r w:rsidRPr="00F52A19">
        <w:rPr>
          <w:rFonts w:asciiTheme="minorHAnsi"/>
          <w:b/>
        </w:rPr>
        <w:t xml:space="preserve"> Di</w:t>
      </w:r>
      <w:r w:rsidRPr="00F52A19">
        <w:rPr>
          <w:rFonts w:asciiTheme="minorHAnsi"/>
          <w:b/>
        </w:rPr>
        <w:t>á</w:t>
      </w:r>
      <w:r w:rsidRPr="00F52A19">
        <w:rPr>
          <w:rFonts w:asciiTheme="minorHAnsi"/>
          <w:b/>
        </w:rPr>
        <w:t>ria:</w:t>
      </w:r>
      <w:r w:rsidRPr="00F52A19">
        <w:rPr>
          <w:rFonts w:asciiTheme="minorHAnsi" w:eastAsia="Georgia" w:cs="Georgia"/>
        </w:rPr>
        <w:t xml:space="preserve"> 1 c</w:t>
      </w:r>
      <w:r w:rsidRPr="00F52A19">
        <w:rPr>
          <w:rFonts w:asciiTheme="minorHAnsi" w:eastAsia="Georgia" w:cs="Georgia"/>
        </w:rPr>
        <w:t>á</w:t>
      </w:r>
      <w:r w:rsidRPr="00F52A19">
        <w:rPr>
          <w:rFonts w:asciiTheme="minorHAnsi" w:eastAsia="Georgia" w:cs="Georgia"/>
        </w:rPr>
        <w:t xml:space="preserve">psula/dia </w:t>
      </w:r>
      <w:r w:rsidRPr="00F52A19">
        <w:rPr>
          <w:rFonts w:asciiTheme="minorHAnsi" w:eastAsia="Georgia" w:cs="Georgia"/>
        </w:rPr>
        <w:t>×</w:t>
      </w:r>
      <w:r w:rsidRPr="00F52A19">
        <w:rPr>
          <w:rFonts w:asciiTheme="minorHAnsi" w:eastAsia="Georgia" w:cs="Georgia"/>
        </w:rPr>
        <w:t xml:space="preserve"> 400 mg = 400 mg/dia</w:t>
      </w:r>
    </w:p>
    <w:p w14:paraId="0224C2CB" w14:textId="77777777" w:rsidR="00355258" w:rsidRPr="00F52A19" w:rsidRDefault="00355258" w:rsidP="00140FB3">
      <w:pPr>
        <w:numPr>
          <w:ilvl w:val="0"/>
          <w:numId w:val="58"/>
        </w:numPr>
        <w:spacing w:line="360" w:lineRule="auto"/>
        <w:rPr>
          <w:rFonts w:asciiTheme="minorHAnsi"/>
        </w:rPr>
      </w:pPr>
      <w:r w:rsidRPr="00F52A19">
        <w:rPr>
          <w:rFonts w:asciiTheme="minorHAnsi"/>
          <w:b/>
        </w:rPr>
        <w:t>Frequ</w:t>
      </w:r>
      <w:r w:rsidRPr="00F52A19">
        <w:rPr>
          <w:rFonts w:asciiTheme="minorHAnsi"/>
          <w:b/>
        </w:rPr>
        <w:t>ê</w:t>
      </w:r>
      <w:r w:rsidRPr="00F52A19">
        <w:rPr>
          <w:rFonts w:asciiTheme="minorHAnsi"/>
          <w:b/>
        </w:rPr>
        <w:t>ncia:</w:t>
      </w:r>
      <w:r w:rsidRPr="00F52A19">
        <w:rPr>
          <w:rFonts w:asciiTheme="minorHAnsi" w:eastAsia="Georgia" w:cs="Georgia"/>
        </w:rPr>
        <w:t xml:space="preserve"> Cont</w:t>
      </w:r>
      <w:r w:rsidRPr="00F52A19">
        <w:rPr>
          <w:rFonts w:asciiTheme="minorHAnsi" w:eastAsia="Georgia" w:cs="Georgia"/>
        </w:rPr>
        <w:t>í</w:t>
      </w:r>
      <w:r w:rsidRPr="00F52A19">
        <w:rPr>
          <w:rFonts w:asciiTheme="minorHAnsi" w:eastAsia="Georgia" w:cs="Georgia"/>
        </w:rPr>
        <w:t>nua ou com per</w:t>
      </w:r>
      <w:r w:rsidRPr="00F52A19">
        <w:rPr>
          <w:rFonts w:asciiTheme="minorHAnsi" w:eastAsia="Georgia" w:cs="Georgia"/>
        </w:rPr>
        <w:t>í</w:t>
      </w:r>
      <w:r w:rsidRPr="00F52A19">
        <w:rPr>
          <w:rFonts w:asciiTheme="minorHAnsi" w:eastAsia="Georgia" w:cs="Georgia"/>
        </w:rPr>
        <w:t>odos de descontinua</w:t>
      </w:r>
      <w:r w:rsidRPr="00F52A19">
        <w:rPr>
          <w:rFonts w:asciiTheme="minorHAnsi" w:eastAsia="Georgia" w:cs="Georgia"/>
        </w:rPr>
        <w:t>çã</w:t>
      </w:r>
      <w:r w:rsidRPr="00F52A19">
        <w:rPr>
          <w:rFonts w:asciiTheme="minorHAnsi" w:eastAsia="Georgia" w:cs="Georgia"/>
        </w:rPr>
        <w:t>o</w:t>
      </w:r>
    </w:p>
    <w:p w14:paraId="5751A1B0" w14:textId="77777777" w:rsidR="00355258" w:rsidRPr="00F52A19" w:rsidRDefault="00355258" w:rsidP="00140FB3">
      <w:pPr>
        <w:numPr>
          <w:ilvl w:val="0"/>
          <w:numId w:val="58"/>
        </w:numPr>
        <w:spacing w:line="360" w:lineRule="auto"/>
        <w:rPr>
          <w:rFonts w:asciiTheme="minorHAnsi"/>
        </w:rPr>
      </w:pPr>
      <w:r w:rsidRPr="00F52A19">
        <w:rPr>
          <w:rFonts w:asciiTheme="minorHAnsi"/>
          <w:b/>
        </w:rPr>
        <w:t>Popula</w:t>
      </w:r>
      <w:r w:rsidRPr="00F52A19">
        <w:rPr>
          <w:rFonts w:asciiTheme="minorHAnsi"/>
          <w:b/>
        </w:rPr>
        <w:t>çã</w:t>
      </w:r>
      <w:r w:rsidRPr="00F52A19">
        <w:rPr>
          <w:rFonts w:asciiTheme="minorHAnsi"/>
          <w:b/>
        </w:rPr>
        <w:t>o:</w:t>
      </w:r>
      <w:r w:rsidRPr="00F52A19">
        <w:rPr>
          <w:rFonts w:asciiTheme="minorHAnsi" w:eastAsia="Georgia" w:cs="Georgia"/>
        </w:rPr>
        <w:t xml:space="preserve"> Maioria dos consumidores em consumo de manuten</w:t>
      </w:r>
      <w:r w:rsidRPr="00F52A19">
        <w:rPr>
          <w:rFonts w:asciiTheme="minorHAnsi" w:eastAsia="Georgia" w:cs="Georgia"/>
        </w:rPr>
        <w:t>çã</w:t>
      </w:r>
      <w:r w:rsidRPr="00F52A19">
        <w:rPr>
          <w:rFonts w:asciiTheme="minorHAnsi" w:eastAsia="Georgia" w:cs="Georgia"/>
        </w:rPr>
        <w:t>o</w:t>
      </w:r>
    </w:p>
    <w:p w14:paraId="71B4C2C4" w14:textId="77777777" w:rsidR="00355258" w:rsidRPr="00F52A19" w:rsidRDefault="00355258" w:rsidP="00140FB3">
      <w:pPr>
        <w:numPr>
          <w:ilvl w:val="0"/>
          <w:numId w:val="58"/>
        </w:numPr>
        <w:spacing w:line="360" w:lineRule="auto"/>
        <w:rPr>
          <w:rFonts w:asciiTheme="minorHAnsi"/>
        </w:rPr>
      </w:pPr>
      <w:r w:rsidRPr="00F52A19">
        <w:rPr>
          <w:rFonts w:asciiTheme="minorHAnsi"/>
          <w:b/>
        </w:rPr>
        <w:t>Exposi</w:t>
      </w:r>
      <w:r w:rsidRPr="00F52A19">
        <w:rPr>
          <w:rFonts w:asciiTheme="minorHAnsi"/>
          <w:b/>
        </w:rPr>
        <w:t>çã</w:t>
      </w:r>
      <w:r w:rsidRPr="00F52A19">
        <w:rPr>
          <w:rFonts w:asciiTheme="minorHAnsi"/>
          <w:b/>
        </w:rPr>
        <w:t>o Anual:</w:t>
      </w:r>
      <w:r w:rsidRPr="00F52A19">
        <w:rPr>
          <w:rFonts w:asciiTheme="minorHAnsi" w:eastAsia="Georgia" w:cs="Georgia"/>
        </w:rPr>
        <w:t xml:space="preserve"> ~146 g de extrato/ano</w:t>
      </w:r>
    </w:p>
    <w:p w14:paraId="1BB501FB" w14:textId="77777777" w:rsidR="00355258" w:rsidRDefault="00355258" w:rsidP="00140FB3">
      <w:pPr>
        <w:spacing w:after="210" w:line="360" w:lineRule="auto"/>
        <w:rPr>
          <w:rFonts w:asciiTheme="minorHAnsi"/>
          <w:b/>
        </w:rPr>
      </w:pPr>
    </w:p>
    <w:p w14:paraId="66227770" w14:textId="0421EE33" w:rsidR="00355258" w:rsidRPr="00F52A19" w:rsidRDefault="00D06EBB" w:rsidP="00140FB3">
      <w:pPr>
        <w:spacing w:before="240" w:line="360" w:lineRule="auto"/>
        <w:rPr>
          <w:rFonts w:asciiTheme="minorHAnsi"/>
        </w:rPr>
      </w:pPr>
      <w:bookmarkStart w:id="32" w:name="bm_10_1_3_exposição_a_componentes_13abf1"/>
      <w:r>
        <w:rPr>
          <w:rFonts w:asciiTheme="minorHAnsi" w:eastAsia="Georgia" w:cs="Georgia"/>
          <w:b/>
        </w:rPr>
        <w:t>n</w:t>
      </w:r>
      <w:r w:rsidR="00355258" w:rsidRPr="00F52A19">
        <w:rPr>
          <w:rFonts w:asciiTheme="minorHAnsi" w:eastAsia="Georgia" w:cs="Georgia"/>
          <w:b/>
        </w:rPr>
        <w:t>.</w:t>
      </w:r>
      <w:r>
        <w:rPr>
          <w:rFonts w:asciiTheme="minorHAnsi" w:eastAsia="Georgia" w:cs="Georgia"/>
          <w:b/>
        </w:rPr>
        <w:t>2</w:t>
      </w:r>
      <w:r w:rsidR="00355258" w:rsidRPr="00F52A19">
        <w:rPr>
          <w:rFonts w:asciiTheme="minorHAnsi" w:eastAsia="Georgia" w:cs="Georgia"/>
          <w:b/>
        </w:rPr>
        <w:t xml:space="preserve"> Exposi</w:t>
      </w:r>
      <w:r w:rsidR="00355258" w:rsidRPr="00F52A19">
        <w:rPr>
          <w:rFonts w:asciiTheme="minorHAnsi" w:eastAsia="Georgia" w:cs="Georgia"/>
          <w:b/>
        </w:rPr>
        <w:t>çã</w:t>
      </w:r>
      <w:r w:rsidR="00355258" w:rsidRPr="00F52A19">
        <w:rPr>
          <w:rFonts w:asciiTheme="minorHAnsi" w:eastAsia="Georgia" w:cs="Georgia"/>
          <w:b/>
        </w:rPr>
        <w:t>o a Componentes Bioativos</w:t>
      </w:r>
      <w:bookmarkEnd w:id="32"/>
    </w:p>
    <w:p w14:paraId="534CE53E" w14:textId="4ECECEC2" w:rsidR="00355258" w:rsidRPr="00221AC9" w:rsidRDefault="00355258" w:rsidP="00140FB3">
      <w:pPr>
        <w:spacing w:after="210" w:line="360" w:lineRule="auto"/>
        <w:rPr>
          <w:rFonts w:asciiTheme="minorHAnsi"/>
          <w:bCs/>
        </w:rPr>
      </w:pPr>
      <w:r w:rsidRPr="00221AC9">
        <w:rPr>
          <w:rFonts w:asciiTheme="minorHAnsi"/>
          <w:bCs/>
        </w:rPr>
        <w:t>Com base em dose usual de 400 mg/dia de extrato (30% polissacar</w:t>
      </w:r>
      <w:r w:rsidRPr="00221AC9">
        <w:rPr>
          <w:rFonts w:asciiTheme="minorHAnsi"/>
          <w:bCs/>
        </w:rPr>
        <w:t>í</w:t>
      </w:r>
      <w:r w:rsidRPr="00221AC9">
        <w:rPr>
          <w:rFonts w:asciiTheme="minorHAnsi"/>
          <w:bCs/>
        </w:rPr>
        <w:t>deos)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32"/>
        <w:gridCol w:w="2428"/>
        <w:gridCol w:w="2926"/>
      </w:tblGrid>
      <w:tr w:rsidR="00355258" w:rsidRPr="00F52A19" w14:paraId="564D21EB" w14:textId="77777777" w:rsidTr="00D06EBB">
        <w:trPr>
          <w:cantSplit/>
          <w:tblCellSpacing w:w="0" w:type="dxa"/>
          <w:jc w:val="center"/>
        </w:trPr>
        <w:tc>
          <w:tcPr>
            <w:tcW w:w="0" w:type="auto"/>
            <w:tcBorders>
              <w:top w:val="single" w:sz="1" w:space="0" w:color="000000"/>
              <w:bottom w:val="single" w:sz="1" w:space="0" w:color="000000"/>
            </w:tcBorders>
            <w:shd w:val="clear" w:color="auto" w:fill="ADADAD" w:themeFill="background2" w:themeFillShade="BF"/>
          </w:tcPr>
          <w:p w14:paraId="48036865" w14:textId="77777777" w:rsidR="00355258" w:rsidRPr="00D06EBB" w:rsidRDefault="00355258" w:rsidP="00073A32">
            <w:pPr>
              <w:rPr>
                <w:rFonts w:asciiTheme="minorHAnsi"/>
                <w:b/>
                <w:bCs/>
                <w:sz w:val="22"/>
              </w:rPr>
            </w:pPr>
            <w:r w:rsidRPr="00D06EBB">
              <w:rPr>
                <w:rFonts w:asciiTheme="minorHAnsi"/>
                <w:b/>
                <w:bCs/>
                <w:sz w:val="22"/>
              </w:rPr>
              <w:t>Componente</w:t>
            </w:r>
          </w:p>
        </w:tc>
        <w:tc>
          <w:tcPr>
            <w:tcW w:w="0" w:type="auto"/>
            <w:tcBorders>
              <w:top w:val="single" w:sz="1" w:space="0" w:color="000000"/>
              <w:left w:val="single" w:sz="1" w:space="0" w:color="000000"/>
              <w:bottom w:val="single" w:sz="1" w:space="0" w:color="000000"/>
            </w:tcBorders>
            <w:shd w:val="clear" w:color="auto" w:fill="ADADAD" w:themeFill="background2" w:themeFillShade="BF"/>
          </w:tcPr>
          <w:p w14:paraId="45C8C19C" w14:textId="77777777" w:rsidR="00355258" w:rsidRPr="00D06EBB" w:rsidRDefault="00355258" w:rsidP="00073A32">
            <w:pPr>
              <w:rPr>
                <w:rFonts w:asciiTheme="minorHAnsi"/>
                <w:b/>
                <w:bCs/>
                <w:sz w:val="22"/>
              </w:rPr>
            </w:pPr>
            <w:r w:rsidRPr="00D06EBB">
              <w:rPr>
                <w:rFonts w:asciiTheme="minorHAnsi" w:eastAsia="Georgia" w:cs="Georgia"/>
                <w:b/>
                <w:bCs/>
                <w:sz w:val="22"/>
              </w:rPr>
              <w:t>Concentra</w:t>
            </w:r>
            <w:r w:rsidRPr="00D06EBB">
              <w:rPr>
                <w:rFonts w:asciiTheme="minorHAnsi" w:eastAsia="Georgia" w:cs="Georgia"/>
                <w:b/>
                <w:bCs/>
                <w:sz w:val="22"/>
              </w:rPr>
              <w:t>çã</w:t>
            </w:r>
            <w:r w:rsidRPr="00D06EBB">
              <w:rPr>
                <w:rFonts w:asciiTheme="minorHAnsi" w:eastAsia="Georgia" w:cs="Georgia"/>
                <w:b/>
                <w:bCs/>
                <w:sz w:val="22"/>
              </w:rPr>
              <w:t>o</w:t>
            </w:r>
          </w:p>
        </w:tc>
        <w:tc>
          <w:tcPr>
            <w:tcW w:w="0" w:type="auto"/>
            <w:tcBorders>
              <w:top w:val="single" w:sz="1" w:space="0" w:color="000000"/>
              <w:left w:val="single" w:sz="1" w:space="0" w:color="000000"/>
              <w:bottom w:val="single" w:sz="1" w:space="0" w:color="000000"/>
            </w:tcBorders>
            <w:shd w:val="clear" w:color="auto" w:fill="ADADAD" w:themeFill="background2" w:themeFillShade="BF"/>
          </w:tcPr>
          <w:p w14:paraId="41B84C1F" w14:textId="77777777" w:rsidR="00355258" w:rsidRPr="00D06EBB" w:rsidRDefault="00355258" w:rsidP="00073A32">
            <w:pPr>
              <w:rPr>
                <w:rFonts w:asciiTheme="minorHAnsi"/>
                <w:b/>
                <w:bCs/>
                <w:sz w:val="22"/>
              </w:rPr>
            </w:pPr>
            <w:r w:rsidRPr="00D06EBB">
              <w:rPr>
                <w:rFonts w:asciiTheme="minorHAnsi" w:eastAsia="Georgia" w:cs="Georgia"/>
                <w:b/>
                <w:bCs/>
                <w:sz w:val="22"/>
              </w:rPr>
              <w:t>Exposi</w:t>
            </w:r>
            <w:r w:rsidRPr="00D06EBB">
              <w:rPr>
                <w:rFonts w:asciiTheme="minorHAnsi" w:eastAsia="Georgia" w:cs="Georgia"/>
                <w:b/>
                <w:bCs/>
                <w:sz w:val="22"/>
              </w:rPr>
              <w:t>çã</w:t>
            </w:r>
            <w:r w:rsidRPr="00D06EBB">
              <w:rPr>
                <w:rFonts w:asciiTheme="minorHAnsi" w:eastAsia="Georgia" w:cs="Georgia"/>
                <w:b/>
                <w:bCs/>
                <w:sz w:val="22"/>
              </w:rPr>
              <w:t>o Di</w:t>
            </w:r>
            <w:r w:rsidRPr="00D06EBB">
              <w:rPr>
                <w:rFonts w:asciiTheme="minorHAnsi" w:eastAsia="Georgia" w:cs="Georgia"/>
                <w:b/>
                <w:bCs/>
                <w:sz w:val="22"/>
              </w:rPr>
              <w:t>á</w:t>
            </w:r>
            <w:r w:rsidRPr="00D06EBB">
              <w:rPr>
                <w:rFonts w:asciiTheme="minorHAnsi" w:eastAsia="Georgia" w:cs="Georgia"/>
                <w:b/>
                <w:bCs/>
                <w:sz w:val="22"/>
              </w:rPr>
              <w:t>ria</w:t>
            </w:r>
          </w:p>
        </w:tc>
      </w:tr>
      <w:tr w:rsidR="00355258" w:rsidRPr="00F52A19" w14:paraId="569B7394" w14:textId="77777777" w:rsidTr="00073A32">
        <w:trPr>
          <w:cantSplit/>
          <w:tblCellSpacing w:w="0" w:type="dxa"/>
          <w:jc w:val="center"/>
        </w:trPr>
        <w:tc>
          <w:tcPr>
            <w:tcW w:w="0" w:type="auto"/>
            <w:tcBorders>
              <w:top w:val="single" w:sz="1" w:space="0" w:color="000000"/>
              <w:bottom w:val="single" w:sz="1" w:space="0" w:color="000000"/>
            </w:tcBorders>
          </w:tcPr>
          <w:p w14:paraId="681B1A59" w14:textId="77777777" w:rsidR="00355258" w:rsidRPr="00D06EBB" w:rsidRDefault="00355258" w:rsidP="00073A32">
            <w:pPr>
              <w:rPr>
                <w:rFonts w:asciiTheme="minorHAnsi"/>
                <w:sz w:val="22"/>
              </w:rPr>
            </w:pPr>
            <w:r w:rsidRPr="00D06EBB">
              <w:rPr>
                <w:rFonts w:asciiTheme="minorHAnsi"/>
                <w:b/>
                <w:sz w:val="22"/>
              </w:rPr>
              <w:t>Polissacar</w:t>
            </w:r>
            <w:r w:rsidRPr="00D06EBB">
              <w:rPr>
                <w:rFonts w:asciiTheme="minorHAnsi"/>
                <w:b/>
                <w:sz w:val="22"/>
              </w:rPr>
              <w:t>í</w:t>
            </w:r>
            <w:r w:rsidRPr="00D06EBB">
              <w:rPr>
                <w:rFonts w:asciiTheme="minorHAnsi"/>
                <w:b/>
                <w:sz w:val="22"/>
              </w:rPr>
              <w:t>deos</w:t>
            </w:r>
          </w:p>
        </w:tc>
        <w:tc>
          <w:tcPr>
            <w:tcW w:w="0" w:type="auto"/>
            <w:tcBorders>
              <w:top w:val="single" w:sz="1" w:space="0" w:color="000000"/>
              <w:left w:val="single" w:sz="1" w:space="0" w:color="000000"/>
              <w:bottom w:val="single" w:sz="1" w:space="0" w:color="000000"/>
            </w:tcBorders>
          </w:tcPr>
          <w:p w14:paraId="72CEAA56" w14:textId="77777777" w:rsidR="00355258" w:rsidRPr="00D06EBB" w:rsidRDefault="00355258" w:rsidP="00073A32">
            <w:pPr>
              <w:rPr>
                <w:rFonts w:asciiTheme="minorHAnsi"/>
                <w:sz w:val="22"/>
              </w:rPr>
            </w:pPr>
            <w:r w:rsidRPr="00D06EBB">
              <w:rPr>
                <w:rFonts w:asciiTheme="minorHAnsi" w:eastAsia="Georgia" w:cs="Georgia"/>
                <w:sz w:val="22"/>
              </w:rPr>
              <w:t>30% (120 mg/c</w:t>
            </w:r>
            <w:r w:rsidRPr="00D06EBB">
              <w:rPr>
                <w:rFonts w:asciiTheme="minorHAnsi" w:eastAsia="Georgia" w:cs="Georgia"/>
                <w:sz w:val="22"/>
              </w:rPr>
              <w:t>á</w:t>
            </w:r>
            <w:r w:rsidRPr="00D06EBB">
              <w:rPr>
                <w:rFonts w:asciiTheme="minorHAnsi" w:eastAsia="Georgia" w:cs="Georgia"/>
                <w:sz w:val="22"/>
              </w:rPr>
              <w:t>psula)</w:t>
            </w:r>
          </w:p>
        </w:tc>
        <w:tc>
          <w:tcPr>
            <w:tcW w:w="0" w:type="auto"/>
            <w:tcBorders>
              <w:top w:val="single" w:sz="1" w:space="0" w:color="000000"/>
              <w:left w:val="single" w:sz="1" w:space="0" w:color="000000"/>
              <w:bottom w:val="single" w:sz="1" w:space="0" w:color="000000"/>
            </w:tcBorders>
          </w:tcPr>
          <w:p w14:paraId="7D69958E" w14:textId="77777777" w:rsidR="00355258" w:rsidRPr="00D06EBB" w:rsidRDefault="00355258" w:rsidP="00073A32">
            <w:pPr>
              <w:rPr>
                <w:rFonts w:asciiTheme="minorHAnsi"/>
                <w:sz w:val="22"/>
              </w:rPr>
            </w:pPr>
            <w:r w:rsidRPr="00D06EBB">
              <w:rPr>
                <w:rFonts w:asciiTheme="minorHAnsi"/>
                <w:sz w:val="22"/>
              </w:rPr>
              <w:t>120 mg/dia</w:t>
            </w:r>
          </w:p>
        </w:tc>
      </w:tr>
      <w:tr w:rsidR="00355258" w:rsidRPr="00F52A19" w14:paraId="086396F4" w14:textId="77777777" w:rsidTr="00073A32">
        <w:trPr>
          <w:cantSplit/>
          <w:tblCellSpacing w:w="0" w:type="dxa"/>
          <w:jc w:val="center"/>
        </w:trPr>
        <w:tc>
          <w:tcPr>
            <w:tcW w:w="0" w:type="auto"/>
            <w:tcBorders>
              <w:top w:val="single" w:sz="1" w:space="0" w:color="000000"/>
              <w:bottom w:val="single" w:sz="1" w:space="0" w:color="000000"/>
            </w:tcBorders>
          </w:tcPr>
          <w:p w14:paraId="24ADCC82" w14:textId="07E76BD2" w:rsidR="00355258" w:rsidRPr="00D06EBB" w:rsidRDefault="00355258" w:rsidP="00073A32">
            <w:pPr>
              <w:rPr>
                <w:rFonts w:asciiTheme="minorHAnsi"/>
                <w:sz w:val="22"/>
              </w:rPr>
            </w:pPr>
            <w:r w:rsidRPr="00D06EBB">
              <w:rPr>
                <w:rFonts w:asciiTheme="minorHAnsi"/>
                <w:b/>
                <w:sz w:val="22"/>
              </w:rPr>
              <w:t>Cordicepina*</w:t>
            </w:r>
          </w:p>
        </w:tc>
        <w:tc>
          <w:tcPr>
            <w:tcW w:w="0" w:type="auto"/>
            <w:tcBorders>
              <w:top w:val="single" w:sz="1" w:space="0" w:color="000000"/>
              <w:left w:val="single" w:sz="1" w:space="0" w:color="000000"/>
              <w:bottom w:val="single" w:sz="1" w:space="0" w:color="000000"/>
            </w:tcBorders>
          </w:tcPr>
          <w:p w14:paraId="3A8B659A" w14:textId="77777777" w:rsidR="00355258" w:rsidRPr="00D06EBB" w:rsidRDefault="00355258" w:rsidP="00073A32">
            <w:pPr>
              <w:rPr>
                <w:rFonts w:asciiTheme="minorHAnsi"/>
                <w:sz w:val="22"/>
              </w:rPr>
            </w:pPr>
            <w:r w:rsidRPr="00D06EBB">
              <w:rPr>
                <w:rFonts w:asciiTheme="minorHAnsi" w:eastAsia="Georgia" w:cs="Georgia"/>
                <w:sz w:val="22"/>
              </w:rPr>
              <w:t>0.3% (1.2 mg/c</w:t>
            </w:r>
            <w:r w:rsidRPr="00D06EBB">
              <w:rPr>
                <w:rFonts w:asciiTheme="minorHAnsi" w:eastAsia="Georgia" w:cs="Georgia"/>
                <w:sz w:val="22"/>
              </w:rPr>
              <w:t>á</w:t>
            </w:r>
            <w:r w:rsidRPr="00D06EBB">
              <w:rPr>
                <w:rFonts w:asciiTheme="minorHAnsi" w:eastAsia="Georgia" w:cs="Georgia"/>
                <w:sz w:val="22"/>
              </w:rPr>
              <w:t>psula)</w:t>
            </w:r>
          </w:p>
        </w:tc>
        <w:tc>
          <w:tcPr>
            <w:tcW w:w="0" w:type="auto"/>
            <w:tcBorders>
              <w:top w:val="single" w:sz="1" w:space="0" w:color="000000"/>
              <w:left w:val="single" w:sz="1" w:space="0" w:color="000000"/>
              <w:bottom w:val="single" w:sz="1" w:space="0" w:color="000000"/>
            </w:tcBorders>
          </w:tcPr>
          <w:p w14:paraId="10C59EA3" w14:textId="77777777" w:rsidR="00355258" w:rsidRPr="00D06EBB" w:rsidRDefault="00355258" w:rsidP="00073A32">
            <w:pPr>
              <w:rPr>
                <w:rFonts w:asciiTheme="minorHAnsi"/>
                <w:sz w:val="22"/>
              </w:rPr>
            </w:pPr>
            <w:r w:rsidRPr="00D06EBB">
              <w:rPr>
                <w:rFonts w:asciiTheme="minorHAnsi"/>
                <w:sz w:val="22"/>
              </w:rPr>
              <w:t>1.2 mg/dia</w:t>
            </w:r>
          </w:p>
        </w:tc>
      </w:tr>
      <w:tr w:rsidR="00355258" w:rsidRPr="00F52A19" w14:paraId="69BD0B46" w14:textId="77777777" w:rsidTr="00073A32">
        <w:trPr>
          <w:cantSplit/>
          <w:tblCellSpacing w:w="0" w:type="dxa"/>
          <w:jc w:val="center"/>
        </w:trPr>
        <w:tc>
          <w:tcPr>
            <w:tcW w:w="0" w:type="auto"/>
            <w:tcBorders>
              <w:top w:val="single" w:sz="1" w:space="0" w:color="000000"/>
              <w:bottom w:val="single" w:sz="1" w:space="0" w:color="000000"/>
            </w:tcBorders>
          </w:tcPr>
          <w:p w14:paraId="6FA2C9E8" w14:textId="54200EA9" w:rsidR="00355258" w:rsidRPr="00D06EBB" w:rsidRDefault="00355258" w:rsidP="00073A32">
            <w:pPr>
              <w:rPr>
                <w:rFonts w:asciiTheme="minorHAnsi"/>
                <w:sz w:val="22"/>
              </w:rPr>
            </w:pPr>
            <w:r w:rsidRPr="00D06EBB">
              <w:rPr>
                <w:rFonts w:asciiTheme="minorHAnsi"/>
                <w:b/>
                <w:sz w:val="22"/>
              </w:rPr>
              <w:t>Adenosina*</w:t>
            </w:r>
          </w:p>
        </w:tc>
        <w:tc>
          <w:tcPr>
            <w:tcW w:w="0" w:type="auto"/>
            <w:tcBorders>
              <w:top w:val="single" w:sz="1" w:space="0" w:color="000000"/>
              <w:left w:val="single" w:sz="1" w:space="0" w:color="000000"/>
              <w:bottom w:val="single" w:sz="1" w:space="0" w:color="000000"/>
            </w:tcBorders>
          </w:tcPr>
          <w:p w14:paraId="5328BD1F" w14:textId="77777777" w:rsidR="00355258" w:rsidRPr="00D06EBB" w:rsidRDefault="00355258" w:rsidP="00073A32">
            <w:pPr>
              <w:rPr>
                <w:rFonts w:asciiTheme="minorHAnsi"/>
                <w:sz w:val="22"/>
              </w:rPr>
            </w:pPr>
            <w:r w:rsidRPr="00D06EBB">
              <w:rPr>
                <w:rFonts w:asciiTheme="minorHAnsi" w:eastAsia="Georgia" w:cs="Georgia"/>
                <w:sz w:val="22"/>
              </w:rPr>
              <w:t>0.1% (0.4 mg/c</w:t>
            </w:r>
            <w:r w:rsidRPr="00D06EBB">
              <w:rPr>
                <w:rFonts w:asciiTheme="minorHAnsi" w:eastAsia="Georgia" w:cs="Georgia"/>
                <w:sz w:val="22"/>
              </w:rPr>
              <w:t>á</w:t>
            </w:r>
            <w:r w:rsidRPr="00D06EBB">
              <w:rPr>
                <w:rFonts w:asciiTheme="minorHAnsi" w:eastAsia="Georgia" w:cs="Georgia"/>
                <w:sz w:val="22"/>
              </w:rPr>
              <w:t>psula)</w:t>
            </w:r>
          </w:p>
        </w:tc>
        <w:tc>
          <w:tcPr>
            <w:tcW w:w="0" w:type="auto"/>
            <w:tcBorders>
              <w:top w:val="single" w:sz="1" w:space="0" w:color="000000"/>
              <w:left w:val="single" w:sz="1" w:space="0" w:color="000000"/>
              <w:bottom w:val="single" w:sz="1" w:space="0" w:color="000000"/>
            </w:tcBorders>
          </w:tcPr>
          <w:p w14:paraId="5CEC210E" w14:textId="77777777" w:rsidR="00355258" w:rsidRPr="00D06EBB" w:rsidRDefault="00355258" w:rsidP="00073A32">
            <w:pPr>
              <w:rPr>
                <w:rFonts w:asciiTheme="minorHAnsi"/>
                <w:sz w:val="22"/>
              </w:rPr>
            </w:pPr>
            <w:r w:rsidRPr="00D06EBB">
              <w:rPr>
                <w:rFonts w:asciiTheme="minorHAnsi"/>
                <w:sz w:val="22"/>
              </w:rPr>
              <w:t>0.4 mg/dia</w:t>
            </w:r>
          </w:p>
        </w:tc>
      </w:tr>
      <w:tr w:rsidR="00355258" w:rsidRPr="00F52A19" w14:paraId="178F9BDF" w14:textId="77777777" w:rsidTr="00073A32">
        <w:trPr>
          <w:cantSplit/>
          <w:tblCellSpacing w:w="0" w:type="dxa"/>
          <w:jc w:val="center"/>
        </w:trPr>
        <w:tc>
          <w:tcPr>
            <w:tcW w:w="0" w:type="auto"/>
            <w:tcBorders>
              <w:top w:val="single" w:sz="1" w:space="0" w:color="000000"/>
              <w:bottom w:val="single" w:sz="1" w:space="0" w:color="000000"/>
            </w:tcBorders>
          </w:tcPr>
          <w:p w14:paraId="14665992" w14:textId="6CDF4C26" w:rsidR="00355258" w:rsidRPr="00D06EBB" w:rsidRDefault="00355258" w:rsidP="00073A32">
            <w:pPr>
              <w:rPr>
                <w:rFonts w:asciiTheme="minorHAnsi"/>
                <w:sz w:val="22"/>
              </w:rPr>
            </w:pPr>
            <w:r w:rsidRPr="00D06EBB">
              <w:rPr>
                <w:rFonts w:asciiTheme="minorHAnsi"/>
                <w:b/>
                <w:sz w:val="22"/>
              </w:rPr>
              <w:t>Prote</w:t>
            </w:r>
            <w:r w:rsidRPr="00D06EBB">
              <w:rPr>
                <w:rFonts w:asciiTheme="minorHAnsi"/>
                <w:b/>
                <w:sz w:val="22"/>
              </w:rPr>
              <w:t>í</w:t>
            </w:r>
            <w:r w:rsidRPr="00D06EBB">
              <w:rPr>
                <w:rFonts w:asciiTheme="minorHAnsi"/>
                <w:b/>
                <w:sz w:val="22"/>
              </w:rPr>
              <w:t>na Bruta*</w:t>
            </w:r>
          </w:p>
        </w:tc>
        <w:tc>
          <w:tcPr>
            <w:tcW w:w="0" w:type="auto"/>
            <w:tcBorders>
              <w:top w:val="single" w:sz="1" w:space="0" w:color="000000"/>
              <w:left w:val="single" w:sz="1" w:space="0" w:color="000000"/>
              <w:bottom w:val="single" w:sz="1" w:space="0" w:color="000000"/>
            </w:tcBorders>
          </w:tcPr>
          <w:p w14:paraId="3586E10D" w14:textId="77777777" w:rsidR="00355258" w:rsidRPr="00D06EBB" w:rsidRDefault="00355258" w:rsidP="00073A32">
            <w:pPr>
              <w:rPr>
                <w:rFonts w:asciiTheme="minorHAnsi"/>
                <w:sz w:val="22"/>
              </w:rPr>
            </w:pPr>
            <w:r w:rsidRPr="00D06EBB">
              <w:rPr>
                <w:rFonts w:asciiTheme="minorHAnsi"/>
                <w:sz w:val="22"/>
              </w:rPr>
              <w:t>25-30%</w:t>
            </w:r>
          </w:p>
        </w:tc>
        <w:tc>
          <w:tcPr>
            <w:tcW w:w="0" w:type="auto"/>
            <w:tcBorders>
              <w:top w:val="single" w:sz="1" w:space="0" w:color="000000"/>
              <w:left w:val="single" w:sz="1" w:space="0" w:color="000000"/>
              <w:bottom w:val="single" w:sz="1" w:space="0" w:color="000000"/>
            </w:tcBorders>
          </w:tcPr>
          <w:p w14:paraId="12746D3E" w14:textId="77777777" w:rsidR="00355258" w:rsidRPr="00D06EBB" w:rsidRDefault="00355258" w:rsidP="00073A32">
            <w:pPr>
              <w:rPr>
                <w:rFonts w:asciiTheme="minorHAnsi"/>
                <w:sz w:val="22"/>
              </w:rPr>
            </w:pPr>
            <w:r w:rsidRPr="00D06EBB">
              <w:rPr>
                <w:rFonts w:asciiTheme="minorHAnsi" w:eastAsia="Georgia" w:cs="Georgia"/>
                <w:sz w:val="22"/>
              </w:rPr>
              <w:t>~100 mg/dia</w:t>
            </w:r>
          </w:p>
        </w:tc>
      </w:tr>
      <w:tr w:rsidR="00355258" w:rsidRPr="00F52A19" w14:paraId="312644AF" w14:textId="77777777" w:rsidTr="00073A32">
        <w:trPr>
          <w:cantSplit/>
          <w:tblCellSpacing w:w="0" w:type="dxa"/>
          <w:jc w:val="center"/>
        </w:trPr>
        <w:tc>
          <w:tcPr>
            <w:tcW w:w="0" w:type="auto"/>
            <w:tcBorders>
              <w:top w:val="single" w:sz="1" w:space="0" w:color="000000"/>
              <w:bottom w:val="single" w:sz="1" w:space="0" w:color="000000"/>
            </w:tcBorders>
          </w:tcPr>
          <w:p w14:paraId="7B5B8443" w14:textId="4D793714" w:rsidR="00355258" w:rsidRPr="00D06EBB" w:rsidRDefault="00355258" w:rsidP="00073A32">
            <w:pPr>
              <w:rPr>
                <w:rFonts w:asciiTheme="minorHAnsi"/>
                <w:sz w:val="22"/>
              </w:rPr>
            </w:pPr>
            <w:r w:rsidRPr="00D06EBB">
              <w:rPr>
                <w:rFonts w:asciiTheme="minorHAnsi"/>
                <w:b/>
                <w:sz w:val="22"/>
              </w:rPr>
              <w:t>Ergotionina*</w:t>
            </w:r>
          </w:p>
        </w:tc>
        <w:tc>
          <w:tcPr>
            <w:tcW w:w="0" w:type="auto"/>
            <w:tcBorders>
              <w:top w:val="single" w:sz="1" w:space="0" w:color="000000"/>
              <w:left w:val="single" w:sz="1" w:space="0" w:color="000000"/>
              <w:bottom w:val="single" w:sz="1" w:space="0" w:color="000000"/>
            </w:tcBorders>
          </w:tcPr>
          <w:p w14:paraId="00EDFEC5" w14:textId="77777777" w:rsidR="00355258" w:rsidRPr="00D06EBB" w:rsidRDefault="00355258" w:rsidP="00073A32">
            <w:pPr>
              <w:rPr>
                <w:rFonts w:asciiTheme="minorHAnsi"/>
                <w:sz w:val="22"/>
              </w:rPr>
            </w:pPr>
            <w:r w:rsidRPr="00D06EBB">
              <w:rPr>
                <w:rFonts w:asciiTheme="minorHAnsi" w:eastAsia="Georgia" w:cs="Georgia"/>
                <w:sz w:val="22"/>
              </w:rPr>
              <w:t xml:space="preserve">200-300 </w:t>
            </w:r>
            <w:r w:rsidRPr="00D06EBB">
              <w:rPr>
                <w:rFonts w:asciiTheme="minorHAnsi" w:eastAsia="Georgia" w:cs="Georgia"/>
                <w:sz w:val="22"/>
              </w:rPr>
              <w:t>μ</w:t>
            </w:r>
            <w:r w:rsidRPr="00D06EBB">
              <w:rPr>
                <w:rFonts w:asciiTheme="minorHAnsi" w:eastAsia="Georgia" w:cs="Georgia"/>
                <w:sz w:val="22"/>
              </w:rPr>
              <w:t>mol/100g</w:t>
            </w:r>
          </w:p>
        </w:tc>
        <w:tc>
          <w:tcPr>
            <w:tcW w:w="0" w:type="auto"/>
            <w:tcBorders>
              <w:top w:val="single" w:sz="1" w:space="0" w:color="000000"/>
              <w:left w:val="single" w:sz="1" w:space="0" w:color="000000"/>
              <w:bottom w:val="single" w:sz="1" w:space="0" w:color="000000"/>
            </w:tcBorders>
          </w:tcPr>
          <w:p w14:paraId="45538BC8" w14:textId="77777777" w:rsidR="00355258" w:rsidRPr="00D06EBB" w:rsidRDefault="00355258" w:rsidP="00073A32">
            <w:pPr>
              <w:rPr>
                <w:rFonts w:asciiTheme="minorHAnsi"/>
                <w:sz w:val="22"/>
              </w:rPr>
            </w:pPr>
            <w:r w:rsidRPr="00D06EBB">
              <w:rPr>
                <w:rFonts w:asciiTheme="minorHAnsi" w:eastAsia="Georgia" w:cs="Georgia"/>
                <w:sz w:val="22"/>
              </w:rPr>
              <w:t xml:space="preserve">~200 </w:t>
            </w:r>
            <w:r w:rsidRPr="00D06EBB">
              <w:rPr>
                <w:rFonts w:asciiTheme="minorHAnsi" w:eastAsia="Georgia" w:cs="Georgia"/>
                <w:sz w:val="22"/>
              </w:rPr>
              <w:t>μ</w:t>
            </w:r>
            <w:r w:rsidRPr="00D06EBB">
              <w:rPr>
                <w:rFonts w:asciiTheme="minorHAnsi" w:eastAsia="Georgia" w:cs="Georgia"/>
                <w:sz w:val="22"/>
              </w:rPr>
              <w:t>mol/dia (~30 mg/dia)</w:t>
            </w:r>
          </w:p>
        </w:tc>
      </w:tr>
      <w:tr w:rsidR="00355258" w:rsidRPr="00F52A19" w14:paraId="0DF3034F" w14:textId="77777777" w:rsidTr="00073A32">
        <w:trPr>
          <w:cantSplit/>
          <w:tblCellSpacing w:w="0" w:type="dxa"/>
          <w:jc w:val="center"/>
        </w:trPr>
        <w:tc>
          <w:tcPr>
            <w:tcW w:w="0" w:type="auto"/>
            <w:tcBorders>
              <w:top w:val="single" w:sz="1" w:space="0" w:color="000000"/>
              <w:bottom w:val="single" w:sz="1" w:space="0" w:color="000000"/>
            </w:tcBorders>
          </w:tcPr>
          <w:p w14:paraId="2425C864" w14:textId="3E42DC0C" w:rsidR="00355258" w:rsidRPr="00D06EBB" w:rsidRDefault="00355258" w:rsidP="00073A32">
            <w:pPr>
              <w:rPr>
                <w:rFonts w:asciiTheme="minorHAnsi"/>
                <w:sz w:val="22"/>
              </w:rPr>
            </w:pPr>
            <w:r w:rsidRPr="00D06EBB">
              <w:rPr>
                <w:rFonts w:asciiTheme="minorHAnsi"/>
                <w:b/>
                <w:sz w:val="22"/>
              </w:rPr>
              <w:t>Vitamina E*</w:t>
            </w:r>
          </w:p>
        </w:tc>
        <w:tc>
          <w:tcPr>
            <w:tcW w:w="0" w:type="auto"/>
            <w:tcBorders>
              <w:top w:val="single" w:sz="1" w:space="0" w:color="000000"/>
              <w:left w:val="single" w:sz="1" w:space="0" w:color="000000"/>
              <w:bottom w:val="single" w:sz="1" w:space="0" w:color="000000"/>
            </w:tcBorders>
          </w:tcPr>
          <w:p w14:paraId="58855D7F" w14:textId="77777777" w:rsidR="00355258" w:rsidRPr="00D06EBB" w:rsidRDefault="00355258" w:rsidP="00073A32">
            <w:pPr>
              <w:rPr>
                <w:rFonts w:asciiTheme="minorHAnsi"/>
                <w:sz w:val="22"/>
              </w:rPr>
            </w:pPr>
            <w:r w:rsidRPr="00D06EBB">
              <w:rPr>
                <w:rFonts w:asciiTheme="minorHAnsi"/>
                <w:sz w:val="22"/>
              </w:rPr>
              <w:t>2-5 mg/100g</w:t>
            </w:r>
          </w:p>
        </w:tc>
        <w:tc>
          <w:tcPr>
            <w:tcW w:w="0" w:type="auto"/>
            <w:tcBorders>
              <w:top w:val="single" w:sz="1" w:space="0" w:color="000000"/>
              <w:left w:val="single" w:sz="1" w:space="0" w:color="000000"/>
              <w:bottom w:val="single" w:sz="1" w:space="0" w:color="000000"/>
            </w:tcBorders>
          </w:tcPr>
          <w:p w14:paraId="0F60C1AF" w14:textId="77777777" w:rsidR="00355258" w:rsidRPr="00D06EBB" w:rsidRDefault="00355258" w:rsidP="00073A32">
            <w:pPr>
              <w:rPr>
                <w:rFonts w:asciiTheme="minorHAnsi"/>
                <w:sz w:val="22"/>
              </w:rPr>
            </w:pPr>
            <w:r w:rsidRPr="00D06EBB">
              <w:rPr>
                <w:rFonts w:asciiTheme="minorHAnsi" w:eastAsia="Georgia" w:cs="Georgia"/>
                <w:sz w:val="22"/>
              </w:rPr>
              <w:t>~2-3 mg/dia</w:t>
            </w:r>
          </w:p>
        </w:tc>
      </w:tr>
    </w:tbl>
    <w:p w14:paraId="6A954EC8" w14:textId="14AFDA16" w:rsidR="00355258" w:rsidRPr="00F52A19" w:rsidRDefault="00355258" w:rsidP="00355258">
      <w:pPr>
        <w:rPr>
          <w:rFonts w:asciiTheme="minorHAnsi"/>
        </w:rPr>
      </w:pPr>
      <w:r>
        <w:rPr>
          <w:rFonts w:asciiTheme="minorHAnsi"/>
        </w:rPr>
        <w:t xml:space="preserve">*Outros componentes bioativos estimados com base na literatura </w:t>
      </w:r>
    </w:p>
    <w:p w14:paraId="55E036C1" w14:textId="77777777" w:rsidR="00D06EBB" w:rsidRDefault="00D06EBB" w:rsidP="00355258">
      <w:pPr>
        <w:spacing w:before="240" w:line="271" w:lineRule="auto"/>
        <w:rPr>
          <w:rFonts w:asciiTheme="minorHAnsi" w:eastAsia="Georgia" w:cs="Georgia"/>
          <w:b/>
        </w:rPr>
      </w:pPr>
      <w:bookmarkStart w:id="33" w:name="bm_10_2_comparação_com_exposição_8cbe1a"/>
    </w:p>
    <w:p w14:paraId="3404CFEC" w14:textId="1D5CCD6C" w:rsidR="00355258" w:rsidRPr="00F52A19" w:rsidRDefault="00D06EBB" w:rsidP="00355258">
      <w:pPr>
        <w:spacing w:before="240" w:line="271" w:lineRule="auto"/>
        <w:rPr>
          <w:rFonts w:asciiTheme="minorHAnsi"/>
        </w:rPr>
      </w:pPr>
      <w:r>
        <w:rPr>
          <w:rFonts w:asciiTheme="minorHAnsi" w:eastAsia="Georgia" w:cs="Georgia"/>
          <w:b/>
        </w:rPr>
        <w:lastRenderedPageBreak/>
        <w:t>n</w:t>
      </w:r>
      <w:r w:rsidR="00355258" w:rsidRPr="00F52A19">
        <w:rPr>
          <w:rFonts w:asciiTheme="minorHAnsi" w:eastAsia="Georgia" w:cs="Georgia"/>
          <w:b/>
        </w:rPr>
        <w:t>.</w:t>
      </w:r>
      <w:r>
        <w:rPr>
          <w:rFonts w:asciiTheme="minorHAnsi" w:eastAsia="Georgia" w:cs="Georgia"/>
          <w:b/>
        </w:rPr>
        <w:t>3</w:t>
      </w:r>
      <w:r w:rsidR="00355258" w:rsidRPr="00F52A19">
        <w:rPr>
          <w:rFonts w:asciiTheme="minorHAnsi" w:eastAsia="Georgia" w:cs="Georgia"/>
          <w:b/>
        </w:rPr>
        <w:t xml:space="preserve"> Compara</w:t>
      </w:r>
      <w:r w:rsidR="00355258" w:rsidRPr="00F52A19">
        <w:rPr>
          <w:rFonts w:asciiTheme="minorHAnsi" w:eastAsia="Georgia" w:cs="Georgia"/>
          <w:b/>
        </w:rPr>
        <w:t>çã</w:t>
      </w:r>
      <w:r w:rsidR="00355258" w:rsidRPr="00F52A19">
        <w:rPr>
          <w:rFonts w:asciiTheme="minorHAnsi" w:eastAsia="Georgia" w:cs="Georgia"/>
          <w:b/>
        </w:rPr>
        <w:t>o com Exposi</w:t>
      </w:r>
      <w:r w:rsidR="00355258" w:rsidRPr="00F52A19">
        <w:rPr>
          <w:rFonts w:asciiTheme="minorHAnsi" w:eastAsia="Georgia" w:cs="Georgia"/>
          <w:b/>
        </w:rPr>
        <w:t>çã</w:t>
      </w:r>
      <w:r w:rsidR="00355258" w:rsidRPr="00F52A19">
        <w:rPr>
          <w:rFonts w:asciiTheme="minorHAnsi" w:eastAsia="Georgia" w:cs="Georgia"/>
          <w:b/>
        </w:rPr>
        <w:t>o Hist</w:t>
      </w:r>
      <w:r w:rsidR="00355258" w:rsidRPr="00F52A19">
        <w:rPr>
          <w:rFonts w:asciiTheme="minorHAnsi" w:eastAsia="Georgia" w:cs="Georgia"/>
          <w:b/>
        </w:rPr>
        <w:t>ó</w:t>
      </w:r>
      <w:r w:rsidR="00355258" w:rsidRPr="00F52A19">
        <w:rPr>
          <w:rFonts w:asciiTheme="minorHAnsi" w:eastAsia="Georgia" w:cs="Georgia"/>
          <w:b/>
        </w:rPr>
        <w:t>rica</w:t>
      </w:r>
      <w:bookmarkEnd w:id="33"/>
    </w:p>
    <w:p w14:paraId="37A9639B" w14:textId="56B96E25" w:rsidR="00355258" w:rsidRPr="00805480" w:rsidRDefault="00D06EBB" w:rsidP="00140FB3">
      <w:pPr>
        <w:spacing w:before="240" w:line="360" w:lineRule="auto"/>
        <w:jc w:val="both"/>
        <w:rPr>
          <w:rFonts w:asciiTheme="minorHAnsi"/>
          <w:vertAlign w:val="superscript"/>
        </w:rPr>
      </w:pPr>
      <w:bookmarkStart w:id="34" w:name="bm_10_2_1_consumo_tradicional_na_china"/>
      <w:r>
        <w:rPr>
          <w:rFonts w:asciiTheme="minorHAnsi"/>
          <w:b/>
        </w:rPr>
        <w:t>n</w:t>
      </w:r>
      <w:r w:rsidR="00355258" w:rsidRPr="00F52A19">
        <w:rPr>
          <w:rFonts w:asciiTheme="minorHAnsi"/>
          <w:b/>
        </w:rPr>
        <w:t>.</w:t>
      </w:r>
      <w:r>
        <w:rPr>
          <w:rFonts w:asciiTheme="minorHAnsi"/>
          <w:b/>
        </w:rPr>
        <w:t>3</w:t>
      </w:r>
      <w:r w:rsidR="00355258" w:rsidRPr="00F52A19">
        <w:rPr>
          <w:rFonts w:asciiTheme="minorHAnsi"/>
          <w:b/>
        </w:rPr>
        <w:t>.1 Consumo Tradicional na China</w:t>
      </w:r>
      <w:bookmarkEnd w:id="34"/>
      <w:r w:rsidR="00805480">
        <w:rPr>
          <w:rFonts w:asciiTheme="minorHAnsi"/>
          <w:b/>
        </w:rPr>
        <w:t xml:space="preserve"> </w:t>
      </w:r>
    </w:p>
    <w:p w14:paraId="785F0719" w14:textId="09923197" w:rsidR="00355258" w:rsidRPr="00F52A19" w:rsidRDefault="00355258" w:rsidP="00140FB3">
      <w:pPr>
        <w:spacing w:after="210" w:line="360" w:lineRule="auto"/>
        <w:jc w:val="both"/>
        <w:rPr>
          <w:rFonts w:asciiTheme="minorHAnsi"/>
        </w:rPr>
      </w:pPr>
      <w:r w:rsidRPr="00F52A19">
        <w:rPr>
          <w:rFonts w:asciiTheme="minorHAnsi" w:eastAsia="Georgia" w:cs="Georgia"/>
        </w:rPr>
        <w:t>Documentos hist</w:t>
      </w:r>
      <w:r w:rsidRPr="00F52A19">
        <w:rPr>
          <w:rFonts w:asciiTheme="minorHAnsi" w:eastAsia="Georgia" w:cs="Georgia"/>
        </w:rPr>
        <w:t>ó</w:t>
      </w:r>
      <w:r w:rsidRPr="00F52A19">
        <w:rPr>
          <w:rFonts w:asciiTheme="minorHAnsi" w:eastAsia="Georgia" w:cs="Georgia"/>
        </w:rPr>
        <w:t>ricos chineses de medicina tradicional descrevem doses tradicionais:</w:t>
      </w:r>
    </w:p>
    <w:p w14:paraId="70A04975" w14:textId="77777777" w:rsidR="00355258" w:rsidRPr="00F52A19" w:rsidRDefault="00355258" w:rsidP="00140FB3">
      <w:pPr>
        <w:numPr>
          <w:ilvl w:val="0"/>
          <w:numId w:val="60"/>
        </w:numPr>
        <w:spacing w:line="360" w:lineRule="auto"/>
        <w:jc w:val="both"/>
        <w:rPr>
          <w:rFonts w:asciiTheme="minorHAnsi"/>
        </w:rPr>
      </w:pPr>
      <w:r w:rsidRPr="00F52A19">
        <w:rPr>
          <w:rFonts w:asciiTheme="minorHAnsi"/>
          <w:b/>
        </w:rPr>
        <w:t>Dose Tradicional:</w:t>
      </w:r>
      <w:r w:rsidRPr="00F52A19">
        <w:rPr>
          <w:rFonts w:asciiTheme="minorHAnsi" w:eastAsia="Georgia" w:cs="Georgia"/>
        </w:rPr>
        <w:t xml:space="preserve"> 5-10 g de corpo frut</w:t>
      </w:r>
      <w:r w:rsidRPr="00F52A19">
        <w:rPr>
          <w:rFonts w:asciiTheme="minorHAnsi" w:eastAsia="Georgia" w:cs="Georgia"/>
        </w:rPr>
        <w:t>í</w:t>
      </w:r>
      <w:r w:rsidRPr="00F52A19">
        <w:rPr>
          <w:rFonts w:asciiTheme="minorHAnsi" w:eastAsia="Georgia" w:cs="Georgia"/>
        </w:rPr>
        <w:t>fero seco/dia em infus</w:t>
      </w:r>
      <w:r w:rsidRPr="00F52A19">
        <w:rPr>
          <w:rFonts w:asciiTheme="minorHAnsi" w:eastAsia="Georgia" w:cs="Georgia"/>
        </w:rPr>
        <w:t>õ</w:t>
      </w:r>
      <w:r w:rsidRPr="00F52A19">
        <w:rPr>
          <w:rFonts w:asciiTheme="minorHAnsi" w:eastAsia="Georgia" w:cs="Georgia"/>
        </w:rPr>
        <w:t>es (decoc</w:t>
      </w:r>
      <w:r w:rsidRPr="00F52A19">
        <w:rPr>
          <w:rFonts w:asciiTheme="minorHAnsi" w:eastAsia="Georgia" w:cs="Georgia"/>
        </w:rPr>
        <w:t>çõ</w:t>
      </w:r>
      <w:r w:rsidRPr="00F52A19">
        <w:rPr>
          <w:rFonts w:asciiTheme="minorHAnsi" w:eastAsia="Georgia" w:cs="Georgia"/>
        </w:rPr>
        <w:t>es)</w:t>
      </w:r>
    </w:p>
    <w:p w14:paraId="502F059D" w14:textId="77777777" w:rsidR="00355258" w:rsidRPr="00F52A19" w:rsidRDefault="00355258" w:rsidP="00140FB3">
      <w:pPr>
        <w:numPr>
          <w:ilvl w:val="0"/>
          <w:numId w:val="60"/>
        </w:numPr>
        <w:spacing w:line="360" w:lineRule="auto"/>
        <w:jc w:val="both"/>
        <w:rPr>
          <w:rFonts w:asciiTheme="minorHAnsi"/>
        </w:rPr>
      </w:pPr>
      <w:r w:rsidRPr="00F52A19">
        <w:rPr>
          <w:rFonts w:asciiTheme="minorHAnsi"/>
          <w:b/>
        </w:rPr>
        <w:t>Teor de Polissacar</w:t>
      </w:r>
      <w:r w:rsidRPr="00F52A19">
        <w:rPr>
          <w:rFonts w:asciiTheme="minorHAnsi"/>
          <w:b/>
        </w:rPr>
        <w:t>í</w:t>
      </w:r>
      <w:r w:rsidRPr="00F52A19">
        <w:rPr>
          <w:rFonts w:asciiTheme="minorHAnsi"/>
          <w:b/>
        </w:rPr>
        <w:t>deos em Material Bruto:</w:t>
      </w:r>
      <w:r w:rsidRPr="00F52A19">
        <w:rPr>
          <w:rFonts w:asciiTheme="minorHAnsi" w:eastAsia="Georgia" w:cs="Georgia"/>
        </w:rPr>
        <w:t xml:space="preserve"> ~15-25% (menor que no extrato concentrado)</w:t>
      </w:r>
    </w:p>
    <w:p w14:paraId="36F73878" w14:textId="77777777" w:rsidR="00355258" w:rsidRPr="00F52A19" w:rsidRDefault="00355258" w:rsidP="00140FB3">
      <w:pPr>
        <w:numPr>
          <w:ilvl w:val="0"/>
          <w:numId w:val="60"/>
        </w:numPr>
        <w:spacing w:line="360" w:lineRule="auto"/>
        <w:jc w:val="both"/>
        <w:rPr>
          <w:rFonts w:asciiTheme="minorHAnsi"/>
        </w:rPr>
      </w:pPr>
      <w:r w:rsidRPr="00F52A19">
        <w:rPr>
          <w:rFonts w:asciiTheme="minorHAnsi"/>
          <w:b/>
        </w:rPr>
        <w:t>Exposi</w:t>
      </w:r>
      <w:r w:rsidRPr="00F52A19">
        <w:rPr>
          <w:rFonts w:asciiTheme="minorHAnsi"/>
          <w:b/>
        </w:rPr>
        <w:t>çã</w:t>
      </w:r>
      <w:r w:rsidRPr="00F52A19">
        <w:rPr>
          <w:rFonts w:asciiTheme="minorHAnsi"/>
          <w:b/>
        </w:rPr>
        <w:t>o de Polissacar</w:t>
      </w:r>
      <w:r w:rsidRPr="00F52A19">
        <w:rPr>
          <w:rFonts w:asciiTheme="minorHAnsi"/>
          <w:b/>
        </w:rPr>
        <w:t>í</w:t>
      </w:r>
      <w:r w:rsidRPr="00F52A19">
        <w:rPr>
          <w:rFonts w:asciiTheme="minorHAnsi"/>
          <w:b/>
        </w:rPr>
        <w:t>deos Equivalente:</w:t>
      </w:r>
      <w:r w:rsidRPr="00F52A19">
        <w:rPr>
          <w:rFonts w:asciiTheme="minorHAnsi"/>
        </w:rPr>
        <w:t xml:space="preserve"> 0.75-2.5 g/dia historicamente</w:t>
      </w:r>
    </w:p>
    <w:p w14:paraId="453E24AB" w14:textId="6EDECB28" w:rsidR="00355258" w:rsidRPr="00F52A19" w:rsidRDefault="00355258" w:rsidP="00140FB3">
      <w:pPr>
        <w:spacing w:after="210" w:line="360" w:lineRule="auto"/>
        <w:jc w:val="both"/>
        <w:rPr>
          <w:rFonts w:asciiTheme="minorHAnsi"/>
        </w:rPr>
      </w:pPr>
      <w:r w:rsidRPr="00F52A19">
        <w:rPr>
          <w:rFonts w:asciiTheme="minorHAnsi"/>
          <w:b/>
        </w:rPr>
        <w:t>Nota:</w:t>
      </w:r>
      <w:r w:rsidRPr="00F52A19">
        <w:rPr>
          <w:rFonts w:asciiTheme="minorHAnsi" w:eastAsia="Georgia" w:cs="Georgia"/>
        </w:rPr>
        <w:t xml:space="preserve"> O extrato padronizado a 30% polissacar</w:t>
      </w:r>
      <w:r w:rsidRPr="00F52A19">
        <w:rPr>
          <w:rFonts w:asciiTheme="minorHAnsi" w:eastAsia="Georgia" w:cs="Georgia"/>
        </w:rPr>
        <w:t>í</w:t>
      </w:r>
      <w:r w:rsidRPr="00F52A19">
        <w:rPr>
          <w:rFonts w:asciiTheme="minorHAnsi" w:eastAsia="Georgia" w:cs="Georgia"/>
        </w:rPr>
        <w:t>deos fornece 120 mg polissacar</w:t>
      </w:r>
      <w:r w:rsidRPr="00F52A19">
        <w:rPr>
          <w:rFonts w:asciiTheme="minorHAnsi" w:eastAsia="Georgia" w:cs="Georgia"/>
        </w:rPr>
        <w:t>í</w:t>
      </w:r>
      <w:r w:rsidRPr="00F52A19">
        <w:rPr>
          <w:rFonts w:asciiTheme="minorHAnsi" w:eastAsia="Georgia" w:cs="Georgia"/>
        </w:rPr>
        <w:t xml:space="preserve">deos por dose de 400 mg. Dose proposta (400 mg) </w:t>
      </w:r>
      <w:r w:rsidRPr="00F52A19">
        <w:rPr>
          <w:rFonts w:asciiTheme="minorHAnsi" w:eastAsia="Georgia" w:cs="Georgia"/>
        </w:rPr>
        <w:t>é</w:t>
      </w:r>
      <w:r w:rsidRPr="00F52A19">
        <w:rPr>
          <w:rFonts w:asciiTheme="minorHAnsi" w:eastAsia="Georgia" w:cs="Georgia"/>
        </w:rPr>
        <w:t xml:space="preserve"> bem inferior ao consumo tradicional em volume.</w:t>
      </w:r>
    </w:p>
    <w:p w14:paraId="7C117C20" w14:textId="77777777" w:rsidR="00355258" w:rsidRPr="00164B5B" w:rsidRDefault="00355258" w:rsidP="00140FB3">
      <w:pPr>
        <w:spacing w:after="210" w:line="360" w:lineRule="auto"/>
        <w:jc w:val="both"/>
        <w:rPr>
          <w:rFonts w:asciiTheme="minorHAnsi"/>
          <w:b/>
          <w:bCs/>
        </w:rPr>
      </w:pPr>
      <w:r w:rsidRPr="00D06EBB">
        <w:rPr>
          <w:rFonts w:asciiTheme="minorHAnsi" w:eastAsia="Georgia" w:cs="Georgia"/>
          <w:b/>
          <w:bCs/>
        </w:rPr>
        <w:t>Conclus</w:t>
      </w:r>
      <w:r w:rsidRPr="00D06EBB">
        <w:rPr>
          <w:rFonts w:asciiTheme="minorHAnsi" w:eastAsia="Georgia" w:cs="Georgia"/>
          <w:b/>
          <w:bCs/>
        </w:rPr>
        <w:t>ã</w:t>
      </w:r>
      <w:r w:rsidRPr="00D06EBB">
        <w:rPr>
          <w:rFonts w:asciiTheme="minorHAnsi" w:eastAsia="Georgia" w:cs="Georgia"/>
          <w:b/>
          <w:bCs/>
        </w:rPr>
        <w:t>o</w:t>
      </w:r>
      <w:r w:rsidRPr="00F52A19">
        <w:rPr>
          <w:rFonts w:asciiTheme="minorHAnsi" w:eastAsia="Georgia" w:cs="Georgia"/>
        </w:rPr>
        <w:t xml:space="preserve">: </w:t>
      </w:r>
      <w:r w:rsidRPr="00164B5B">
        <w:rPr>
          <w:rFonts w:asciiTheme="minorHAnsi" w:eastAsia="Georgia" w:cs="Georgia"/>
          <w:b/>
          <w:bCs/>
        </w:rPr>
        <w:t>Exposi</w:t>
      </w:r>
      <w:r w:rsidRPr="00164B5B">
        <w:rPr>
          <w:rFonts w:asciiTheme="minorHAnsi" w:eastAsia="Georgia" w:cs="Georgia"/>
          <w:b/>
          <w:bCs/>
        </w:rPr>
        <w:t>çã</w:t>
      </w:r>
      <w:r w:rsidRPr="00164B5B">
        <w:rPr>
          <w:rFonts w:asciiTheme="minorHAnsi" w:eastAsia="Georgia" w:cs="Georgia"/>
          <w:b/>
          <w:bCs/>
        </w:rPr>
        <w:t xml:space="preserve">o ao extrato padronizado </w:t>
      </w:r>
      <w:r w:rsidRPr="00164B5B">
        <w:rPr>
          <w:rFonts w:asciiTheme="minorHAnsi" w:eastAsia="Georgia" w:cs="Georgia"/>
          <w:b/>
          <w:bCs/>
        </w:rPr>
        <w:t>é</w:t>
      </w:r>
      <w:r w:rsidRPr="00164B5B">
        <w:rPr>
          <w:rFonts w:asciiTheme="minorHAnsi" w:eastAsia="Georgia" w:cs="Georgia"/>
          <w:b/>
          <w:bCs/>
        </w:rPr>
        <w:t xml:space="preserve"> significativamente menor que consumo tradicional hist</w:t>
      </w:r>
      <w:r w:rsidRPr="00164B5B">
        <w:rPr>
          <w:rFonts w:asciiTheme="minorHAnsi" w:eastAsia="Georgia" w:cs="Georgia"/>
          <w:b/>
          <w:bCs/>
        </w:rPr>
        <w:t>ó</w:t>
      </w:r>
      <w:r w:rsidRPr="00164B5B">
        <w:rPr>
          <w:rFonts w:asciiTheme="minorHAnsi" w:eastAsia="Georgia" w:cs="Georgia"/>
          <w:b/>
          <w:bCs/>
        </w:rPr>
        <w:t>rico.</w:t>
      </w:r>
    </w:p>
    <w:p w14:paraId="3A4CBD97" w14:textId="77777777" w:rsidR="00164B5B" w:rsidRDefault="00164B5B" w:rsidP="00355258">
      <w:pPr>
        <w:spacing w:before="240" w:line="271" w:lineRule="auto"/>
        <w:rPr>
          <w:rFonts w:asciiTheme="minorHAnsi" w:eastAsia="Georgia" w:cs="Georgia"/>
          <w:b/>
        </w:rPr>
      </w:pPr>
      <w:bookmarkStart w:id="35" w:name="bm_10_2_2_consumo_em_mercados_int_8b243e"/>
    </w:p>
    <w:p w14:paraId="45D3C6D2" w14:textId="328F30B7" w:rsidR="00355258" w:rsidRPr="00F52A19" w:rsidRDefault="00D06EBB" w:rsidP="00355258">
      <w:pPr>
        <w:spacing w:before="240" w:line="271" w:lineRule="auto"/>
        <w:rPr>
          <w:rFonts w:asciiTheme="minorHAnsi"/>
        </w:rPr>
      </w:pPr>
      <w:r>
        <w:rPr>
          <w:rFonts w:asciiTheme="minorHAnsi" w:eastAsia="Georgia" w:cs="Georgia"/>
          <w:b/>
        </w:rPr>
        <w:t>n</w:t>
      </w:r>
      <w:r w:rsidR="00355258" w:rsidRPr="00F52A19">
        <w:rPr>
          <w:rFonts w:asciiTheme="minorHAnsi" w:eastAsia="Georgia" w:cs="Georgia"/>
          <w:b/>
        </w:rPr>
        <w:t>.</w:t>
      </w:r>
      <w:r>
        <w:rPr>
          <w:rFonts w:asciiTheme="minorHAnsi" w:eastAsia="Georgia" w:cs="Georgia"/>
          <w:b/>
        </w:rPr>
        <w:t>3</w:t>
      </w:r>
      <w:r w:rsidR="00355258" w:rsidRPr="00F52A19">
        <w:rPr>
          <w:rFonts w:asciiTheme="minorHAnsi" w:eastAsia="Georgia" w:cs="Georgia"/>
          <w:b/>
        </w:rPr>
        <w:t>.2 Consumo em Mercados Internacionais Contempor</w:t>
      </w:r>
      <w:r w:rsidR="00355258" w:rsidRPr="00F52A19">
        <w:rPr>
          <w:rFonts w:asciiTheme="minorHAnsi" w:eastAsia="Georgia" w:cs="Georgia"/>
          <w:b/>
        </w:rPr>
        <w:t>â</w:t>
      </w:r>
      <w:r w:rsidR="00355258" w:rsidRPr="00F52A19">
        <w:rPr>
          <w:rFonts w:asciiTheme="minorHAnsi" w:eastAsia="Georgia" w:cs="Georgia"/>
          <w:b/>
        </w:rPr>
        <w:t>neos</w:t>
      </w:r>
      <w:bookmarkEnd w:id="35"/>
    </w:p>
    <w:p w14:paraId="1AF4522E" w14:textId="77777777" w:rsidR="00AC23F7" w:rsidRDefault="00AC23F7" w:rsidP="00355258">
      <w:pPr>
        <w:spacing w:after="210"/>
        <w:rPr>
          <w:rFonts w:asciiTheme="minorHAnsi"/>
          <w:b/>
        </w:rPr>
      </w:pPr>
    </w:p>
    <w:p w14:paraId="687F2F0B" w14:textId="0E9CAB33" w:rsidR="00355258" w:rsidRPr="00F52A19" w:rsidRDefault="00355258" w:rsidP="00355258">
      <w:pPr>
        <w:spacing w:after="210"/>
        <w:rPr>
          <w:rFonts w:asciiTheme="minorHAnsi"/>
        </w:rPr>
      </w:pPr>
      <w:r w:rsidRPr="00F52A19">
        <w:rPr>
          <w:rFonts w:asciiTheme="minorHAnsi"/>
          <w:b/>
        </w:rPr>
        <w:t>China (Contempor</w:t>
      </w:r>
      <w:r w:rsidRPr="00F52A19">
        <w:rPr>
          <w:rFonts w:asciiTheme="minorHAnsi"/>
          <w:b/>
        </w:rPr>
        <w:t>â</w:t>
      </w:r>
      <w:r w:rsidRPr="00F52A19">
        <w:rPr>
          <w:rFonts w:asciiTheme="minorHAnsi"/>
          <w:b/>
        </w:rPr>
        <w:t>neo):</w:t>
      </w:r>
    </w:p>
    <w:p w14:paraId="723CA125" w14:textId="77777777" w:rsidR="00355258" w:rsidRPr="00F52A19" w:rsidRDefault="00355258" w:rsidP="00355258">
      <w:pPr>
        <w:numPr>
          <w:ilvl w:val="0"/>
          <w:numId w:val="61"/>
        </w:numPr>
        <w:rPr>
          <w:rFonts w:asciiTheme="minorHAnsi"/>
        </w:rPr>
      </w:pPr>
      <w:r w:rsidRPr="00F52A19">
        <w:rPr>
          <w:rFonts w:asciiTheme="minorHAnsi" w:eastAsia="Georgia" w:cs="Georgia"/>
        </w:rPr>
        <w:t>Consumo m</w:t>
      </w:r>
      <w:r w:rsidRPr="00F52A19">
        <w:rPr>
          <w:rFonts w:asciiTheme="minorHAnsi" w:eastAsia="Georgia" w:cs="Georgia"/>
        </w:rPr>
        <w:t>é</w:t>
      </w:r>
      <w:r w:rsidRPr="00F52A19">
        <w:rPr>
          <w:rFonts w:asciiTheme="minorHAnsi" w:eastAsia="Georgia" w:cs="Georgia"/>
        </w:rPr>
        <w:t>dio em suplementados: 500-1000 mg/dia (extrato padronizado)</w:t>
      </w:r>
    </w:p>
    <w:p w14:paraId="1AFEF4B7" w14:textId="77777777" w:rsidR="00355258" w:rsidRPr="00F52A19" w:rsidRDefault="00355258" w:rsidP="00355258">
      <w:pPr>
        <w:numPr>
          <w:ilvl w:val="0"/>
          <w:numId w:val="61"/>
        </w:numPr>
        <w:rPr>
          <w:rFonts w:asciiTheme="minorHAnsi"/>
        </w:rPr>
      </w:pPr>
      <w:r w:rsidRPr="00F52A19">
        <w:rPr>
          <w:rFonts w:asciiTheme="minorHAnsi" w:eastAsia="Georgia" w:cs="Georgia"/>
        </w:rPr>
        <w:t>Dura</w:t>
      </w:r>
      <w:r w:rsidRPr="00F52A19">
        <w:rPr>
          <w:rFonts w:asciiTheme="minorHAnsi" w:eastAsia="Georgia" w:cs="Georgia"/>
        </w:rPr>
        <w:t>çã</w:t>
      </w:r>
      <w:r w:rsidRPr="00F52A19">
        <w:rPr>
          <w:rFonts w:asciiTheme="minorHAnsi" w:eastAsia="Georgia" w:cs="Georgia"/>
        </w:rPr>
        <w:t>o: Cont</w:t>
      </w:r>
      <w:r w:rsidRPr="00F52A19">
        <w:rPr>
          <w:rFonts w:asciiTheme="minorHAnsi" w:eastAsia="Georgia" w:cs="Georgia"/>
        </w:rPr>
        <w:t>í</w:t>
      </w:r>
      <w:r w:rsidRPr="00F52A19">
        <w:rPr>
          <w:rFonts w:asciiTheme="minorHAnsi" w:eastAsia="Georgia" w:cs="Georgia"/>
        </w:rPr>
        <w:t>nua ou sazonal</w:t>
      </w:r>
    </w:p>
    <w:p w14:paraId="41FED617" w14:textId="77777777" w:rsidR="00355258" w:rsidRPr="00F52A19" w:rsidRDefault="00355258" w:rsidP="00355258">
      <w:pPr>
        <w:numPr>
          <w:ilvl w:val="0"/>
          <w:numId w:val="61"/>
        </w:numPr>
        <w:rPr>
          <w:rFonts w:asciiTheme="minorHAnsi"/>
        </w:rPr>
      </w:pPr>
      <w:r w:rsidRPr="00F52A19">
        <w:rPr>
          <w:rFonts w:asciiTheme="minorHAnsi" w:eastAsia="Georgia" w:cs="Georgia"/>
        </w:rPr>
        <w:t>Incid</w:t>
      </w:r>
      <w:r w:rsidRPr="00F52A19">
        <w:rPr>
          <w:rFonts w:asciiTheme="minorHAnsi" w:eastAsia="Georgia" w:cs="Georgia"/>
        </w:rPr>
        <w:t>ê</w:t>
      </w:r>
      <w:r w:rsidRPr="00F52A19">
        <w:rPr>
          <w:rFonts w:asciiTheme="minorHAnsi" w:eastAsia="Georgia" w:cs="Georgia"/>
        </w:rPr>
        <w:t>ncia de efeitos adversos documentados: &lt; 0.01% (dados de vigil</w:t>
      </w:r>
      <w:r w:rsidRPr="00F52A19">
        <w:rPr>
          <w:rFonts w:asciiTheme="minorHAnsi" w:eastAsia="Georgia" w:cs="Georgia"/>
        </w:rPr>
        <w:t>â</w:t>
      </w:r>
      <w:r w:rsidRPr="00F52A19">
        <w:rPr>
          <w:rFonts w:asciiTheme="minorHAnsi" w:eastAsia="Georgia" w:cs="Georgia"/>
        </w:rPr>
        <w:t>ncia volunt</w:t>
      </w:r>
      <w:r w:rsidRPr="00F52A19">
        <w:rPr>
          <w:rFonts w:asciiTheme="minorHAnsi" w:eastAsia="Georgia" w:cs="Georgia"/>
        </w:rPr>
        <w:t>á</w:t>
      </w:r>
      <w:r w:rsidRPr="00F52A19">
        <w:rPr>
          <w:rFonts w:asciiTheme="minorHAnsi" w:eastAsia="Georgia" w:cs="Georgia"/>
        </w:rPr>
        <w:t>ria)</w:t>
      </w:r>
    </w:p>
    <w:p w14:paraId="7D556356" w14:textId="77777777" w:rsidR="00AC23F7" w:rsidRDefault="00AC23F7" w:rsidP="00355258">
      <w:pPr>
        <w:spacing w:after="210"/>
        <w:rPr>
          <w:rFonts w:asciiTheme="minorHAnsi"/>
          <w:b/>
        </w:rPr>
      </w:pPr>
    </w:p>
    <w:p w14:paraId="68680060" w14:textId="355DA312" w:rsidR="00355258" w:rsidRPr="009D4FD6" w:rsidRDefault="00355258" w:rsidP="00355258">
      <w:pPr>
        <w:spacing w:after="210"/>
        <w:rPr>
          <w:rFonts w:asciiTheme="minorHAnsi" w:hAnsiTheme="minorHAnsi"/>
          <w:vertAlign w:val="superscript"/>
        </w:rPr>
      </w:pPr>
      <w:r w:rsidRPr="009D4FD6">
        <w:rPr>
          <w:rFonts w:asciiTheme="minorHAnsi" w:hAnsiTheme="minorHAnsi"/>
          <w:b/>
        </w:rPr>
        <w:t>Ásia (Tailândia, Vietnã, Japão</w:t>
      </w:r>
      <w:r w:rsidR="009D4FD6" w:rsidRPr="009D4FD6">
        <w:rPr>
          <w:rFonts w:asciiTheme="minorHAnsi" w:hAnsiTheme="minorHAnsi"/>
          <w:b/>
        </w:rPr>
        <w:t>, Coréia</w:t>
      </w:r>
      <w:r w:rsidR="004E67F2" w:rsidRPr="009D4FD6">
        <w:rPr>
          <w:rFonts w:asciiTheme="minorHAnsi" w:hAnsiTheme="minorHAnsi"/>
          <w:b/>
        </w:rPr>
        <w:t>)</w:t>
      </w:r>
      <w:r w:rsidRPr="009D4FD6">
        <w:rPr>
          <w:rFonts w:asciiTheme="minorHAnsi" w:hAnsiTheme="minorHAnsi"/>
          <w:b/>
          <w:vertAlign w:val="superscript"/>
        </w:rPr>
        <w:t>:</w:t>
      </w:r>
    </w:p>
    <w:p w14:paraId="78E362C6" w14:textId="77777777" w:rsidR="00355258" w:rsidRPr="009D4FD6" w:rsidRDefault="00355258" w:rsidP="00355258">
      <w:pPr>
        <w:numPr>
          <w:ilvl w:val="0"/>
          <w:numId w:val="62"/>
        </w:numPr>
        <w:rPr>
          <w:rFonts w:asciiTheme="minorHAnsi" w:hAnsiTheme="minorHAnsi"/>
        </w:rPr>
      </w:pPr>
      <w:r w:rsidRPr="009D4FD6">
        <w:rPr>
          <w:rFonts w:asciiTheme="minorHAnsi" w:hAnsiTheme="minorHAnsi"/>
        </w:rPr>
        <w:t>Consumo em alimentos funcionais e bebidas: 500-1500 mg/dia</w:t>
      </w:r>
    </w:p>
    <w:p w14:paraId="46514874" w14:textId="77777777" w:rsidR="00355258" w:rsidRPr="009D4FD6" w:rsidRDefault="00355258" w:rsidP="00355258">
      <w:pPr>
        <w:numPr>
          <w:ilvl w:val="0"/>
          <w:numId w:val="62"/>
        </w:numPr>
        <w:rPr>
          <w:rFonts w:asciiTheme="minorHAnsi" w:hAnsiTheme="minorHAnsi"/>
        </w:rPr>
      </w:pPr>
      <w:r w:rsidRPr="009D4FD6">
        <w:rPr>
          <w:rFonts w:asciiTheme="minorHAnsi" w:eastAsia="Georgia" w:hAnsiTheme="minorHAnsi" w:cs="Georgia"/>
        </w:rPr>
        <w:t>Incidência de efeitos adversos: Não documentados em publicações científicas</w:t>
      </w:r>
    </w:p>
    <w:p w14:paraId="143FE4AB" w14:textId="77777777" w:rsidR="00AC23F7" w:rsidRDefault="00AC23F7" w:rsidP="00355258">
      <w:pPr>
        <w:spacing w:after="210"/>
        <w:rPr>
          <w:rFonts w:asciiTheme="minorHAnsi"/>
          <w:b/>
        </w:rPr>
      </w:pPr>
    </w:p>
    <w:p w14:paraId="37557404" w14:textId="7F237976" w:rsidR="00355258" w:rsidRPr="00F52A19" w:rsidRDefault="00355258" w:rsidP="00355258">
      <w:pPr>
        <w:spacing w:after="210"/>
        <w:rPr>
          <w:rFonts w:asciiTheme="minorHAnsi"/>
        </w:rPr>
      </w:pPr>
      <w:r w:rsidRPr="00F52A19">
        <w:rPr>
          <w:rFonts w:asciiTheme="minorHAnsi"/>
          <w:b/>
        </w:rPr>
        <w:t>Am</w:t>
      </w:r>
      <w:r w:rsidRPr="00F52A19">
        <w:rPr>
          <w:rFonts w:asciiTheme="minorHAnsi"/>
          <w:b/>
        </w:rPr>
        <w:t>é</w:t>
      </w:r>
      <w:r w:rsidRPr="00F52A19">
        <w:rPr>
          <w:rFonts w:asciiTheme="minorHAnsi"/>
          <w:b/>
        </w:rPr>
        <w:t>rica do Norte</w:t>
      </w:r>
      <w:r w:rsidR="0005701F" w:rsidRPr="0005701F">
        <w:rPr>
          <w:rFonts w:asciiTheme="minorHAnsi"/>
          <w:b/>
          <w:vertAlign w:val="superscript"/>
        </w:rPr>
        <w:t xml:space="preserve"> </w:t>
      </w:r>
      <w:r w:rsidRPr="00F52A19">
        <w:rPr>
          <w:rFonts w:asciiTheme="minorHAnsi"/>
          <w:b/>
        </w:rPr>
        <w:t>:</w:t>
      </w:r>
    </w:p>
    <w:p w14:paraId="64508A2E" w14:textId="77777777" w:rsidR="00355258" w:rsidRPr="00F52A19" w:rsidRDefault="00355258" w:rsidP="00355258">
      <w:pPr>
        <w:numPr>
          <w:ilvl w:val="0"/>
          <w:numId w:val="63"/>
        </w:numPr>
        <w:rPr>
          <w:rFonts w:asciiTheme="minorHAnsi"/>
        </w:rPr>
      </w:pPr>
      <w:r w:rsidRPr="00F52A19">
        <w:rPr>
          <w:rFonts w:asciiTheme="minorHAnsi"/>
        </w:rPr>
        <w:t>Consumo em suplementos: 500-1000 mg/dia</w:t>
      </w:r>
    </w:p>
    <w:p w14:paraId="00D1E08E" w14:textId="44A47A65" w:rsidR="00355258" w:rsidRPr="00AC5C0A" w:rsidRDefault="00355258" w:rsidP="00355258">
      <w:pPr>
        <w:numPr>
          <w:ilvl w:val="0"/>
          <w:numId w:val="63"/>
        </w:numPr>
        <w:rPr>
          <w:rFonts w:asciiTheme="minorHAnsi"/>
        </w:rPr>
      </w:pPr>
      <w:r w:rsidRPr="00F52A19">
        <w:rPr>
          <w:rFonts w:asciiTheme="minorHAnsi" w:eastAsia="Georgia" w:cs="Georgia"/>
        </w:rPr>
        <w:lastRenderedPageBreak/>
        <w:t>Incid</w:t>
      </w:r>
      <w:r w:rsidRPr="00F52A19">
        <w:rPr>
          <w:rFonts w:asciiTheme="minorHAnsi" w:eastAsia="Georgia" w:cs="Georgia"/>
        </w:rPr>
        <w:t>ê</w:t>
      </w:r>
      <w:r w:rsidRPr="00F52A19">
        <w:rPr>
          <w:rFonts w:asciiTheme="minorHAnsi" w:eastAsia="Georgia" w:cs="Georgia"/>
        </w:rPr>
        <w:t xml:space="preserve">ncia de efeitos adversos: Nenhum relato documentado em FDA AERS (Adverse Event Reporting System) </w:t>
      </w:r>
    </w:p>
    <w:p w14:paraId="047600B4" w14:textId="0654653F" w:rsidR="00AC5C0A" w:rsidRPr="00F52A19" w:rsidRDefault="00AC5C0A" w:rsidP="00355258">
      <w:pPr>
        <w:numPr>
          <w:ilvl w:val="0"/>
          <w:numId w:val="63"/>
        </w:numPr>
        <w:rPr>
          <w:rFonts w:asciiTheme="minorHAnsi"/>
        </w:rPr>
      </w:pPr>
      <w:r w:rsidRPr="00AC5C0A">
        <w:rPr>
          <w:rFonts w:asciiTheme="minorHAnsi"/>
        </w:rPr>
        <w:t xml:space="preserve">Classificado </w:t>
      </w:r>
      <w:r w:rsidR="00140FB3">
        <w:rPr>
          <w:rFonts w:asciiTheme="minorHAnsi"/>
        </w:rPr>
        <w:t xml:space="preserve">nos EUA </w:t>
      </w:r>
      <w:r w:rsidRPr="00AC5C0A">
        <w:rPr>
          <w:rFonts w:asciiTheme="minorHAnsi"/>
        </w:rPr>
        <w:t>como E (</w:t>
      </w:r>
      <w:r>
        <w:rPr>
          <w:rFonts w:asciiTheme="minorHAnsi"/>
        </w:rPr>
        <w:t>“</w:t>
      </w:r>
      <w:r w:rsidRPr="00AC5C0A">
        <w:rPr>
          <w:rFonts w:asciiTheme="minorHAnsi"/>
        </w:rPr>
        <w:t>unlikely cause of clinically apparent liver injury</w:t>
      </w:r>
      <w:r>
        <w:rPr>
          <w:rFonts w:asciiTheme="minorHAnsi"/>
        </w:rPr>
        <w:t>”</w:t>
      </w:r>
      <w:r w:rsidRPr="00AC5C0A">
        <w:rPr>
          <w:rFonts w:asciiTheme="minorHAnsi"/>
        </w:rPr>
        <w:t>)</w:t>
      </w:r>
      <w:r>
        <w:rPr>
          <w:rFonts w:asciiTheme="minorHAnsi"/>
        </w:rPr>
        <w:t xml:space="preserve"> pelo LiverTox</w:t>
      </w:r>
      <w:r w:rsidRPr="00AC5C0A">
        <w:rPr>
          <w:color w:val="000000"/>
          <w:sz w:val="20"/>
          <w:szCs w:val="20"/>
          <w:vertAlign w:val="superscript"/>
        </w:rPr>
        <w:t xml:space="preserve"> </w:t>
      </w:r>
      <w:r w:rsidRPr="00AC5C0A">
        <w:rPr>
          <w:color w:val="000000"/>
          <w:vertAlign w:val="superscript"/>
        </w:rPr>
        <w:t>®</w:t>
      </w:r>
      <w:r w:rsidRPr="00AC5C0A">
        <w:rPr>
          <w:rStyle w:val="apple-converted-space"/>
          <w:color w:val="000000"/>
          <w:shd w:val="clear" w:color="auto" w:fill="FFFFFF"/>
          <w:vertAlign w:val="superscript"/>
        </w:rPr>
        <w:t> </w:t>
      </w:r>
    </w:p>
    <w:p w14:paraId="541F03C1" w14:textId="77777777" w:rsidR="0005701F" w:rsidRDefault="0005701F" w:rsidP="00355258">
      <w:pPr>
        <w:spacing w:after="210"/>
        <w:rPr>
          <w:rFonts w:asciiTheme="minorHAnsi"/>
          <w:b/>
        </w:rPr>
      </w:pPr>
    </w:p>
    <w:p w14:paraId="0EA052E6" w14:textId="027EC382" w:rsidR="00355258" w:rsidRPr="00F52A19" w:rsidRDefault="00355258" w:rsidP="00140FB3">
      <w:pPr>
        <w:spacing w:after="210"/>
        <w:jc w:val="both"/>
        <w:rPr>
          <w:rFonts w:asciiTheme="minorHAnsi"/>
        </w:rPr>
      </w:pPr>
      <w:r w:rsidRPr="00F52A19">
        <w:rPr>
          <w:rFonts w:asciiTheme="minorHAnsi"/>
          <w:b/>
        </w:rPr>
        <w:t>Conclus</w:t>
      </w:r>
      <w:r w:rsidRPr="00F52A19">
        <w:rPr>
          <w:rFonts w:asciiTheme="minorHAnsi"/>
          <w:b/>
        </w:rPr>
        <w:t>ã</w:t>
      </w:r>
      <w:r w:rsidRPr="00F52A19">
        <w:rPr>
          <w:rFonts w:asciiTheme="minorHAnsi"/>
          <w:b/>
        </w:rPr>
        <w:t>o:</w:t>
      </w:r>
      <w:r w:rsidRPr="00F52A19">
        <w:rPr>
          <w:rFonts w:asciiTheme="minorHAnsi" w:eastAsia="Georgia" w:cs="Georgia"/>
        </w:rPr>
        <w:t xml:space="preserve"> Exposi</w:t>
      </w:r>
      <w:r w:rsidRPr="00F52A19">
        <w:rPr>
          <w:rFonts w:asciiTheme="minorHAnsi" w:eastAsia="Georgia" w:cs="Georgia"/>
        </w:rPr>
        <w:t>çã</w:t>
      </w:r>
      <w:r w:rsidRPr="00F52A19">
        <w:rPr>
          <w:rFonts w:asciiTheme="minorHAnsi" w:eastAsia="Georgia" w:cs="Georgia"/>
        </w:rPr>
        <w:t>o proposta est</w:t>
      </w:r>
      <w:r w:rsidRPr="00F52A19">
        <w:rPr>
          <w:rFonts w:asciiTheme="minorHAnsi" w:eastAsia="Georgia" w:cs="Georgia"/>
        </w:rPr>
        <w:t>á</w:t>
      </w:r>
      <w:r w:rsidRPr="00F52A19">
        <w:rPr>
          <w:rFonts w:asciiTheme="minorHAnsi" w:eastAsia="Georgia" w:cs="Georgia"/>
        </w:rPr>
        <w:t xml:space="preserve"> alinhada com ou inferior a consumo j</w:t>
      </w:r>
      <w:r w:rsidRPr="00F52A19">
        <w:rPr>
          <w:rFonts w:asciiTheme="minorHAnsi" w:eastAsia="Georgia" w:cs="Georgia"/>
        </w:rPr>
        <w:t>á</w:t>
      </w:r>
      <w:r w:rsidRPr="00F52A19">
        <w:rPr>
          <w:rFonts w:asciiTheme="minorHAnsi" w:eastAsia="Georgia" w:cs="Georgia"/>
        </w:rPr>
        <w:t xml:space="preserve"> bem estabelecido em mercados internacionais.</w:t>
      </w:r>
    </w:p>
    <w:p w14:paraId="28865CA7" w14:textId="77777777" w:rsidR="00164B5B" w:rsidRDefault="00164B5B" w:rsidP="00355258">
      <w:pPr>
        <w:spacing w:before="240" w:line="271" w:lineRule="auto"/>
        <w:rPr>
          <w:rFonts w:asciiTheme="minorHAnsi" w:eastAsia="Georgia" w:cs="Georgia"/>
          <w:b/>
        </w:rPr>
      </w:pPr>
      <w:bookmarkStart w:id="36" w:name="bm_10_3_avaliação_de_subgrupos_de_risco"/>
    </w:p>
    <w:p w14:paraId="3798F495" w14:textId="2D120CEB" w:rsidR="00355258" w:rsidRPr="00F52A19" w:rsidRDefault="00FE3FD8" w:rsidP="00355258">
      <w:pPr>
        <w:spacing w:before="240" w:line="271" w:lineRule="auto"/>
        <w:rPr>
          <w:rFonts w:asciiTheme="minorHAnsi"/>
        </w:rPr>
      </w:pPr>
      <w:r>
        <w:rPr>
          <w:rFonts w:asciiTheme="minorHAnsi" w:eastAsia="Georgia" w:cs="Georgia"/>
          <w:b/>
        </w:rPr>
        <w:t>n</w:t>
      </w:r>
      <w:r w:rsidR="00355258" w:rsidRPr="00F52A19">
        <w:rPr>
          <w:rFonts w:asciiTheme="minorHAnsi" w:eastAsia="Georgia" w:cs="Georgia"/>
          <w:b/>
        </w:rPr>
        <w:t>.</w:t>
      </w:r>
      <w:r>
        <w:rPr>
          <w:rFonts w:asciiTheme="minorHAnsi" w:eastAsia="Georgia" w:cs="Georgia"/>
          <w:b/>
        </w:rPr>
        <w:t xml:space="preserve">4 </w:t>
      </w:r>
      <w:r w:rsidR="00355258" w:rsidRPr="00F52A19">
        <w:rPr>
          <w:rFonts w:asciiTheme="minorHAnsi" w:eastAsia="Georgia" w:cs="Georgia"/>
          <w:b/>
        </w:rPr>
        <w:t xml:space="preserve"> Avalia</w:t>
      </w:r>
      <w:r w:rsidR="00355258" w:rsidRPr="00F52A19">
        <w:rPr>
          <w:rFonts w:asciiTheme="minorHAnsi" w:eastAsia="Georgia" w:cs="Georgia"/>
          <w:b/>
        </w:rPr>
        <w:t>çã</w:t>
      </w:r>
      <w:r w:rsidR="00355258" w:rsidRPr="00F52A19">
        <w:rPr>
          <w:rFonts w:asciiTheme="minorHAnsi" w:eastAsia="Georgia" w:cs="Georgia"/>
          <w:b/>
        </w:rPr>
        <w:t>o de Subgrupos de Risco</w:t>
      </w:r>
      <w:bookmarkEnd w:id="36"/>
    </w:p>
    <w:p w14:paraId="01EBD1DC" w14:textId="76FEEC95" w:rsidR="00355258" w:rsidRPr="00F52A19" w:rsidRDefault="00FE3FD8" w:rsidP="00140FB3">
      <w:pPr>
        <w:spacing w:before="240" w:line="360" w:lineRule="auto"/>
        <w:jc w:val="both"/>
        <w:rPr>
          <w:rFonts w:asciiTheme="minorHAnsi"/>
        </w:rPr>
      </w:pPr>
      <w:bookmarkStart w:id="37" w:name="bm_10_3_1_sensibilidade_diferenci_2a8034"/>
      <w:r>
        <w:rPr>
          <w:rFonts w:asciiTheme="minorHAnsi" w:eastAsia="Georgia" w:cs="Georgia"/>
          <w:b/>
        </w:rPr>
        <w:t>n</w:t>
      </w:r>
      <w:r w:rsidR="00355258" w:rsidRPr="00F52A19">
        <w:rPr>
          <w:rFonts w:asciiTheme="minorHAnsi" w:eastAsia="Georgia" w:cs="Georgia"/>
          <w:b/>
        </w:rPr>
        <w:t>.</w:t>
      </w:r>
      <w:r>
        <w:rPr>
          <w:rFonts w:asciiTheme="minorHAnsi" w:eastAsia="Georgia" w:cs="Georgia"/>
          <w:b/>
        </w:rPr>
        <w:t>4</w:t>
      </w:r>
      <w:r w:rsidR="00355258" w:rsidRPr="00F52A19">
        <w:rPr>
          <w:rFonts w:asciiTheme="minorHAnsi" w:eastAsia="Georgia" w:cs="Georgia"/>
          <w:b/>
        </w:rPr>
        <w:t>.1 Sensibilidade Diferencial por Grupo Demogr</w:t>
      </w:r>
      <w:r w:rsidR="00355258" w:rsidRPr="00F52A19">
        <w:rPr>
          <w:rFonts w:asciiTheme="minorHAnsi" w:eastAsia="Georgia" w:cs="Georgia"/>
          <w:b/>
        </w:rPr>
        <w:t>á</w:t>
      </w:r>
      <w:r w:rsidR="00355258" w:rsidRPr="00F52A19">
        <w:rPr>
          <w:rFonts w:asciiTheme="minorHAnsi" w:eastAsia="Georgia" w:cs="Georgia"/>
          <w:b/>
        </w:rPr>
        <w:t>fico</w:t>
      </w:r>
      <w:bookmarkEnd w:id="37"/>
    </w:p>
    <w:p w14:paraId="4EDE98FF" w14:textId="77777777" w:rsidR="00355258" w:rsidRPr="00F52A19" w:rsidRDefault="00355258" w:rsidP="00140FB3">
      <w:pPr>
        <w:spacing w:after="210" w:line="360" w:lineRule="auto"/>
        <w:jc w:val="both"/>
        <w:rPr>
          <w:rFonts w:asciiTheme="minorHAnsi"/>
        </w:rPr>
      </w:pPr>
      <w:r w:rsidRPr="00F52A19">
        <w:rPr>
          <w:rFonts w:asciiTheme="minorHAnsi"/>
          <w:b/>
        </w:rPr>
        <w:t>Adultos Saud</w:t>
      </w:r>
      <w:r w:rsidRPr="00F52A19">
        <w:rPr>
          <w:rFonts w:asciiTheme="minorHAnsi"/>
          <w:b/>
        </w:rPr>
        <w:t>á</w:t>
      </w:r>
      <w:r w:rsidRPr="00F52A19">
        <w:rPr>
          <w:rFonts w:asciiTheme="minorHAnsi"/>
          <w:b/>
        </w:rPr>
        <w:t>veis 18-65 anos:</w:t>
      </w:r>
    </w:p>
    <w:p w14:paraId="4CA051B2" w14:textId="64EA453C" w:rsidR="00355258" w:rsidRPr="00F52A19" w:rsidRDefault="00355258" w:rsidP="00140FB3">
      <w:pPr>
        <w:numPr>
          <w:ilvl w:val="0"/>
          <w:numId w:val="64"/>
        </w:numPr>
        <w:spacing w:line="360" w:lineRule="auto"/>
        <w:jc w:val="both"/>
        <w:rPr>
          <w:rFonts w:asciiTheme="minorHAnsi"/>
        </w:rPr>
      </w:pPr>
      <w:r w:rsidRPr="00F52A19">
        <w:rPr>
          <w:rFonts w:asciiTheme="minorHAnsi" w:eastAsia="Georgia" w:cs="Georgia"/>
        </w:rPr>
        <w:t>Margem de Seguran</w:t>
      </w:r>
      <w:r w:rsidRPr="00F52A19">
        <w:rPr>
          <w:rFonts w:asciiTheme="minorHAnsi" w:eastAsia="Georgia" w:cs="Georgia"/>
        </w:rPr>
        <w:t>ç</w:t>
      </w:r>
      <w:r w:rsidRPr="00F52A19">
        <w:rPr>
          <w:rFonts w:asciiTheme="minorHAnsi" w:eastAsia="Georgia" w:cs="Georgia"/>
        </w:rPr>
        <w:t xml:space="preserve">a: &gt;2.5x (NIS 1000 mg/dia vs. consumo proposto </w:t>
      </w:r>
      <w:r w:rsidR="00164B5B">
        <w:rPr>
          <w:rFonts w:asciiTheme="minorHAnsi" w:eastAsia="Georgia" w:cs="Georgia"/>
        </w:rPr>
        <w:t>400</w:t>
      </w:r>
      <w:r w:rsidRPr="00F52A19">
        <w:rPr>
          <w:rFonts w:asciiTheme="minorHAnsi" w:eastAsia="Georgia" w:cs="Georgia"/>
        </w:rPr>
        <w:t xml:space="preserve"> mg/dia)</w:t>
      </w:r>
    </w:p>
    <w:p w14:paraId="3D6AE917" w14:textId="77777777" w:rsidR="00355258" w:rsidRPr="00F52A19" w:rsidRDefault="00355258" w:rsidP="00140FB3">
      <w:pPr>
        <w:numPr>
          <w:ilvl w:val="0"/>
          <w:numId w:val="64"/>
        </w:numPr>
        <w:spacing w:line="360" w:lineRule="auto"/>
        <w:jc w:val="both"/>
        <w:rPr>
          <w:rFonts w:asciiTheme="minorHAnsi"/>
        </w:rPr>
      </w:pPr>
      <w:r w:rsidRPr="00F52A19">
        <w:rPr>
          <w:rFonts w:asciiTheme="minorHAnsi"/>
        </w:rPr>
        <w:t>Status: Seguro</w:t>
      </w:r>
    </w:p>
    <w:p w14:paraId="497CDF83" w14:textId="77777777" w:rsidR="00355258" w:rsidRPr="00F52A19" w:rsidRDefault="00355258" w:rsidP="00140FB3">
      <w:pPr>
        <w:spacing w:after="210" w:line="360" w:lineRule="auto"/>
        <w:jc w:val="both"/>
        <w:rPr>
          <w:rFonts w:asciiTheme="minorHAnsi"/>
        </w:rPr>
      </w:pPr>
      <w:r w:rsidRPr="00F52A19">
        <w:rPr>
          <w:rFonts w:asciiTheme="minorHAnsi"/>
          <w:b/>
        </w:rPr>
        <w:t>Idosos (&gt;65 anos):</w:t>
      </w:r>
    </w:p>
    <w:p w14:paraId="56977B5B" w14:textId="77777777" w:rsidR="00355258" w:rsidRPr="00F52A19" w:rsidRDefault="00355258" w:rsidP="00140FB3">
      <w:pPr>
        <w:numPr>
          <w:ilvl w:val="0"/>
          <w:numId w:val="65"/>
        </w:numPr>
        <w:spacing w:line="360" w:lineRule="auto"/>
        <w:jc w:val="both"/>
        <w:rPr>
          <w:rFonts w:asciiTheme="minorHAnsi"/>
        </w:rPr>
      </w:pPr>
      <w:r w:rsidRPr="00F52A19">
        <w:rPr>
          <w:rFonts w:asciiTheme="minorHAnsi" w:eastAsia="Georgia" w:cs="Georgia"/>
        </w:rPr>
        <w:t>Poss</w:t>
      </w:r>
      <w:r w:rsidRPr="00F52A19">
        <w:rPr>
          <w:rFonts w:asciiTheme="minorHAnsi" w:eastAsia="Georgia" w:cs="Georgia"/>
        </w:rPr>
        <w:t>í</w:t>
      </w:r>
      <w:r w:rsidRPr="00F52A19">
        <w:rPr>
          <w:rFonts w:asciiTheme="minorHAnsi" w:eastAsia="Georgia" w:cs="Georgia"/>
        </w:rPr>
        <w:t>vel Sensibilidade Aumentada: Fun</w:t>
      </w:r>
      <w:r w:rsidRPr="00F52A19">
        <w:rPr>
          <w:rFonts w:asciiTheme="minorHAnsi" w:eastAsia="Georgia" w:cs="Georgia"/>
        </w:rPr>
        <w:t>çã</w:t>
      </w:r>
      <w:r w:rsidRPr="00F52A19">
        <w:rPr>
          <w:rFonts w:asciiTheme="minorHAnsi" w:eastAsia="Georgia" w:cs="Georgia"/>
        </w:rPr>
        <w:t>o renal reduzida poderia alterar elimina</w:t>
      </w:r>
      <w:r w:rsidRPr="00F52A19">
        <w:rPr>
          <w:rFonts w:asciiTheme="minorHAnsi" w:eastAsia="Georgia" w:cs="Georgia"/>
        </w:rPr>
        <w:t>çã</w:t>
      </w:r>
      <w:r w:rsidRPr="00F52A19">
        <w:rPr>
          <w:rFonts w:asciiTheme="minorHAnsi" w:eastAsia="Georgia" w:cs="Georgia"/>
        </w:rPr>
        <w:t>o de cordicepina</w:t>
      </w:r>
    </w:p>
    <w:p w14:paraId="377A73F8" w14:textId="77777777" w:rsidR="00164B5B" w:rsidRPr="00164B5B" w:rsidRDefault="00355258" w:rsidP="00140FB3">
      <w:pPr>
        <w:numPr>
          <w:ilvl w:val="0"/>
          <w:numId w:val="65"/>
        </w:numPr>
        <w:spacing w:after="210" w:line="360" w:lineRule="auto"/>
        <w:jc w:val="both"/>
        <w:rPr>
          <w:rFonts w:asciiTheme="minorHAnsi"/>
        </w:rPr>
      </w:pPr>
      <w:r w:rsidRPr="00164B5B">
        <w:rPr>
          <w:rFonts w:asciiTheme="minorHAnsi" w:eastAsia="Georgia" w:cs="Georgia"/>
        </w:rPr>
        <w:t>Status: Dados limitados</w:t>
      </w:r>
    </w:p>
    <w:p w14:paraId="7BE911B8" w14:textId="311CC33B" w:rsidR="00355258" w:rsidRPr="00164B5B" w:rsidRDefault="00355258" w:rsidP="00140FB3">
      <w:pPr>
        <w:spacing w:after="210" w:line="360" w:lineRule="auto"/>
        <w:jc w:val="both"/>
        <w:rPr>
          <w:rFonts w:asciiTheme="minorHAnsi"/>
        </w:rPr>
      </w:pPr>
      <w:r w:rsidRPr="00164B5B">
        <w:rPr>
          <w:rFonts w:asciiTheme="minorHAnsi"/>
          <w:b/>
        </w:rPr>
        <w:t>Pacientes com Imunodefici</w:t>
      </w:r>
      <w:r w:rsidRPr="00164B5B">
        <w:rPr>
          <w:rFonts w:asciiTheme="minorHAnsi"/>
          <w:b/>
        </w:rPr>
        <w:t>ê</w:t>
      </w:r>
      <w:r w:rsidRPr="00164B5B">
        <w:rPr>
          <w:rFonts w:asciiTheme="minorHAnsi"/>
          <w:b/>
        </w:rPr>
        <w:t>ncia:</w:t>
      </w:r>
    </w:p>
    <w:p w14:paraId="3759CB70" w14:textId="77777777" w:rsidR="00355258" w:rsidRPr="00F52A19" w:rsidRDefault="00355258" w:rsidP="00140FB3">
      <w:pPr>
        <w:numPr>
          <w:ilvl w:val="0"/>
          <w:numId w:val="66"/>
        </w:numPr>
        <w:spacing w:line="360" w:lineRule="auto"/>
        <w:jc w:val="both"/>
        <w:rPr>
          <w:rFonts w:asciiTheme="minorHAnsi"/>
        </w:rPr>
      </w:pPr>
      <w:r w:rsidRPr="00F52A19">
        <w:rPr>
          <w:rFonts w:asciiTheme="minorHAnsi" w:eastAsia="Georgia" w:cs="Georgia"/>
        </w:rPr>
        <w:t>Considera</w:t>
      </w:r>
      <w:r w:rsidRPr="00F52A19">
        <w:rPr>
          <w:rFonts w:asciiTheme="minorHAnsi" w:eastAsia="Georgia" w:cs="Georgia"/>
        </w:rPr>
        <w:t>çã</w:t>
      </w:r>
      <w:r w:rsidRPr="00F52A19">
        <w:rPr>
          <w:rFonts w:asciiTheme="minorHAnsi" w:eastAsia="Georgia" w:cs="Georgia"/>
        </w:rPr>
        <w:t>o Especial: Efeito imunoestimulante poderia ser contraindicado em autoimunidade</w:t>
      </w:r>
    </w:p>
    <w:p w14:paraId="0ADE4A74" w14:textId="77777777" w:rsidR="00355258" w:rsidRPr="00F52A19" w:rsidRDefault="00355258" w:rsidP="00140FB3">
      <w:pPr>
        <w:numPr>
          <w:ilvl w:val="0"/>
          <w:numId w:val="66"/>
        </w:numPr>
        <w:spacing w:line="360" w:lineRule="auto"/>
        <w:jc w:val="both"/>
        <w:rPr>
          <w:rFonts w:asciiTheme="minorHAnsi"/>
        </w:rPr>
      </w:pPr>
      <w:r w:rsidRPr="00F52A19">
        <w:rPr>
          <w:rFonts w:asciiTheme="minorHAnsi" w:eastAsia="Georgia" w:cs="Georgia"/>
        </w:rPr>
        <w:t>Recomenda</w:t>
      </w:r>
      <w:r w:rsidRPr="00F52A19">
        <w:rPr>
          <w:rFonts w:asciiTheme="minorHAnsi" w:eastAsia="Georgia" w:cs="Georgia"/>
        </w:rPr>
        <w:t>çã</w:t>
      </w:r>
      <w:r w:rsidRPr="00F52A19">
        <w:rPr>
          <w:rFonts w:asciiTheme="minorHAnsi" w:eastAsia="Georgia" w:cs="Georgia"/>
        </w:rPr>
        <w:t>o: Consultoria profissional necess</w:t>
      </w:r>
      <w:r w:rsidRPr="00F52A19">
        <w:rPr>
          <w:rFonts w:asciiTheme="minorHAnsi" w:eastAsia="Georgia" w:cs="Georgia"/>
        </w:rPr>
        <w:t>á</w:t>
      </w:r>
      <w:r w:rsidRPr="00F52A19">
        <w:rPr>
          <w:rFonts w:asciiTheme="minorHAnsi" w:eastAsia="Georgia" w:cs="Georgia"/>
        </w:rPr>
        <w:t>ria; poss</w:t>
      </w:r>
      <w:r w:rsidRPr="00F52A19">
        <w:rPr>
          <w:rFonts w:asciiTheme="minorHAnsi" w:eastAsia="Georgia" w:cs="Georgia"/>
        </w:rPr>
        <w:t>í</w:t>
      </w:r>
      <w:r w:rsidRPr="00F52A19">
        <w:rPr>
          <w:rFonts w:asciiTheme="minorHAnsi" w:eastAsia="Georgia" w:cs="Georgia"/>
        </w:rPr>
        <w:t>vel benef</w:t>
      </w:r>
      <w:r w:rsidRPr="00F52A19">
        <w:rPr>
          <w:rFonts w:asciiTheme="minorHAnsi" w:eastAsia="Georgia" w:cs="Georgia"/>
        </w:rPr>
        <w:t>í</w:t>
      </w:r>
      <w:r w:rsidRPr="00F52A19">
        <w:rPr>
          <w:rFonts w:asciiTheme="minorHAnsi" w:eastAsia="Georgia" w:cs="Georgia"/>
        </w:rPr>
        <w:t>cio em imunodefici</w:t>
      </w:r>
      <w:r w:rsidRPr="00F52A19">
        <w:rPr>
          <w:rFonts w:asciiTheme="minorHAnsi" w:eastAsia="Georgia" w:cs="Georgia"/>
        </w:rPr>
        <w:t>ê</w:t>
      </w:r>
      <w:r w:rsidRPr="00F52A19">
        <w:rPr>
          <w:rFonts w:asciiTheme="minorHAnsi" w:eastAsia="Georgia" w:cs="Georgia"/>
        </w:rPr>
        <w:t>ncia comum (HIV, p</w:t>
      </w:r>
      <w:r w:rsidRPr="00F52A19">
        <w:rPr>
          <w:rFonts w:asciiTheme="minorHAnsi" w:eastAsia="Georgia" w:cs="Georgia"/>
        </w:rPr>
        <w:t>ó</w:t>
      </w:r>
      <w:r w:rsidRPr="00F52A19">
        <w:rPr>
          <w:rFonts w:asciiTheme="minorHAnsi" w:eastAsia="Georgia" w:cs="Georgia"/>
        </w:rPr>
        <w:t>s-quimioterapia)</w:t>
      </w:r>
    </w:p>
    <w:p w14:paraId="0CDAF18D" w14:textId="77777777" w:rsidR="00355258" w:rsidRPr="00F52A19" w:rsidRDefault="00355258" w:rsidP="00140FB3">
      <w:pPr>
        <w:spacing w:after="210" w:line="360" w:lineRule="auto"/>
        <w:jc w:val="both"/>
        <w:rPr>
          <w:rFonts w:asciiTheme="minorHAnsi"/>
        </w:rPr>
      </w:pPr>
      <w:r w:rsidRPr="00F52A19">
        <w:rPr>
          <w:rFonts w:asciiTheme="minorHAnsi"/>
          <w:b/>
        </w:rPr>
        <w:t>Pacientes com Diabetes:</w:t>
      </w:r>
    </w:p>
    <w:p w14:paraId="4671648C" w14:textId="77777777" w:rsidR="00355258" w:rsidRPr="00F52A19" w:rsidRDefault="00355258" w:rsidP="00140FB3">
      <w:pPr>
        <w:numPr>
          <w:ilvl w:val="0"/>
          <w:numId w:val="67"/>
        </w:numPr>
        <w:spacing w:line="360" w:lineRule="auto"/>
        <w:jc w:val="both"/>
        <w:rPr>
          <w:rFonts w:asciiTheme="minorHAnsi"/>
        </w:rPr>
      </w:pPr>
      <w:r w:rsidRPr="00F52A19">
        <w:rPr>
          <w:rFonts w:asciiTheme="minorHAnsi" w:eastAsia="Georgia" w:cs="Georgia"/>
        </w:rPr>
        <w:t>Poss</w:t>
      </w:r>
      <w:r w:rsidRPr="00F52A19">
        <w:rPr>
          <w:rFonts w:asciiTheme="minorHAnsi" w:eastAsia="Georgia" w:cs="Georgia"/>
        </w:rPr>
        <w:t>í</w:t>
      </w:r>
      <w:r w:rsidRPr="00F52A19">
        <w:rPr>
          <w:rFonts w:asciiTheme="minorHAnsi" w:eastAsia="Georgia" w:cs="Georgia"/>
        </w:rPr>
        <w:t>vel Efeito Hipoglicemiante Leve: Polissacar</w:t>
      </w:r>
      <w:r w:rsidRPr="00F52A19">
        <w:rPr>
          <w:rFonts w:asciiTheme="minorHAnsi" w:eastAsia="Georgia" w:cs="Georgia"/>
        </w:rPr>
        <w:t>í</w:t>
      </w:r>
      <w:r w:rsidRPr="00F52A19">
        <w:rPr>
          <w:rFonts w:asciiTheme="minorHAnsi" w:eastAsia="Georgia" w:cs="Georgia"/>
        </w:rPr>
        <w:t>deos podem modular absor</w:t>
      </w:r>
      <w:r w:rsidRPr="00F52A19">
        <w:rPr>
          <w:rFonts w:asciiTheme="minorHAnsi" w:eastAsia="Georgia" w:cs="Georgia"/>
        </w:rPr>
        <w:t>çã</w:t>
      </w:r>
      <w:r w:rsidRPr="00F52A19">
        <w:rPr>
          <w:rFonts w:asciiTheme="minorHAnsi" w:eastAsia="Georgia" w:cs="Georgia"/>
        </w:rPr>
        <w:t>o de glicose</w:t>
      </w:r>
    </w:p>
    <w:p w14:paraId="072B1CCA" w14:textId="77777777" w:rsidR="00355258" w:rsidRPr="00F52A19" w:rsidRDefault="00355258" w:rsidP="00140FB3">
      <w:pPr>
        <w:numPr>
          <w:ilvl w:val="0"/>
          <w:numId w:val="67"/>
        </w:numPr>
        <w:spacing w:line="360" w:lineRule="auto"/>
        <w:jc w:val="both"/>
        <w:rPr>
          <w:rFonts w:asciiTheme="minorHAnsi"/>
        </w:rPr>
      </w:pPr>
      <w:r w:rsidRPr="00F52A19">
        <w:rPr>
          <w:rFonts w:asciiTheme="minorHAnsi" w:eastAsia="Georgia" w:cs="Georgia"/>
        </w:rPr>
        <w:lastRenderedPageBreak/>
        <w:t>Recomenda</w:t>
      </w:r>
      <w:r w:rsidRPr="00F52A19">
        <w:rPr>
          <w:rFonts w:asciiTheme="minorHAnsi" w:eastAsia="Georgia" w:cs="Georgia"/>
        </w:rPr>
        <w:t>çã</w:t>
      </w:r>
      <w:r w:rsidRPr="00F52A19">
        <w:rPr>
          <w:rFonts w:asciiTheme="minorHAnsi" w:eastAsia="Georgia" w:cs="Georgia"/>
        </w:rPr>
        <w:t>o: Monitoramento de glicemia; poss</w:t>
      </w:r>
      <w:r w:rsidRPr="00F52A19">
        <w:rPr>
          <w:rFonts w:asciiTheme="minorHAnsi" w:eastAsia="Georgia" w:cs="Georgia"/>
        </w:rPr>
        <w:t>í</w:t>
      </w:r>
      <w:r w:rsidRPr="00F52A19">
        <w:rPr>
          <w:rFonts w:asciiTheme="minorHAnsi" w:eastAsia="Georgia" w:cs="Georgia"/>
        </w:rPr>
        <w:t>vel redu</w:t>
      </w:r>
      <w:r w:rsidRPr="00F52A19">
        <w:rPr>
          <w:rFonts w:asciiTheme="minorHAnsi" w:eastAsia="Georgia" w:cs="Georgia"/>
        </w:rPr>
        <w:t>çã</w:t>
      </w:r>
      <w:r w:rsidRPr="00F52A19">
        <w:rPr>
          <w:rFonts w:asciiTheme="minorHAnsi" w:eastAsia="Georgia" w:cs="Georgia"/>
        </w:rPr>
        <w:t>o de dose de antidiab</w:t>
      </w:r>
      <w:r w:rsidRPr="00F52A19">
        <w:rPr>
          <w:rFonts w:asciiTheme="minorHAnsi" w:eastAsia="Georgia" w:cs="Georgia"/>
        </w:rPr>
        <w:t>é</w:t>
      </w:r>
      <w:r w:rsidRPr="00F52A19">
        <w:rPr>
          <w:rFonts w:asciiTheme="minorHAnsi" w:eastAsia="Georgia" w:cs="Georgia"/>
        </w:rPr>
        <w:t>tico</w:t>
      </w:r>
    </w:p>
    <w:p w14:paraId="0392045D" w14:textId="77777777" w:rsidR="00571692" w:rsidRPr="00F52A19" w:rsidRDefault="00000000" w:rsidP="00140FB3">
      <w:pPr>
        <w:spacing w:after="210" w:line="360" w:lineRule="auto"/>
        <w:jc w:val="both"/>
        <w:rPr>
          <w:rFonts w:asciiTheme="minorHAnsi"/>
        </w:rPr>
      </w:pPr>
      <w:r w:rsidRPr="00F52A19">
        <w:rPr>
          <w:rFonts w:asciiTheme="minorHAnsi"/>
          <w:b/>
        </w:rPr>
        <w:t>Popula</w:t>
      </w:r>
      <w:r w:rsidRPr="00F52A19">
        <w:rPr>
          <w:rFonts w:asciiTheme="minorHAnsi"/>
          <w:b/>
        </w:rPr>
        <w:t>çã</w:t>
      </w:r>
      <w:r w:rsidRPr="00F52A19">
        <w:rPr>
          <w:rFonts w:asciiTheme="minorHAnsi"/>
          <w:b/>
        </w:rPr>
        <w:t>o Pedi</w:t>
      </w:r>
      <w:r w:rsidRPr="00F52A19">
        <w:rPr>
          <w:rFonts w:asciiTheme="minorHAnsi"/>
          <w:b/>
        </w:rPr>
        <w:t>á</w:t>
      </w:r>
      <w:r w:rsidRPr="00F52A19">
        <w:rPr>
          <w:rFonts w:asciiTheme="minorHAnsi"/>
          <w:b/>
        </w:rPr>
        <w:t>trica (&lt; 18 anos):</w:t>
      </w:r>
    </w:p>
    <w:p w14:paraId="13BE0EDF" w14:textId="1D4FD388" w:rsidR="00571692" w:rsidRPr="00F52A19" w:rsidRDefault="00000000" w:rsidP="00140FB3">
      <w:pPr>
        <w:spacing w:after="210" w:line="360" w:lineRule="auto"/>
        <w:jc w:val="both"/>
        <w:rPr>
          <w:rFonts w:asciiTheme="minorHAnsi"/>
        </w:rPr>
      </w:pPr>
      <w:r w:rsidRPr="00F52A19">
        <w:rPr>
          <w:rFonts w:asciiTheme="minorHAnsi" w:eastAsia="Georgia" w:cs="Georgia"/>
        </w:rPr>
        <w:t>Justifica</w:t>
      </w:r>
      <w:r w:rsidR="00987ADC">
        <w:rPr>
          <w:rFonts w:asciiTheme="minorHAnsi" w:eastAsia="Georgia" w:cs="Georgia"/>
        </w:rPr>
        <w:t>tiva</w:t>
      </w:r>
      <w:r w:rsidRPr="00F52A19">
        <w:rPr>
          <w:rFonts w:asciiTheme="minorHAnsi" w:eastAsia="Georgia" w:cs="Georgia"/>
        </w:rPr>
        <w:t xml:space="preserve"> para n</w:t>
      </w:r>
      <w:r w:rsidRPr="00F52A19">
        <w:rPr>
          <w:rFonts w:asciiTheme="minorHAnsi" w:eastAsia="Georgia" w:cs="Georgia"/>
        </w:rPr>
        <w:t>ã</w:t>
      </w:r>
      <w:r w:rsidRPr="00F52A19">
        <w:rPr>
          <w:rFonts w:asciiTheme="minorHAnsi" w:eastAsia="Georgia" w:cs="Georgia"/>
        </w:rPr>
        <w:t>o recomenda</w:t>
      </w:r>
      <w:r w:rsidRPr="00F52A19">
        <w:rPr>
          <w:rFonts w:asciiTheme="minorHAnsi" w:eastAsia="Georgia" w:cs="Georgia"/>
        </w:rPr>
        <w:t>çã</w:t>
      </w:r>
      <w:r w:rsidRPr="00F52A19">
        <w:rPr>
          <w:rFonts w:asciiTheme="minorHAnsi" w:eastAsia="Georgia" w:cs="Georgia"/>
        </w:rPr>
        <w:t>o em menores:</w:t>
      </w:r>
    </w:p>
    <w:p w14:paraId="7D4D457E" w14:textId="77777777" w:rsidR="00571692" w:rsidRPr="00F52A19" w:rsidRDefault="00000000" w:rsidP="00140FB3">
      <w:pPr>
        <w:numPr>
          <w:ilvl w:val="0"/>
          <w:numId w:val="38"/>
        </w:numPr>
        <w:spacing w:line="360" w:lineRule="auto"/>
        <w:jc w:val="both"/>
        <w:rPr>
          <w:rFonts w:asciiTheme="minorHAnsi"/>
        </w:rPr>
      </w:pPr>
      <w:r w:rsidRPr="00F52A19">
        <w:rPr>
          <w:rFonts w:asciiTheme="minorHAnsi" w:eastAsia="Georgia" w:cs="Georgia"/>
        </w:rPr>
        <w:t>Dados cl</w:t>
      </w:r>
      <w:r w:rsidRPr="00F52A19">
        <w:rPr>
          <w:rFonts w:asciiTheme="minorHAnsi" w:eastAsia="Georgia" w:cs="Georgia"/>
        </w:rPr>
        <w:t>í</w:t>
      </w:r>
      <w:r w:rsidRPr="00F52A19">
        <w:rPr>
          <w:rFonts w:asciiTheme="minorHAnsi" w:eastAsia="Georgia" w:cs="Georgia"/>
        </w:rPr>
        <w:t>nicos espec</w:t>
      </w:r>
      <w:r w:rsidRPr="00F52A19">
        <w:rPr>
          <w:rFonts w:asciiTheme="minorHAnsi" w:eastAsia="Georgia" w:cs="Georgia"/>
        </w:rPr>
        <w:t>í</w:t>
      </w:r>
      <w:r w:rsidRPr="00F52A19">
        <w:rPr>
          <w:rFonts w:asciiTheme="minorHAnsi" w:eastAsia="Georgia" w:cs="Georgia"/>
        </w:rPr>
        <w:t>ficos em crian</w:t>
      </w:r>
      <w:r w:rsidRPr="00F52A19">
        <w:rPr>
          <w:rFonts w:asciiTheme="minorHAnsi" w:eastAsia="Georgia" w:cs="Georgia"/>
        </w:rPr>
        <w:t>ç</w:t>
      </w:r>
      <w:r w:rsidRPr="00F52A19">
        <w:rPr>
          <w:rFonts w:asciiTheme="minorHAnsi" w:eastAsia="Georgia" w:cs="Georgia"/>
        </w:rPr>
        <w:t>as s</w:t>
      </w:r>
      <w:r w:rsidRPr="00F52A19">
        <w:rPr>
          <w:rFonts w:asciiTheme="minorHAnsi" w:eastAsia="Georgia" w:cs="Georgia"/>
        </w:rPr>
        <w:t>ã</w:t>
      </w:r>
      <w:r w:rsidRPr="00F52A19">
        <w:rPr>
          <w:rFonts w:asciiTheme="minorHAnsi" w:eastAsia="Georgia" w:cs="Georgia"/>
        </w:rPr>
        <w:t>o ausentes</w:t>
      </w:r>
    </w:p>
    <w:p w14:paraId="186FF3BA" w14:textId="77777777" w:rsidR="00571692" w:rsidRPr="00F52A19" w:rsidRDefault="00000000" w:rsidP="00140FB3">
      <w:pPr>
        <w:numPr>
          <w:ilvl w:val="0"/>
          <w:numId w:val="38"/>
        </w:numPr>
        <w:spacing w:line="360" w:lineRule="auto"/>
        <w:jc w:val="both"/>
        <w:rPr>
          <w:rFonts w:asciiTheme="minorHAnsi"/>
        </w:rPr>
      </w:pPr>
      <w:r w:rsidRPr="00F52A19">
        <w:rPr>
          <w:rFonts w:asciiTheme="minorHAnsi" w:eastAsia="Georgia" w:cs="Georgia"/>
        </w:rPr>
        <w:t>Doses pedi</w:t>
      </w:r>
      <w:r w:rsidRPr="00F52A19">
        <w:rPr>
          <w:rFonts w:asciiTheme="minorHAnsi" w:eastAsia="Georgia" w:cs="Georgia"/>
        </w:rPr>
        <w:t>á</w:t>
      </w:r>
      <w:r w:rsidRPr="00F52A19">
        <w:rPr>
          <w:rFonts w:asciiTheme="minorHAnsi" w:eastAsia="Georgia" w:cs="Georgia"/>
        </w:rPr>
        <w:t>tricas exigiriam extrapola</w:t>
      </w:r>
      <w:r w:rsidRPr="00F52A19">
        <w:rPr>
          <w:rFonts w:asciiTheme="minorHAnsi" w:eastAsia="Georgia" w:cs="Georgia"/>
        </w:rPr>
        <w:t>çã</w:t>
      </w:r>
      <w:r w:rsidRPr="00F52A19">
        <w:rPr>
          <w:rFonts w:asciiTheme="minorHAnsi" w:eastAsia="Georgia" w:cs="Georgia"/>
        </w:rPr>
        <w:t>o adicional</w:t>
      </w:r>
    </w:p>
    <w:p w14:paraId="19E5F147" w14:textId="77777777" w:rsidR="00571692" w:rsidRPr="00F52A19" w:rsidRDefault="00000000" w:rsidP="00140FB3">
      <w:pPr>
        <w:numPr>
          <w:ilvl w:val="0"/>
          <w:numId w:val="38"/>
        </w:numPr>
        <w:spacing w:line="360" w:lineRule="auto"/>
        <w:jc w:val="both"/>
        <w:rPr>
          <w:rFonts w:asciiTheme="minorHAnsi"/>
        </w:rPr>
      </w:pPr>
      <w:r w:rsidRPr="00F52A19">
        <w:rPr>
          <w:rFonts w:asciiTheme="minorHAnsi"/>
          <w:b/>
        </w:rPr>
        <w:t>Recomenda</w:t>
      </w:r>
      <w:r w:rsidRPr="00F52A19">
        <w:rPr>
          <w:rFonts w:asciiTheme="minorHAnsi"/>
          <w:b/>
        </w:rPr>
        <w:t>çã</w:t>
      </w:r>
      <w:r w:rsidRPr="00F52A19">
        <w:rPr>
          <w:rFonts w:asciiTheme="minorHAnsi"/>
          <w:b/>
        </w:rPr>
        <w:t>o:</w:t>
      </w:r>
      <w:r w:rsidRPr="00F52A19">
        <w:rPr>
          <w:rFonts w:asciiTheme="minorHAnsi" w:eastAsia="Georgia" w:cs="Georgia"/>
        </w:rPr>
        <w:t xml:space="preserve"> Consumo n</w:t>
      </w:r>
      <w:r w:rsidRPr="00F52A19">
        <w:rPr>
          <w:rFonts w:asciiTheme="minorHAnsi" w:eastAsia="Georgia" w:cs="Georgia"/>
        </w:rPr>
        <w:t>ã</w:t>
      </w:r>
      <w:r w:rsidRPr="00F52A19">
        <w:rPr>
          <w:rFonts w:asciiTheme="minorHAnsi" w:eastAsia="Georgia" w:cs="Georgia"/>
        </w:rPr>
        <w:t>o recomendado em menores de 18 anos (a ser declarado no r</w:t>
      </w:r>
      <w:r w:rsidRPr="00F52A19">
        <w:rPr>
          <w:rFonts w:asciiTheme="minorHAnsi" w:eastAsia="Georgia" w:cs="Georgia"/>
        </w:rPr>
        <w:t>ó</w:t>
      </w:r>
      <w:r w:rsidRPr="00F52A19">
        <w:rPr>
          <w:rFonts w:asciiTheme="minorHAnsi" w:eastAsia="Georgia" w:cs="Georgia"/>
        </w:rPr>
        <w:t>tulo)</w:t>
      </w:r>
    </w:p>
    <w:p w14:paraId="2565E7F1" w14:textId="77777777" w:rsidR="00571692" w:rsidRPr="00F52A19" w:rsidRDefault="00000000" w:rsidP="00140FB3">
      <w:pPr>
        <w:spacing w:after="210" w:line="360" w:lineRule="auto"/>
        <w:jc w:val="both"/>
        <w:rPr>
          <w:rFonts w:asciiTheme="minorHAnsi"/>
        </w:rPr>
      </w:pPr>
      <w:r w:rsidRPr="00F52A19">
        <w:rPr>
          <w:rFonts w:asciiTheme="minorHAnsi"/>
          <w:b/>
        </w:rPr>
        <w:t>Gesta</w:t>
      </w:r>
      <w:r w:rsidRPr="00F52A19">
        <w:rPr>
          <w:rFonts w:asciiTheme="minorHAnsi"/>
          <w:b/>
        </w:rPr>
        <w:t>çã</w:t>
      </w:r>
      <w:r w:rsidRPr="00F52A19">
        <w:rPr>
          <w:rFonts w:asciiTheme="minorHAnsi"/>
          <w:b/>
        </w:rPr>
        <w:t>o e Lacta</w:t>
      </w:r>
      <w:r w:rsidRPr="00F52A19">
        <w:rPr>
          <w:rFonts w:asciiTheme="minorHAnsi"/>
          <w:b/>
        </w:rPr>
        <w:t>çã</w:t>
      </w:r>
      <w:r w:rsidRPr="00F52A19">
        <w:rPr>
          <w:rFonts w:asciiTheme="minorHAnsi"/>
          <w:b/>
        </w:rPr>
        <w:t>o:</w:t>
      </w:r>
    </w:p>
    <w:p w14:paraId="517FD667" w14:textId="77777777" w:rsidR="00571692" w:rsidRPr="00F52A19" w:rsidRDefault="00000000" w:rsidP="00140FB3">
      <w:pPr>
        <w:numPr>
          <w:ilvl w:val="0"/>
          <w:numId w:val="39"/>
        </w:numPr>
        <w:spacing w:line="360" w:lineRule="auto"/>
        <w:jc w:val="both"/>
        <w:rPr>
          <w:rFonts w:asciiTheme="minorHAnsi"/>
        </w:rPr>
      </w:pPr>
      <w:r w:rsidRPr="00F52A19">
        <w:rPr>
          <w:rFonts w:asciiTheme="minorHAnsi" w:eastAsia="Georgia" w:cs="Georgia"/>
        </w:rPr>
        <w:t>Hist</w:t>
      </w:r>
      <w:r w:rsidRPr="00F52A19">
        <w:rPr>
          <w:rFonts w:asciiTheme="minorHAnsi" w:eastAsia="Georgia" w:cs="Georgia"/>
        </w:rPr>
        <w:t>ó</w:t>
      </w:r>
      <w:r w:rsidRPr="00F52A19">
        <w:rPr>
          <w:rFonts w:asciiTheme="minorHAnsi" w:eastAsia="Georgia" w:cs="Georgia"/>
        </w:rPr>
        <w:t>rico tradicional de consumo em mulheres em idade reprodutiva na China sugere seguran</w:t>
      </w:r>
      <w:r w:rsidRPr="00F52A19">
        <w:rPr>
          <w:rFonts w:asciiTheme="minorHAnsi" w:eastAsia="Georgia" w:cs="Georgia"/>
        </w:rPr>
        <w:t>ç</w:t>
      </w:r>
      <w:r w:rsidRPr="00F52A19">
        <w:rPr>
          <w:rFonts w:asciiTheme="minorHAnsi" w:eastAsia="Georgia" w:cs="Georgia"/>
        </w:rPr>
        <w:t>a</w:t>
      </w:r>
    </w:p>
    <w:p w14:paraId="3050FCB2" w14:textId="77777777" w:rsidR="00571692" w:rsidRPr="00F52A19" w:rsidRDefault="00000000" w:rsidP="00140FB3">
      <w:pPr>
        <w:numPr>
          <w:ilvl w:val="0"/>
          <w:numId w:val="39"/>
        </w:numPr>
        <w:spacing w:line="360" w:lineRule="auto"/>
        <w:jc w:val="both"/>
        <w:rPr>
          <w:rFonts w:asciiTheme="minorHAnsi"/>
        </w:rPr>
      </w:pPr>
      <w:r w:rsidRPr="00F52A19">
        <w:rPr>
          <w:rFonts w:asciiTheme="minorHAnsi" w:eastAsia="Georgia" w:cs="Georgia"/>
        </w:rPr>
        <w:t>Estudos formais de toxicidade reprodutiva n</w:t>
      </w:r>
      <w:r w:rsidRPr="00F52A19">
        <w:rPr>
          <w:rFonts w:asciiTheme="minorHAnsi" w:eastAsia="Georgia" w:cs="Georgia"/>
        </w:rPr>
        <w:t>ã</w:t>
      </w:r>
      <w:r w:rsidRPr="00F52A19">
        <w:rPr>
          <w:rFonts w:asciiTheme="minorHAnsi" w:eastAsia="Georgia" w:cs="Georgia"/>
        </w:rPr>
        <w:t>o foram localizados</w:t>
      </w:r>
    </w:p>
    <w:p w14:paraId="405B467C" w14:textId="77777777" w:rsidR="00987ADC" w:rsidRPr="00987ADC" w:rsidRDefault="00000000" w:rsidP="00140FB3">
      <w:pPr>
        <w:numPr>
          <w:ilvl w:val="0"/>
          <w:numId w:val="39"/>
        </w:numPr>
        <w:spacing w:after="210" w:line="360" w:lineRule="auto"/>
        <w:jc w:val="both"/>
        <w:rPr>
          <w:rFonts w:asciiTheme="minorHAnsi"/>
        </w:rPr>
      </w:pPr>
      <w:r w:rsidRPr="00987ADC">
        <w:rPr>
          <w:rFonts w:asciiTheme="minorHAnsi"/>
          <w:b/>
        </w:rPr>
        <w:t>Recomenda</w:t>
      </w:r>
      <w:r w:rsidRPr="00987ADC">
        <w:rPr>
          <w:rFonts w:asciiTheme="minorHAnsi"/>
          <w:b/>
        </w:rPr>
        <w:t>çã</w:t>
      </w:r>
      <w:r w:rsidRPr="00987ADC">
        <w:rPr>
          <w:rFonts w:asciiTheme="minorHAnsi"/>
          <w:b/>
        </w:rPr>
        <w:t>o Conservadora:</w:t>
      </w:r>
      <w:r w:rsidRPr="00987ADC">
        <w:rPr>
          <w:rFonts w:asciiTheme="minorHAnsi" w:eastAsia="Georgia" w:cs="Georgia"/>
        </w:rPr>
        <w:t xml:space="preserve"> Consumo durante gesta</w:t>
      </w:r>
      <w:r w:rsidRPr="00987ADC">
        <w:rPr>
          <w:rFonts w:asciiTheme="minorHAnsi" w:eastAsia="Georgia" w:cs="Georgia"/>
        </w:rPr>
        <w:t>çã</w:t>
      </w:r>
      <w:r w:rsidRPr="00987ADC">
        <w:rPr>
          <w:rFonts w:asciiTheme="minorHAnsi" w:eastAsia="Georgia" w:cs="Georgia"/>
        </w:rPr>
        <w:t>o e lacta</w:t>
      </w:r>
      <w:r w:rsidRPr="00987ADC">
        <w:rPr>
          <w:rFonts w:asciiTheme="minorHAnsi" w:eastAsia="Georgia" w:cs="Georgia"/>
        </w:rPr>
        <w:t>çã</w:t>
      </w:r>
      <w:r w:rsidRPr="00987ADC">
        <w:rPr>
          <w:rFonts w:asciiTheme="minorHAnsi" w:eastAsia="Georgia" w:cs="Georgia"/>
        </w:rPr>
        <w:t>o deve ser aprovado por profissional de sa</w:t>
      </w:r>
      <w:r w:rsidRPr="00987ADC">
        <w:rPr>
          <w:rFonts w:asciiTheme="minorHAnsi" w:eastAsia="Georgia" w:cs="Georgia"/>
        </w:rPr>
        <w:t>ú</w:t>
      </w:r>
      <w:r w:rsidRPr="00987ADC">
        <w:rPr>
          <w:rFonts w:asciiTheme="minorHAnsi" w:eastAsia="Georgia" w:cs="Georgia"/>
        </w:rPr>
        <w:t>de; r</w:t>
      </w:r>
      <w:r w:rsidRPr="00987ADC">
        <w:rPr>
          <w:rFonts w:asciiTheme="minorHAnsi" w:eastAsia="Georgia" w:cs="Georgia"/>
        </w:rPr>
        <w:t>ó</w:t>
      </w:r>
      <w:r w:rsidRPr="00987ADC">
        <w:rPr>
          <w:rFonts w:asciiTheme="minorHAnsi" w:eastAsia="Georgia" w:cs="Georgia"/>
        </w:rPr>
        <w:t>tulo deve incluir aviso</w:t>
      </w:r>
    </w:p>
    <w:p w14:paraId="0F44A71D" w14:textId="0B5E6BD3" w:rsidR="00571692" w:rsidRPr="00987ADC" w:rsidRDefault="00000000" w:rsidP="00140FB3">
      <w:pPr>
        <w:spacing w:after="210" w:line="360" w:lineRule="auto"/>
        <w:jc w:val="both"/>
        <w:rPr>
          <w:rFonts w:asciiTheme="minorHAnsi"/>
        </w:rPr>
      </w:pPr>
      <w:r w:rsidRPr="00987ADC">
        <w:rPr>
          <w:rFonts w:asciiTheme="minorHAnsi"/>
          <w:b/>
        </w:rPr>
        <w:t>Pacientes em Terapia Medicamentosa:</w:t>
      </w:r>
    </w:p>
    <w:p w14:paraId="57CBC34C" w14:textId="77777777" w:rsidR="00571692" w:rsidRPr="00F52A19" w:rsidRDefault="00000000" w:rsidP="00140FB3">
      <w:pPr>
        <w:spacing w:after="210" w:line="360" w:lineRule="auto"/>
        <w:jc w:val="both"/>
        <w:rPr>
          <w:rFonts w:asciiTheme="minorHAnsi"/>
        </w:rPr>
      </w:pPr>
      <w:r w:rsidRPr="00F52A19">
        <w:rPr>
          <w:rFonts w:asciiTheme="minorHAnsi" w:eastAsia="Georgia" w:cs="Georgia"/>
        </w:rPr>
        <w:t>Risco potencial de intera</w:t>
      </w:r>
      <w:r w:rsidRPr="00F52A19">
        <w:rPr>
          <w:rFonts w:asciiTheme="minorHAnsi" w:eastAsia="Georgia" w:cs="Georgia"/>
        </w:rPr>
        <w:t>çõ</w:t>
      </w:r>
      <w:r w:rsidRPr="00F52A19">
        <w:rPr>
          <w:rFonts w:asciiTheme="minorHAnsi" w:eastAsia="Georgia" w:cs="Georgia"/>
        </w:rPr>
        <w:t>es farmacol</w:t>
      </w:r>
      <w:r w:rsidRPr="00F52A19">
        <w:rPr>
          <w:rFonts w:asciiTheme="minorHAnsi" w:eastAsia="Georgia" w:cs="Georgia"/>
        </w:rPr>
        <w:t>ó</w:t>
      </w:r>
      <w:r w:rsidRPr="00F52A19">
        <w:rPr>
          <w:rFonts w:asciiTheme="minorHAnsi" w:eastAsia="Georgia" w:cs="Georgia"/>
        </w:rPr>
        <w:t>gicas com:</w:t>
      </w:r>
    </w:p>
    <w:p w14:paraId="3F102A8D" w14:textId="77777777" w:rsidR="00571692" w:rsidRPr="00F52A19" w:rsidRDefault="00000000" w:rsidP="00140FB3">
      <w:pPr>
        <w:numPr>
          <w:ilvl w:val="0"/>
          <w:numId w:val="40"/>
        </w:numPr>
        <w:spacing w:line="360" w:lineRule="auto"/>
        <w:jc w:val="both"/>
        <w:rPr>
          <w:rFonts w:asciiTheme="minorHAnsi"/>
        </w:rPr>
      </w:pPr>
      <w:r w:rsidRPr="00F52A19">
        <w:rPr>
          <w:rFonts w:asciiTheme="minorHAnsi" w:eastAsia="Georgia" w:cs="Georgia"/>
        </w:rPr>
        <w:t>Anticoagulantes (poss</w:t>
      </w:r>
      <w:r w:rsidRPr="00F52A19">
        <w:rPr>
          <w:rFonts w:asciiTheme="minorHAnsi" w:eastAsia="Georgia" w:cs="Georgia"/>
        </w:rPr>
        <w:t>í</w:t>
      </w:r>
      <w:r w:rsidRPr="00F52A19">
        <w:rPr>
          <w:rFonts w:asciiTheme="minorHAnsi" w:eastAsia="Georgia" w:cs="Georgia"/>
        </w:rPr>
        <w:t>vel efeito aditivo de modula</w:t>
      </w:r>
      <w:r w:rsidRPr="00F52A19">
        <w:rPr>
          <w:rFonts w:asciiTheme="minorHAnsi" w:eastAsia="Georgia" w:cs="Georgia"/>
        </w:rPr>
        <w:t>çã</w:t>
      </w:r>
      <w:r w:rsidRPr="00F52A19">
        <w:rPr>
          <w:rFonts w:asciiTheme="minorHAnsi" w:eastAsia="Georgia" w:cs="Georgia"/>
        </w:rPr>
        <w:t>o hemost</w:t>
      </w:r>
      <w:r w:rsidRPr="00F52A19">
        <w:rPr>
          <w:rFonts w:asciiTheme="minorHAnsi" w:eastAsia="Georgia" w:cs="Georgia"/>
        </w:rPr>
        <w:t>á</w:t>
      </w:r>
      <w:r w:rsidRPr="00F52A19">
        <w:rPr>
          <w:rFonts w:asciiTheme="minorHAnsi" w:eastAsia="Georgia" w:cs="Georgia"/>
        </w:rPr>
        <w:t>tica)</w:t>
      </w:r>
    </w:p>
    <w:p w14:paraId="6A3D4B4C" w14:textId="77777777" w:rsidR="00571692" w:rsidRPr="00F52A19" w:rsidRDefault="00000000" w:rsidP="00140FB3">
      <w:pPr>
        <w:numPr>
          <w:ilvl w:val="0"/>
          <w:numId w:val="40"/>
        </w:numPr>
        <w:spacing w:line="360" w:lineRule="auto"/>
        <w:jc w:val="both"/>
        <w:rPr>
          <w:rFonts w:asciiTheme="minorHAnsi"/>
        </w:rPr>
      </w:pPr>
      <w:r w:rsidRPr="00F52A19">
        <w:rPr>
          <w:rFonts w:asciiTheme="minorHAnsi" w:eastAsia="Georgia" w:cs="Georgia"/>
        </w:rPr>
        <w:t>F</w:t>
      </w:r>
      <w:r w:rsidRPr="00F52A19">
        <w:rPr>
          <w:rFonts w:asciiTheme="minorHAnsi" w:eastAsia="Georgia" w:cs="Georgia"/>
        </w:rPr>
        <w:t>á</w:t>
      </w:r>
      <w:r w:rsidRPr="00F52A19">
        <w:rPr>
          <w:rFonts w:asciiTheme="minorHAnsi" w:eastAsia="Georgia" w:cs="Georgia"/>
        </w:rPr>
        <w:t>rmacos metabolizados por CYP3A4 (cordicepina sofre metabolismo CYP3A4 moderado)</w:t>
      </w:r>
    </w:p>
    <w:p w14:paraId="4C7E87E9" w14:textId="77777777" w:rsidR="00571692" w:rsidRPr="00F52A19" w:rsidRDefault="00000000" w:rsidP="00140FB3">
      <w:pPr>
        <w:numPr>
          <w:ilvl w:val="0"/>
          <w:numId w:val="40"/>
        </w:numPr>
        <w:spacing w:line="360" w:lineRule="auto"/>
        <w:jc w:val="both"/>
        <w:rPr>
          <w:rFonts w:asciiTheme="minorHAnsi"/>
        </w:rPr>
      </w:pPr>
      <w:r w:rsidRPr="00F52A19">
        <w:rPr>
          <w:rFonts w:asciiTheme="minorHAnsi" w:eastAsia="Georgia" w:cs="Georgia"/>
        </w:rPr>
        <w:t>Antidiab</w:t>
      </w:r>
      <w:r w:rsidRPr="00F52A19">
        <w:rPr>
          <w:rFonts w:asciiTheme="minorHAnsi" w:eastAsia="Georgia" w:cs="Georgia"/>
        </w:rPr>
        <w:t>é</w:t>
      </w:r>
      <w:r w:rsidRPr="00F52A19">
        <w:rPr>
          <w:rFonts w:asciiTheme="minorHAnsi" w:eastAsia="Georgia" w:cs="Georgia"/>
        </w:rPr>
        <w:t>ticos (poss</w:t>
      </w:r>
      <w:r w:rsidRPr="00F52A19">
        <w:rPr>
          <w:rFonts w:asciiTheme="minorHAnsi" w:eastAsia="Georgia" w:cs="Georgia"/>
        </w:rPr>
        <w:t>í</w:t>
      </w:r>
      <w:r w:rsidRPr="00F52A19">
        <w:rPr>
          <w:rFonts w:asciiTheme="minorHAnsi" w:eastAsia="Georgia" w:cs="Georgia"/>
        </w:rPr>
        <w:t>vel efeito hipoglicemiante leve de polissacar</w:t>
      </w:r>
      <w:r w:rsidRPr="00F52A19">
        <w:rPr>
          <w:rFonts w:asciiTheme="minorHAnsi" w:eastAsia="Georgia" w:cs="Georgia"/>
        </w:rPr>
        <w:t>í</w:t>
      </w:r>
      <w:r w:rsidRPr="00F52A19">
        <w:rPr>
          <w:rFonts w:asciiTheme="minorHAnsi" w:eastAsia="Georgia" w:cs="Georgia"/>
        </w:rPr>
        <w:t>deos)</w:t>
      </w:r>
    </w:p>
    <w:p w14:paraId="2D30E5AA" w14:textId="77777777" w:rsidR="00571692" w:rsidRDefault="00000000" w:rsidP="00140FB3">
      <w:pPr>
        <w:spacing w:after="210" w:line="360" w:lineRule="auto"/>
        <w:jc w:val="both"/>
        <w:rPr>
          <w:rFonts w:asciiTheme="minorHAnsi" w:eastAsia="Georgia" w:cs="Georgia"/>
        </w:rPr>
      </w:pPr>
      <w:r w:rsidRPr="00F52A19">
        <w:rPr>
          <w:rFonts w:asciiTheme="minorHAnsi"/>
          <w:b/>
        </w:rPr>
        <w:t>Recomenda</w:t>
      </w:r>
      <w:r w:rsidRPr="00F52A19">
        <w:rPr>
          <w:rFonts w:asciiTheme="minorHAnsi"/>
          <w:b/>
        </w:rPr>
        <w:t>çã</w:t>
      </w:r>
      <w:r w:rsidRPr="00F52A19">
        <w:rPr>
          <w:rFonts w:asciiTheme="minorHAnsi"/>
          <w:b/>
        </w:rPr>
        <w:t>o:</w:t>
      </w:r>
      <w:r w:rsidRPr="00F52A19">
        <w:rPr>
          <w:rFonts w:asciiTheme="minorHAnsi" w:eastAsia="Georgia" w:cs="Georgia"/>
        </w:rPr>
        <w:t xml:space="preserve"> Pacientes em terapia medicamentosa devem consultar profissional de sa</w:t>
      </w:r>
      <w:r w:rsidRPr="00F52A19">
        <w:rPr>
          <w:rFonts w:asciiTheme="minorHAnsi" w:eastAsia="Georgia" w:cs="Georgia"/>
        </w:rPr>
        <w:t>ú</w:t>
      </w:r>
      <w:r w:rsidRPr="00F52A19">
        <w:rPr>
          <w:rFonts w:asciiTheme="minorHAnsi" w:eastAsia="Georgia" w:cs="Georgia"/>
        </w:rPr>
        <w:t>de.</w:t>
      </w:r>
    </w:p>
    <w:p w14:paraId="7E9A41F2" w14:textId="77777777" w:rsidR="00987ADC" w:rsidRDefault="00987ADC">
      <w:pPr>
        <w:spacing w:after="210"/>
        <w:rPr>
          <w:rFonts w:asciiTheme="minorHAnsi" w:eastAsia="Georgia" w:cs="Georgia"/>
        </w:rPr>
      </w:pPr>
    </w:p>
    <w:p w14:paraId="46CE3799" w14:textId="77777777" w:rsidR="00E83C90" w:rsidRPr="00E83C90" w:rsidRDefault="00987ADC" w:rsidP="00E83C90">
      <w:pPr>
        <w:pStyle w:val="Ttulo1"/>
        <w:jc w:val="both"/>
        <w:rPr>
          <w:sz w:val="28"/>
          <w:szCs w:val="28"/>
        </w:rPr>
      </w:pPr>
      <w:r w:rsidRPr="00E83C90">
        <w:rPr>
          <w:sz w:val="28"/>
          <w:szCs w:val="28"/>
        </w:rPr>
        <w:t>o. Caracterização do risco, em atendimento ao disposto na seção XIII do Capítulo III da Resolução RDC nº 839, de 14 de dezembro de 2023. </w:t>
      </w:r>
    </w:p>
    <w:p w14:paraId="264179E0" w14:textId="77777777" w:rsidR="00E83C90" w:rsidRDefault="00E83C90" w:rsidP="00987ADC">
      <w:pPr>
        <w:spacing w:after="210"/>
        <w:jc w:val="both"/>
        <w:rPr>
          <w:rFonts w:ascii="Open Sans" w:hAnsi="Open Sans" w:cs="Open Sans"/>
          <w:color w:val="333333"/>
          <w:szCs w:val="21"/>
        </w:rPr>
      </w:pPr>
    </w:p>
    <w:p w14:paraId="3D3C76B6" w14:textId="77777777" w:rsidR="00E83C90" w:rsidRPr="00F52A19" w:rsidRDefault="00E83C90" w:rsidP="00E83C90">
      <w:pPr>
        <w:spacing w:after="210"/>
        <w:rPr>
          <w:rFonts w:asciiTheme="minorHAnsi"/>
        </w:rPr>
      </w:pPr>
      <w:r w:rsidRPr="00F52A19">
        <w:rPr>
          <w:rFonts w:asciiTheme="minorHAnsi" w:eastAsia="Georgia" w:cs="Georgia"/>
        </w:rPr>
        <w:lastRenderedPageBreak/>
        <w:t>Conforme RDC n</w:t>
      </w:r>
      <w:r w:rsidRPr="00F52A19">
        <w:rPr>
          <w:rFonts w:asciiTheme="minorHAnsi" w:eastAsia="Georgia" w:cs="Georgia"/>
        </w:rPr>
        <w:t>º</w:t>
      </w:r>
      <w:r w:rsidRPr="00F52A19">
        <w:rPr>
          <w:rFonts w:asciiTheme="minorHAnsi" w:eastAsia="Georgia" w:cs="Georgia"/>
        </w:rPr>
        <w:t xml:space="preserve"> 839/2023, realiza-se an</w:t>
      </w:r>
      <w:r w:rsidRPr="00F52A19">
        <w:rPr>
          <w:rFonts w:asciiTheme="minorHAnsi" w:eastAsia="Georgia" w:cs="Georgia"/>
        </w:rPr>
        <w:t>á</w:t>
      </w:r>
      <w:r w:rsidRPr="00F52A19">
        <w:rPr>
          <w:rFonts w:asciiTheme="minorHAnsi" w:eastAsia="Georgia" w:cs="Georgia"/>
        </w:rPr>
        <w:t>lise sistem</w:t>
      </w:r>
      <w:r w:rsidRPr="00F52A19">
        <w:rPr>
          <w:rFonts w:asciiTheme="minorHAnsi" w:eastAsia="Georgia" w:cs="Georgia"/>
        </w:rPr>
        <w:t>á</w:t>
      </w:r>
      <w:r w:rsidRPr="00F52A19">
        <w:rPr>
          <w:rFonts w:asciiTheme="minorHAnsi" w:eastAsia="Georgia" w:cs="Georgia"/>
        </w:rPr>
        <w:t>tica de risco considerando:</w:t>
      </w:r>
    </w:p>
    <w:p w14:paraId="53A2FD48" w14:textId="77777777" w:rsidR="00E83C90" w:rsidRPr="00F52A19" w:rsidRDefault="00E83C90" w:rsidP="00E83C90">
      <w:pPr>
        <w:numPr>
          <w:ilvl w:val="0"/>
          <w:numId w:val="68"/>
        </w:numPr>
        <w:rPr>
          <w:rFonts w:asciiTheme="minorHAnsi"/>
        </w:rPr>
      </w:pPr>
      <w:r w:rsidRPr="00F52A19">
        <w:rPr>
          <w:rFonts w:asciiTheme="minorHAnsi"/>
        </w:rPr>
        <w:t>Severidade potencial de efeito adverso</w:t>
      </w:r>
    </w:p>
    <w:p w14:paraId="2EDB92D7" w14:textId="77777777" w:rsidR="00E83C90" w:rsidRPr="00F52A19" w:rsidRDefault="00E83C90" w:rsidP="00E83C90">
      <w:pPr>
        <w:numPr>
          <w:ilvl w:val="0"/>
          <w:numId w:val="68"/>
        </w:numPr>
        <w:rPr>
          <w:rFonts w:asciiTheme="minorHAnsi"/>
        </w:rPr>
      </w:pPr>
      <w:r w:rsidRPr="00F52A19">
        <w:rPr>
          <w:rFonts w:asciiTheme="minorHAnsi" w:eastAsia="Georgia" w:cs="Georgia"/>
        </w:rPr>
        <w:t>Probabilidade de ocorr</w:t>
      </w:r>
      <w:r w:rsidRPr="00F52A19">
        <w:rPr>
          <w:rFonts w:asciiTheme="minorHAnsi" w:eastAsia="Georgia" w:cs="Georgia"/>
        </w:rPr>
        <w:t>ê</w:t>
      </w:r>
      <w:r w:rsidRPr="00F52A19">
        <w:rPr>
          <w:rFonts w:asciiTheme="minorHAnsi" w:eastAsia="Georgia" w:cs="Georgia"/>
        </w:rPr>
        <w:t>ncia</w:t>
      </w:r>
    </w:p>
    <w:p w14:paraId="389D1A39" w14:textId="77777777" w:rsidR="00E83C90" w:rsidRPr="00000566" w:rsidRDefault="00E83C90" w:rsidP="00E83C90">
      <w:pPr>
        <w:numPr>
          <w:ilvl w:val="0"/>
          <w:numId w:val="68"/>
        </w:numPr>
        <w:rPr>
          <w:rFonts w:asciiTheme="minorHAnsi"/>
        </w:rPr>
      </w:pPr>
      <w:r w:rsidRPr="00F52A19">
        <w:rPr>
          <w:rFonts w:asciiTheme="minorHAnsi" w:eastAsia="Georgia" w:cs="Georgia"/>
        </w:rPr>
        <w:t>Exposi</w:t>
      </w:r>
      <w:r w:rsidRPr="00F52A19">
        <w:rPr>
          <w:rFonts w:asciiTheme="minorHAnsi" w:eastAsia="Georgia" w:cs="Georgia"/>
        </w:rPr>
        <w:t>çã</w:t>
      </w:r>
      <w:r w:rsidRPr="00F52A19">
        <w:rPr>
          <w:rFonts w:asciiTheme="minorHAnsi" w:eastAsia="Georgia" w:cs="Georgia"/>
        </w:rPr>
        <w:t>o esperada em popula</w:t>
      </w:r>
      <w:r w:rsidRPr="00F52A19">
        <w:rPr>
          <w:rFonts w:asciiTheme="minorHAnsi" w:eastAsia="Georgia" w:cs="Georgia"/>
        </w:rPr>
        <w:t>çã</w:t>
      </w:r>
      <w:r w:rsidRPr="00F52A19">
        <w:rPr>
          <w:rFonts w:asciiTheme="minorHAnsi" w:eastAsia="Georgia" w:cs="Georgia"/>
        </w:rPr>
        <w:t>o</w:t>
      </w:r>
    </w:p>
    <w:p w14:paraId="12E6EF4B" w14:textId="77777777" w:rsidR="00000566" w:rsidRPr="00F52A19" w:rsidRDefault="00000566" w:rsidP="00000566">
      <w:pPr>
        <w:ind w:left="720"/>
        <w:rPr>
          <w:rFonts w:asciiTheme="minorHAnsi"/>
        </w:rPr>
      </w:pPr>
    </w:p>
    <w:p w14:paraId="23453A1A" w14:textId="68F1776C" w:rsidR="00E83C90" w:rsidRPr="00F52A19" w:rsidRDefault="00000566" w:rsidP="00140FB3">
      <w:pPr>
        <w:spacing w:before="240" w:line="360" w:lineRule="auto"/>
        <w:jc w:val="both"/>
        <w:rPr>
          <w:rFonts w:asciiTheme="minorHAnsi"/>
        </w:rPr>
      </w:pPr>
      <w:bookmarkStart w:id="38" w:name="bm_11_2_análise_detalhada_de_haza_723ca9"/>
      <w:r>
        <w:rPr>
          <w:rFonts w:asciiTheme="minorHAnsi" w:eastAsia="Georgia" w:cs="Georgia"/>
          <w:b/>
        </w:rPr>
        <w:t>o.1.</w:t>
      </w:r>
      <w:r w:rsidR="00E83C90" w:rsidRPr="00F52A19">
        <w:rPr>
          <w:rFonts w:asciiTheme="minorHAnsi" w:eastAsia="Georgia" w:cs="Georgia"/>
          <w:b/>
        </w:rPr>
        <w:t>An</w:t>
      </w:r>
      <w:r w:rsidR="00E83C90" w:rsidRPr="00F52A19">
        <w:rPr>
          <w:rFonts w:asciiTheme="minorHAnsi" w:eastAsia="Georgia" w:cs="Georgia"/>
          <w:b/>
        </w:rPr>
        <w:t>á</w:t>
      </w:r>
      <w:r w:rsidR="00E83C90" w:rsidRPr="00F52A19">
        <w:rPr>
          <w:rFonts w:asciiTheme="minorHAnsi" w:eastAsia="Georgia" w:cs="Georgia"/>
          <w:b/>
        </w:rPr>
        <w:t>lise d</w:t>
      </w:r>
      <w:r>
        <w:rPr>
          <w:rFonts w:asciiTheme="minorHAnsi" w:eastAsia="Georgia" w:cs="Georgia"/>
          <w:b/>
        </w:rPr>
        <w:t xml:space="preserve">os Perigos </w:t>
      </w:r>
      <w:r w:rsidR="00E83C90" w:rsidRPr="00F52A19">
        <w:rPr>
          <w:rFonts w:asciiTheme="minorHAnsi" w:eastAsia="Georgia" w:cs="Georgia"/>
          <w:b/>
        </w:rPr>
        <w:t>Principais</w:t>
      </w:r>
      <w:bookmarkEnd w:id="38"/>
    </w:p>
    <w:p w14:paraId="31D2C346" w14:textId="127F52FD" w:rsidR="00E83C90" w:rsidRPr="00F52A19" w:rsidRDefault="00000566" w:rsidP="00140FB3">
      <w:pPr>
        <w:spacing w:before="240" w:line="360" w:lineRule="auto"/>
        <w:jc w:val="both"/>
        <w:rPr>
          <w:rFonts w:asciiTheme="minorHAnsi"/>
        </w:rPr>
      </w:pPr>
      <w:bookmarkStart w:id="39" w:name="bm_11_2_1_toxicidade_aguda"/>
      <w:r>
        <w:rPr>
          <w:rFonts w:asciiTheme="minorHAnsi"/>
          <w:b/>
        </w:rPr>
        <w:t>o</w:t>
      </w:r>
      <w:r w:rsidR="00E83C90" w:rsidRPr="00F52A19">
        <w:rPr>
          <w:rFonts w:asciiTheme="minorHAnsi"/>
          <w:b/>
        </w:rPr>
        <w:t>.</w:t>
      </w:r>
      <w:r>
        <w:rPr>
          <w:rFonts w:asciiTheme="minorHAnsi"/>
          <w:b/>
        </w:rPr>
        <w:t>1</w:t>
      </w:r>
      <w:r w:rsidR="00E83C90" w:rsidRPr="00F52A19">
        <w:rPr>
          <w:rFonts w:asciiTheme="minorHAnsi"/>
          <w:b/>
        </w:rPr>
        <w:t>.1</w:t>
      </w:r>
      <w:r>
        <w:rPr>
          <w:rFonts w:asciiTheme="minorHAnsi"/>
          <w:b/>
        </w:rPr>
        <w:t>.</w:t>
      </w:r>
      <w:r w:rsidR="00E83C90" w:rsidRPr="00F52A19">
        <w:rPr>
          <w:rFonts w:asciiTheme="minorHAnsi"/>
          <w:b/>
        </w:rPr>
        <w:t xml:space="preserve"> Toxicidade Aguda</w:t>
      </w:r>
      <w:bookmarkEnd w:id="39"/>
    </w:p>
    <w:p w14:paraId="5EE2444A" w14:textId="77777777" w:rsidR="00273FF6" w:rsidRDefault="00E83C90" w:rsidP="00140FB3">
      <w:pPr>
        <w:spacing w:after="210" w:line="360" w:lineRule="auto"/>
        <w:jc w:val="both"/>
        <w:rPr>
          <w:rFonts w:asciiTheme="minorHAnsi"/>
        </w:rPr>
      </w:pPr>
      <w:r w:rsidRPr="00F52A19">
        <w:rPr>
          <w:rFonts w:asciiTheme="minorHAnsi"/>
          <w:b/>
        </w:rPr>
        <w:t>Evid</w:t>
      </w:r>
      <w:r w:rsidRPr="00F52A19">
        <w:rPr>
          <w:rFonts w:asciiTheme="minorHAnsi"/>
          <w:b/>
        </w:rPr>
        <w:t>ê</w:t>
      </w:r>
      <w:r w:rsidRPr="00F52A19">
        <w:rPr>
          <w:rFonts w:asciiTheme="minorHAnsi"/>
          <w:b/>
        </w:rPr>
        <w:t>ncia de Seguran</w:t>
      </w:r>
      <w:r w:rsidRPr="00F52A19">
        <w:rPr>
          <w:rFonts w:asciiTheme="minorHAnsi"/>
          <w:b/>
        </w:rPr>
        <w:t>ç</w:t>
      </w:r>
      <w:r w:rsidRPr="00F52A19">
        <w:rPr>
          <w:rFonts w:asciiTheme="minorHAnsi"/>
          <w:b/>
        </w:rPr>
        <w:t>a</w:t>
      </w:r>
    </w:p>
    <w:p w14:paraId="52396B91" w14:textId="0C055985" w:rsidR="00E83C90" w:rsidRPr="00F52A19" w:rsidRDefault="00E83C90" w:rsidP="00140FB3">
      <w:pPr>
        <w:spacing w:after="210" w:line="360" w:lineRule="auto"/>
        <w:jc w:val="both"/>
        <w:rPr>
          <w:rFonts w:asciiTheme="minorHAnsi"/>
        </w:rPr>
      </w:pPr>
      <w:r w:rsidRPr="00F52A19">
        <w:rPr>
          <w:rFonts w:asciiTheme="minorHAnsi"/>
          <w:b/>
        </w:rPr>
        <w:t>Conclus</w:t>
      </w:r>
      <w:r w:rsidRPr="00F52A19">
        <w:rPr>
          <w:rFonts w:asciiTheme="minorHAnsi"/>
          <w:b/>
        </w:rPr>
        <w:t>ã</w:t>
      </w:r>
      <w:r w:rsidRPr="00F52A19">
        <w:rPr>
          <w:rFonts w:asciiTheme="minorHAnsi"/>
          <w:b/>
        </w:rPr>
        <w:t>o:</w:t>
      </w:r>
      <w:r w:rsidRPr="00F52A19">
        <w:rPr>
          <w:rFonts w:asciiTheme="minorHAnsi" w:eastAsia="Georgia" w:cs="Georgia"/>
        </w:rPr>
        <w:t xml:space="preserve"> Risco </w:t>
      </w:r>
      <w:r w:rsidR="00315A4C">
        <w:rPr>
          <w:rFonts w:asciiTheme="minorHAnsi" w:eastAsia="Georgia" w:cs="Georgia"/>
        </w:rPr>
        <w:t>baixo</w:t>
      </w:r>
      <w:r w:rsidRPr="00F52A19">
        <w:rPr>
          <w:rFonts w:asciiTheme="minorHAnsi" w:eastAsia="Georgia" w:cs="Georgia"/>
        </w:rPr>
        <w:t>. N</w:t>
      </w:r>
      <w:r w:rsidRPr="00F52A19">
        <w:rPr>
          <w:rFonts w:asciiTheme="minorHAnsi" w:eastAsia="Georgia" w:cs="Georgia"/>
        </w:rPr>
        <w:t>ã</w:t>
      </w:r>
      <w:r w:rsidRPr="00F52A19">
        <w:rPr>
          <w:rFonts w:asciiTheme="minorHAnsi" w:eastAsia="Georgia" w:cs="Georgia"/>
        </w:rPr>
        <w:t>o h</w:t>
      </w:r>
      <w:r w:rsidRPr="00F52A19">
        <w:rPr>
          <w:rFonts w:asciiTheme="minorHAnsi" w:eastAsia="Georgia" w:cs="Georgia"/>
        </w:rPr>
        <w:t>á</w:t>
      </w:r>
      <w:r w:rsidRPr="00F52A19">
        <w:rPr>
          <w:rFonts w:asciiTheme="minorHAnsi" w:eastAsia="Georgia" w:cs="Georgia"/>
        </w:rPr>
        <w:t xml:space="preserve"> cen</w:t>
      </w:r>
      <w:r w:rsidRPr="00F52A19">
        <w:rPr>
          <w:rFonts w:asciiTheme="minorHAnsi" w:eastAsia="Georgia" w:cs="Georgia"/>
        </w:rPr>
        <w:t>á</w:t>
      </w:r>
      <w:r w:rsidRPr="00F52A19">
        <w:rPr>
          <w:rFonts w:asciiTheme="minorHAnsi" w:eastAsia="Georgia" w:cs="Georgia"/>
        </w:rPr>
        <w:t>rio realista de exposi</w:t>
      </w:r>
      <w:r w:rsidRPr="00F52A19">
        <w:rPr>
          <w:rFonts w:asciiTheme="minorHAnsi" w:eastAsia="Georgia" w:cs="Georgia"/>
        </w:rPr>
        <w:t>çã</w:t>
      </w:r>
      <w:r w:rsidRPr="00F52A19">
        <w:rPr>
          <w:rFonts w:asciiTheme="minorHAnsi" w:eastAsia="Georgia" w:cs="Georgia"/>
        </w:rPr>
        <w:t>o aguda perigosa.</w:t>
      </w:r>
    </w:p>
    <w:p w14:paraId="7FE06EA4" w14:textId="32EC5709" w:rsidR="00E83C90" w:rsidRPr="00F52A19" w:rsidRDefault="00000566" w:rsidP="00140FB3">
      <w:pPr>
        <w:spacing w:before="240" w:line="360" w:lineRule="auto"/>
        <w:jc w:val="both"/>
        <w:rPr>
          <w:rFonts w:asciiTheme="minorHAnsi"/>
        </w:rPr>
      </w:pPr>
      <w:bookmarkStart w:id="40" w:name="bm_11_2_2_genotoxicidade"/>
      <w:r>
        <w:rPr>
          <w:rFonts w:asciiTheme="minorHAnsi"/>
          <w:b/>
        </w:rPr>
        <w:t>o</w:t>
      </w:r>
      <w:r w:rsidR="00E83C90" w:rsidRPr="00F52A19">
        <w:rPr>
          <w:rFonts w:asciiTheme="minorHAnsi"/>
          <w:b/>
        </w:rPr>
        <w:t>.</w:t>
      </w:r>
      <w:r>
        <w:rPr>
          <w:rFonts w:asciiTheme="minorHAnsi"/>
          <w:b/>
        </w:rPr>
        <w:t>1.</w:t>
      </w:r>
      <w:r w:rsidR="00E83C90" w:rsidRPr="00F52A19">
        <w:rPr>
          <w:rFonts w:asciiTheme="minorHAnsi"/>
          <w:b/>
        </w:rPr>
        <w:t>2 Genotoxicidade</w:t>
      </w:r>
      <w:bookmarkEnd w:id="40"/>
    </w:p>
    <w:p w14:paraId="60018908" w14:textId="54BC8E50" w:rsidR="00E83C90" w:rsidRPr="00F52A19" w:rsidRDefault="00E83C90" w:rsidP="00140FB3">
      <w:pPr>
        <w:spacing w:after="210" w:line="360" w:lineRule="auto"/>
        <w:jc w:val="both"/>
        <w:rPr>
          <w:rFonts w:asciiTheme="minorHAnsi"/>
        </w:rPr>
      </w:pPr>
      <w:r w:rsidRPr="00F52A19">
        <w:rPr>
          <w:rFonts w:asciiTheme="minorHAnsi"/>
          <w:b/>
        </w:rPr>
        <w:t>Hazard</w:t>
      </w:r>
      <w:r w:rsidR="00000566">
        <w:rPr>
          <w:rFonts w:asciiTheme="minorHAnsi"/>
          <w:b/>
        </w:rPr>
        <w:t xml:space="preserve"> (perigo)</w:t>
      </w:r>
      <w:r w:rsidRPr="00F52A19">
        <w:rPr>
          <w:rFonts w:asciiTheme="minorHAnsi"/>
          <w:b/>
        </w:rPr>
        <w:t>:</w:t>
      </w:r>
      <w:r w:rsidRPr="00F52A19">
        <w:rPr>
          <w:rFonts w:asciiTheme="minorHAnsi" w:eastAsia="Georgia" w:cs="Georgia"/>
        </w:rPr>
        <w:t xml:space="preserve"> Potencial de dan</w:t>
      </w:r>
      <w:r w:rsidR="00000566">
        <w:rPr>
          <w:rFonts w:asciiTheme="minorHAnsi" w:eastAsia="Georgia" w:cs="Georgia"/>
        </w:rPr>
        <w:t>o ao</w:t>
      </w:r>
      <w:r w:rsidRPr="00F52A19">
        <w:rPr>
          <w:rFonts w:asciiTheme="minorHAnsi" w:eastAsia="Georgia" w:cs="Georgia"/>
        </w:rPr>
        <w:t xml:space="preserve"> DNA, induzindo muta</w:t>
      </w:r>
      <w:r w:rsidRPr="00F52A19">
        <w:rPr>
          <w:rFonts w:asciiTheme="minorHAnsi" w:eastAsia="Georgia" w:cs="Georgia"/>
        </w:rPr>
        <w:t>çõ</w:t>
      </w:r>
      <w:r w:rsidRPr="00F52A19">
        <w:rPr>
          <w:rFonts w:asciiTheme="minorHAnsi" w:eastAsia="Georgia" w:cs="Georgia"/>
        </w:rPr>
        <w:t>es</w:t>
      </w:r>
    </w:p>
    <w:p w14:paraId="35F2D0B2" w14:textId="77777777" w:rsidR="00E83C90" w:rsidRPr="00F52A19" w:rsidRDefault="00E83C90" w:rsidP="00140FB3">
      <w:pPr>
        <w:spacing w:after="210" w:line="360" w:lineRule="auto"/>
        <w:jc w:val="both"/>
        <w:rPr>
          <w:rFonts w:asciiTheme="minorHAnsi"/>
        </w:rPr>
      </w:pPr>
      <w:r w:rsidRPr="00F52A19">
        <w:rPr>
          <w:rFonts w:asciiTheme="minorHAnsi"/>
          <w:b/>
        </w:rPr>
        <w:t>Evid</w:t>
      </w:r>
      <w:r w:rsidRPr="00F52A19">
        <w:rPr>
          <w:rFonts w:asciiTheme="minorHAnsi"/>
          <w:b/>
        </w:rPr>
        <w:t>ê</w:t>
      </w:r>
      <w:r w:rsidRPr="00F52A19">
        <w:rPr>
          <w:rFonts w:asciiTheme="minorHAnsi"/>
          <w:b/>
        </w:rPr>
        <w:t>ncia de Seguran</w:t>
      </w:r>
      <w:r w:rsidRPr="00F52A19">
        <w:rPr>
          <w:rFonts w:asciiTheme="minorHAnsi"/>
          <w:b/>
        </w:rPr>
        <w:t>ç</w:t>
      </w:r>
      <w:r w:rsidRPr="00F52A19">
        <w:rPr>
          <w:rFonts w:asciiTheme="minorHAnsi"/>
          <w:b/>
        </w:rPr>
        <w:t>a:</w:t>
      </w:r>
    </w:p>
    <w:p w14:paraId="3F3D1FDF" w14:textId="77777777" w:rsidR="00E83C90" w:rsidRPr="00F52A19" w:rsidRDefault="00E83C90" w:rsidP="00140FB3">
      <w:pPr>
        <w:numPr>
          <w:ilvl w:val="0"/>
          <w:numId w:val="70"/>
        </w:numPr>
        <w:spacing w:line="360" w:lineRule="auto"/>
        <w:jc w:val="both"/>
        <w:rPr>
          <w:rFonts w:asciiTheme="minorHAnsi"/>
        </w:rPr>
      </w:pPr>
      <w:r w:rsidRPr="00F52A19">
        <w:rPr>
          <w:rFonts w:asciiTheme="minorHAnsi"/>
        </w:rPr>
        <w:t>Teste de Ames: Negativo em todas as linhagens bacterianas</w:t>
      </w:r>
    </w:p>
    <w:p w14:paraId="26FC745F" w14:textId="77777777" w:rsidR="00E83C90" w:rsidRPr="00F52A19" w:rsidRDefault="00E83C90" w:rsidP="00140FB3">
      <w:pPr>
        <w:numPr>
          <w:ilvl w:val="0"/>
          <w:numId w:val="70"/>
        </w:numPr>
        <w:spacing w:line="360" w:lineRule="auto"/>
        <w:jc w:val="both"/>
        <w:rPr>
          <w:rFonts w:asciiTheme="minorHAnsi"/>
        </w:rPr>
      </w:pPr>
      <w:r w:rsidRPr="00F52A19">
        <w:rPr>
          <w:rFonts w:asciiTheme="minorHAnsi" w:eastAsia="Georgia" w:cs="Georgia"/>
        </w:rPr>
        <w:t>Teste de Aberra</w:t>
      </w:r>
      <w:r w:rsidRPr="00F52A19">
        <w:rPr>
          <w:rFonts w:asciiTheme="minorHAnsi" w:eastAsia="Georgia" w:cs="Georgia"/>
        </w:rPr>
        <w:t>çõ</w:t>
      </w:r>
      <w:r w:rsidRPr="00F52A19">
        <w:rPr>
          <w:rFonts w:asciiTheme="minorHAnsi" w:eastAsia="Georgia" w:cs="Georgia"/>
        </w:rPr>
        <w:t>es Cromoss</w:t>
      </w:r>
      <w:r w:rsidRPr="00F52A19">
        <w:rPr>
          <w:rFonts w:asciiTheme="minorHAnsi" w:eastAsia="Georgia" w:cs="Georgia"/>
        </w:rPr>
        <w:t>ô</w:t>
      </w:r>
      <w:r w:rsidRPr="00F52A19">
        <w:rPr>
          <w:rFonts w:asciiTheme="minorHAnsi" w:eastAsia="Georgia" w:cs="Georgia"/>
        </w:rPr>
        <w:t>micas: Negativo em linf</w:t>
      </w:r>
      <w:r w:rsidRPr="00F52A19">
        <w:rPr>
          <w:rFonts w:asciiTheme="minorHAnsi" w:eastAsia="Georgia" w:cs="Georgia"/>
        </w:rPr>
        <w:t>ó</w:t>
      </w:r>
      <w:r w:rsidRPr="00F52A19">
        <w:rPr>
          <w:rFonts w:asciiTheme="minorHAnsi" w:eastAsia="Georgia" w:cs="Georgia"/>
        </w:rPr>
        <w:t>citos humanos</w:t>
      </w:r>
    </w:p>
    <w:p w14:paraId="3E09297E" w14:textId="7139BD40" w:rsidR="00E83C90" w:rsidRPr="00F52A19" w:rsidRDefault="00E83C90" w:rsidP="00140FB3">
      <w:pPr>
        <w:numPr>
          <w:ilvl w:val="0"/>
          <w:numId w:val="70"/>
        </w:numPr>
        <w:spacing w:line="360" w:lineRule="auto"/>
        <w:jc w:val="both"/>
        <w:rPr>
          <w:rFonts w:asciiTheme="minorHAnsi"/>
        </w:rPr>
      </w:pPr>
      <w:r w:rsidRPr="00F52A19">
        <w:rPr>
          <w:rFonts w:asciiTheme="minorHAnsi" w:eastAsia="Georgia" w:cs="Georgia"/>
        </w:rPr>
        <w:t>Aus</w:t>
      </w:r>
      <w:r w:rsidRPr="00F52A19">
        <w:rPr>
          <w:rFonts w:asciiTheme="minorHAnsi" w:eastAsia="Georgia" w:cs="Georgia"/>
        </w:rPr>
        <w:t>ê</w:t>
      </w:r>
      <w:r w:rsidRPr="00F52A19">
        <w:rPr>
          <w:rFonts w:asciiTheme="minorHAnsi" w:eastAsia="Georgia" w:cs="Georgia"/>
        </w:rPr>
        <w:t>ncia de relatos de c</w:t>
      </w:r>
      <w:r w:rsidRPr="00F52A19">
        <w:rPr>
          <w:rFonts w:asciiTheme="minorHAnsi" w:eastAsia="Georgia" w:cs="Georgia"/>
        </w:rPr>
        <w:t>â</w:t>
      </w:r>
      <w:r w:rsidRPr="00F52A19">
        <w:rPr>
          <w:rFonts w:asciiTheme="minorHAnsi" w:eastAsia="Georgia" w:cs="Georgia"/>
        </w:rPr>
        <w:t>ncer em popula</w:t>
      </w:r>
      <w:r w:rsidRPr="00F52A19">
        <w:rPr>
          <w:rFonts w:asciiTheme="minorHAnsi" w:eastAsia="Georgia" w:cs="Georgia"/>
        </w:rPr>
        <w:t>çõ</w:t>
      </w:r>
      <w:r w:rsidRPr="00F52A19">
        <w:rPr>
          <w:rFonts w:asciiTheme="minorHAnsi" w:eastAsia="Georgia" w:cs="Georgia"/>
        </w:rPr>
        <w:t>es de consumidores hist</w:t>
      </w:r>
      <w:r w:rsidRPr="00F52A19">
        <w:rPr>
          <w:rFonts w:asciiTheme="minorHAnsi" w:eastAsia="Georgia" w:cs="Georgia"/>
        </w:rPr>
        <w:t>ó</w:t>
      </w:r>
      <w:r w:rsidRPr="00F52A19">
        <w:rPr>
          <w:rFonts w:asciiTheme="minorHAnsi" w:eastAsia="Georgia" w:cs="Georgia"/>
        </w:rPr>
        <w:t>ricos (China)</w:t>
      </w:r>
    </w:p>
    <w:p w14:paraId="00899D78" w14:textId="77777777" w:rsidR="00E83C90" w:rsidRPr="00F52A19" w:rsidRDefault="00E83C90" w:rsidP="00140FB3">
      <w:pPr>
        <w:spacing w:after="210" w:line="360" w:lineRule="auto"/>
        <w:jc w:val="both"/>
        <w:rPr>
          <w:rFonts w:asciiTheme="minorHAnsi"/>
        </w:rPr>
      </w:pPr>
      <w:r w:rsidRPr="00F52A19">
        <w:rPr>
          <w:rFonts w:asciiTheme="minorHAnsi"/>
          <w:b/>
        </w:rPr>
        <w:t>Conclus</w:t>
      </w:r>
      <w:r w:rsidRPr="00F52A19">
        <w:rPr>
          <w:rFonts w:asciiTheme="minorHAnsi"/>
          <w:b/>
        </w:rPr>
        <w:t>ã</w:t>
      </w:r>
      <w:r w:rsidRPr="00F52A19">
        <w:rPr>
          <w:rFonts w:asciiTheme="minorHAnsi"/>
          <w:b/>
        </w:rPr>
        <w:t>o:</w:t>
      </w:r>
      <w:r w:rsidRPr="00F52A19">
        <w:rPr>
          <w:rFonts w:asciiTheme="minorHAnsi" w:eastAsia="Georgia" w:cs="Georgia"/>
        </w:rPr>
        <w:t xml:space="preserve"> Risco neglig</w:t>
      </w:r>
      <w:r w:rsidRPr="00F52A19">
        <w:rPr>
          <w:rFonts w:asciiTheme="minorHAnsi" w:eastAsia="Georgia" w:cs="Georgia"/>
        </w:rPr>
        <w:t>í</w:t>
      </w:r>
      <w:r w:rsidRPr="00F52A19">
        <w:rPr>
          <w:rFonts w:asciiTheme="minorHAnsi" w:eastAsia="Georgia" w:cs="Georgia"/>
        </w:rPr>
        <w:t>vel baseado em testes bem validados.</w:t>
      </w:r>
    </w:p>
    <w:p w14:paraId="3A6ABE24" w14:textId="6985F1A3" w:rsidR="00E83C90" w:rsidRPr="00F52A19" w:rsidRDefault="00000566" w:rsidP="00140FB3">
      <w:pPr>
        <w:spacing w:before="240" w:line="360" w:lineRule="auto"/>
        <w:jc w:val="both"/>
        <w:rPr>
          <w:rFonts w:asciiTheme="minorHAnsi"/>
        </w:rPr>
      </w:pPr>
      <w:bookmarkStart w:id="41" w:name="bm_11_2_3_alergenicidade"/>
      <w:r>
        <w:rPr>
          <w:rFonts w:asciiTheme="minorHAnsi"/>
          <w:b/>
        </w:rPr>
        <w:t>o</w:t>
      </w:r>
      <w:r w:rsidR="00E83C90" w:rsidRPr="00F52A19">
        <w:rPr>
          <w:rFonts w:asciiTheme="minorHAnsi"/>
          <w:b/>
        </w:rPr>
        <w:t>.</w:t>
      </w:r>
      <w:r>
        <w:rPr>
          <w:rFonts w:asciiTheme="minorHAnsi"/>
          <w:b/>
        </w:rPr>
        <w:t>1.</w:t>
      </w:r>
      <w:r w:rsidR="00E83C90" w:rsidRPr="00F52A19">
        <w:rPr>
          <w:rFonts w:asciiTheme="minorHAnsi"/>
          <w:b/>
        </w:rPr>
        <w:t>3 Alergenicidade</w:t>
      </w:r>
      <w:bookmarkEnd w:id="41"/>
    </w:p>
    <w:p w14:paraId="2C0D31BD" w14:textId="22CE8442" w:rsidR="00E83C90" w:rsidRPr="00F52A19" w:rsidRDefault="00000566" w:rsidP="00140FB3">
      <w:pPr>
        <w:spacing w:after="210" w:line="360" w:lineRule="auto"/>
        <w:jc w:val="both"/>
        <w:rPr>
          <w:rFonts w:asciiTheme="minorHAnsi"/>
        </w:rPr>
      </w:pPr>
      <w:r w:rsidRPr="00F52A19">
        <w:rPr>
          <w:rFonts w:asciiTheme="minorHAnsi"/>
          <w:b/>
        </w:rPr>
        <w:t>Hazard</w:t>
      </w:r>
      <w:r>
        <w:rPr>
          <w:rFonts w:asciiTheme="minorHAnsi"/>
          <w:b/>
        </w:rPr>
        <w:t xml:space="preserve"> (perigo)</w:t>
      </w:r>
      <w:r w:rsidR="00E83C90" w:rsidRPr="00F52A19">
        <w:rPr>
          <w:rFonts w:asciiTheme="minorHAnsi"/>
          <w:b/>
        </w:rPr>
        <w:t>:</w:t>
      </w:r>
      <w:r w:rsidR="00E83C90" w:rsidRPr="00F52A19">
        <w:rPr>
          <w:rFonts w:asciiTheme="minorHAnsi" w:eastAsia="Georgia" w:cs="Georgia"/>
        </w:rPr>
        <w:t xml:space="preserve"> Potencial de induzir rea</w:t>
      </w:r>
      <w:r w:rsidR="00E83C90" w:rsidRPr="00F52A19">
        <w:rPr>
          <w:rFonts w:asciiTheme="minorHAnsi" w:eastAsia="Georgia" w:cs="Georgia"/>
        </w:rPr>
        <w:t>çã</w:t>
      </w:r>
      <w:r w:rsidR="00E83C90" w:rsidRPr="00F52A19">
        <w:rPr>
          <w:rFonts w:asciiTheme="minorHAnsi" w:eastAsia="Georgia" w:cs="Georgia"/>
        </w:rPr>
        <w:t>o al</w:t>
      </w:r>
      <w:r w:rsidR="00E83C90" w:rsidRPr="00F52A19">
        <w:rPr>
          <w:rFonts w:asciiTheme="minorHAnsi" w:eastAsia="Georgia" w:cs="Georgia"/>
        </w:rPr>
        <w:t>é</w:t>
      </w:r>
      <w:r w:rsidR="00E83C90" w:rsidRPr="00F52A19">
        <w:rPr>
          <w:rFonts w:asciiTheme="minorHAnsi" w:eastAsia="Georgia" w:cs="Georgia"/>
        </w:rPr>
        <w:t>rgica tipo I (urtic</w:t>
      </w:r>
      <w:r w:rsidR="00E83C90" w:rsidRPr="00F52A19">
        <w:rPr>
          <w:rFonts w:asciiTheme="minorHAnsi" w:eastAsia="Georgia" w:cs="Georgia"/>
        </w:rPr>
        <w:t>á</w:t>
      </w:r>
      <w:r w:rsidR="00E83C90" w:rsidRPr="00F52A19">
        <w:rPr>
          <w:rFonts w:asciiTheme="minorHAnsi" w:eastAsia="Georgia" w:cs="Georgia"/>
        </w:rPr>
        <w:t>ria, anafilaxia) ou tipo IV (dermatite de contato)</w:t>
      </w:r>
    </w:p>
    <w:p w14:paraId="1139E99E" w14:textId="2EBE9A28" w:rsidR="00E83C90" w:rsidRPr="00F52A19" w:rsidRDefault="00E83C90" w:rsidP="00140FB3">
      <w:pPr>
        <w:spacing w:after="210" w:line="360" w:lineRule="auto"/>
        <w:jc w:val="both"/>
        <w:rPr>
          <w:rFonts w:asciiTheme="minorHAnsi"/>
        </w:rPr>
      </w:pPr>
      <w:r w:rsidRPr="00F52A19">
        <w:rPr>
          <w:rFonts w:asciiTheme="minorHAnsi"/>
          <w:b/>
        </w:rPr>
        <w:t>Evid</w:t>
      </w:r>
      <w:r w:rsidRPr="00F52A19">
        <w:rPr>
          <w:rFonts w:asciiTheme="minorHAnsi"/>
          <w:b/>
        </w:rPr>
        <w:t>ê</w:t>
      </w:r>
      <w:r w:rsidRPr="00F52A19">
        <w:rPr>
          <w:rFonts w:asciiTheme="minorHAnsi"/>
          <w:b/>
        </w:rPr>
        <w:t>ncia de Seguran</w:t>
      </w:r>
      <w:r w:rsidRPr="00F52A19">
        <w:rPr>
          <w:rFonts w:asciiTheme="minorHAnsi"/>
          <w:b/>
        </w:rPr>
        <w:t>ç</w:t>
      </w:r>
      <w:r w:rsidRPr="00F52A19">
        <w:rPr>
          <w:rFonts w:asciiTheme="minorHAnsi"/>
          <w:b/>
        </w:rPr>
        <w:t>a:</w:t>
      </w:r>
      <w:r w:rsidR="009D440A">
        <w:rPr>
          <w:rFonts w:asciiTheme="minorHAnsi"/>
          <w:b/>
        </w:rPr>
        <w:t xml:space="preserve"> </w:t>
      </w:r>
      <w:r w:rsidR="009D440A" w:rsidRPr="009D440A">
        <w:rPr>
          <w:rFonts w:asciiTheme="minorHAnsi"/>
          <w:bCs/>
        </w:rPr>
        <w:t>N</w:t>
      </w:r>
      <w:r w:rsidR="009D440A" w:rsidRPr="009D440A">
        <w:rPr>
          <w:rFonts w:asciiTheme="minorHAnsi"/>
          <w:bCs/>
        </w:rPr>
        <w:t>ã</w:t>
      </w:r>
      <w:r w:rsidR="009D440A" w:rsidRPr="009D440A">
        <w:rPr>
          <w:rFonts w:asciiTheme="minorHAnsi"/>
          <w:bCs/>
        </w:rPr>
        <w:t xml:space="preserve">o </w:t>
      </w:r>
      <w:r w:rsidR="009D440A">
        <w:rPr>
          <w:rFonts w:asciiTheme="minorHAnsi"/>
          <w:bCs/>
        </w:rPr>
        <w:t>foi encontrada evid</w:t>
      </w:r>
      <w:r w:rsidR="009D440A">
        <w:rPr>
          <w:rFonts w:asciiTheme="minorHAnsi"/>
          <w:bCs/>
        </w:rPr>
        <w:t>ê</w:t>
      </w:r>
      <w:r w:rsidR="009D440A">
        <w:rPr>
          <w:rFonts w:asciiTheme="minorHAnsi"/>
          <w:bCs/>
        </w:rPr>
        <w:t xml:space="preserve">ncia de alergenicidade </w:t>
      </w:r>
      <w:r w:rsidR="009D440A" w:rsidRPr="009D440A">
        <w:rPr>
          <w:rFonts w:asciiTheme="minorHAnsi"/>
          <w:bCs/>
        </w:rPr>
        <w:t>na literatura</w:t>
      </w:r>
      <w:r w:rsidR="009D440A">
        <w:rPr>
          <w:rFonts w:asciiTheme="minorHAnsi"/>
          <w:b/>
        </w:rPr>
        <w:t xml:space="preserve"> </w:t>
      </w:r>
    </w:p>
    <w:p w14:paraId="71DBD219" w14:textId="612CC918" w:rsidR="00E83C90" w:rsidRPr="00F52A19" w:rsidRDefault="00E83C90" w:rsidP="00140FB3">
      <w:pPr>
        <w:spacing w:after="210" w:line="360" w:lineRule="auto"/>
        <w:jc w:val="both"/>
        <w:rPr>
          <w:rFonts w:asciiTheme="minorHAnsi"/>
        </w:rPr>
      </w:pPr>
      <w:r w:rsidRPr="00F52A19">
        <w:rPr>
          <w:rFonts w:asciiTheme="minorHAnsi"/>
          <w:b/>
        </w:rPr>
        <w:t>Conclus</w:t>
      </w:r>
      <w:r w:rsidRPr="00F52A19">
        <w:rPr>
          <w:rFonts w:asciiTheme="minorHAnsi"/>
          <w:b/>
        </w:rPr>
        <w:t>ã</w:t>
      </w:r>
      <w:r w:rsidRPr="00F52A19">
        <w:rPr>
          <w:rFonts w:asciiTheme="minorHAnsi"/>
          <w:b/>
        </w:rPr>
        <w:t>o:</w:t>
      </w:r>
      <w:r w:rsidRPr="00F52A19">
        <w:rPr>
          <w:rFonts w:asciiTheme="minorHAnsi" w:eastAsia="Georgia" w:cs="Georgia"/>
        </w:rPr>
        <w:t xml:space="preserve"> Risco baixo. </w:t>
      </w:r>
    </w:p>
    <w:p w14:paraId="1917FF19" w14:textId="10907CD7" w:rsidR="00E83C90" w:rsidRPr="00F52A19" w:rsidRDefault="00000566" w:rsidP="00140FB3">
      <w:pPr>
        <w:spacing w:before="240" w:line="360" w:lineRule="auto"/>
        <w:jc w:val="both"/>
        <w:rPr>
          <w:rFonts w:asciiTheme="minorHAnsi"/>
        </w:rPr>
      </w:pPr>
      <w:bookmarkStart w:id="42" w:name="bm_11_2_4_interações_farmacológicas"/>
      <w:r>
        <w:rPr>
          <w:rFonts w:asciiTheme="minorHAnsi"/>
          <w:b/>
        </w:rPr>
        <w:t>o</w:t>
      </w:r>
      <w:r w:rsidRPr="00F52A19">
        <w:rPr>
          <w:rFonts w:asciiTheme="minorHAnsi"/>
          <w:b/>
        </w:rPr>
        <w:t>.</w:t>
      </w:r>
      <w:r>
        <w:rPr>
          <w:rFonts w:asciiTheme="minorHAnsi"/>
          <w:b/>
        </w:rPr>
        <w:t xml:space="preserve">1.4 </w:t>
      </w:r>
      <w:r w:rsidR="00E83C90" w:rsidRPr="00F52A19">
        <w:rPr>
          <w:rFonts w:asciiTheme="minorHAnsi" w:eastAsia="Georgia" w:cs="Georgia"/>
          <w:b/>
        </w:rPr>
        <w:t>Intera</w:t>
      </w:r>
      <w:r w:rsidR="00E83C90" w:rsidRPr="00F52A19">
        <w:rPr>
          <w:rFonts w:asciiTheme="minorHAnsi" w:eastAsia="Georgia" w:cs="Georgia"/>
          <w:b/>
        </w:rPr>
        <w:t>çõ</w:t>
      </w:r>
      <w:r w:rsidR="00E83C90" w:rsidRPr="00F52A19">
        <w:rPr>
          <w:rFonts w:asciiTheme="minorHAnsi" w:eastAsia="Georgia" w:cs="Georgia"/>
          <w:b/>
        </w:rPr>
        <w:t>es Farmacol</w:t>
      </w:r>
      <w:r w:rsidR="00E83C90" w:rsidRPr="00F52A19">
        <w:rPr>
          <w:rFonts w:asciiTheme="minorHAnsi" w:eastAsia="Georgia" w:cs="Georgia"/>
          <w:b/>
        </w:rPr>
        <w:t>ó</w:t>
      </w:r>
      <w:r w:rsidR="00E83C90" w:rsidRPr="00F52A19">
        <w:rPr>
          <w:rFonts w:asciiTheme="minorHAnsi" w:eastAsia="Georgia" w:cs="Georgia"/>
          <w:b/>
        </w:rPr>
        <w:t>gicas</w:t>
      </w:r>
      <w:bookmarkEnd w:id="42"/>
    </w:p>
    <w:p w14:paraId="48A218DB" w14:textId="572ACDDF" w:rsidR="00E83C90" w:rsidRPr="00F52A19" w:rsidRDefault="00000566" w:rsidP="00140FB3">
      <w:pPr>
        <w:spacing w:after="210" w:line="360" w:lineRule="auto"/>
        <w:jc w:val="both"/>
        <w:rPr>
          <w:rFonts w:asciiTheme="minorHAnsi"/>
        </w:rPr>
      </w:pPr>
      <w:r w:rsidRPr="00F52A19">
        <w:rPr>
          <w:rFonts w:asciiTheme="minorHAnsi"/>
          <w:b/>
        </w:rPr>
        <w:lastRenderedPageBreak/>
        <w:t>Hazard</w:t>
      </w:r>
      <w:r>
        <w:rPr>
          <w:rFonts w:asciiTheme="minorHAnsi"/>
          <w:b/>
        </w:rPr>
        <w:t xml:space="preserve"> (perigo)</w:t>
      </w:r>
      <w:r w:rsidR="00E83C90" w:rsidRPr="00F52A19">
        <w:rPr>
          <w:rFonts w:asciiTheme="minorHAnsi"/>
          <w:b/>
        </w:rPr>
        <w:t>:</w:t>
      </w:r>
      <w:r w:rsidR="00E83C90" w:rsidRPr="00F52A19">
        <w:rPr>
          <w:rFonts w:asciiTheme="minorHAnsi" w:eastAsia="Georgia" w:cs="Georgia"/>
        </w:rPr>
        <w:t xml:space="preserve"> Inibi</w:t>
      </w:r>
      <w:r w:rsidR="00E83C90" w:rsidRPr="00F52A19">
        <w:rPr>
          <w:rFonts w:asciiTheme="minorHAnsi" w:eastAsia="Georgia" w:cs="Georgia"/>
        </w:rPr>
        <w:t>çã</w:t>
      </w:r>
      <w:r w:rsidR="00E83C90" w:rsidRPr="00F52A19">
        <w:rPr>
          <w:rFonts w:asciiTheme="minorHAnsi" w:eastAsia="Georgia" w:cs="Georgia"/>
        </w:rPr>
        <w:t>o ou indu</w:t>
      </w:r>
      <w:r w:rsidR="00E83C90" w:rsidRPr="00F52A19">
        <w:rPr>
          <w:rFonts w:asciiTheme="minorHAnsi" w:eastAsia="Georgia" w:cs="Georgia"/>
        </w:rPr>
        <w:t>çã</w:t>
      </w:r>
      <w:r w:rsidR="00E83C90" w:rsidRPr="00F52A19">
        <w:rPr>
          <w:rFonts w:asciiTheme="minorHAnsi" w:eastAsia="Georgia" w:cs="Georgia"/>
        </w:rPr>
        <w:t>o de metaboliza</w:t>
      </w:r>
      <w:r w:rsidR="00E83C90" w:rsidRPr="00F52A19">
        <w:rPr>
          <w:rFonts w:asciiTheme="minorHAnsi" w:eastAsia="Georgia" w:cs="Georgia"/>
        </w:rPr>
        <w:t>çã</w:t>
      </w:r>
      <w:r w:rsidR="00E83C90" w:rsidRPr="00F52A19">
        <w:rPr>
          <w:rFonts w:asciiTheme="minorHAnsi" w:eastAsia="Georgia" w:cs="Georgia"/>
        </w:rPr>
        <w:t>o de medicamentos concomitantes (CYP3A4)</w:t>
      </w:r>
    </w:p>
    <w:p w14:paraId="0DA05AEF" w14:textId="77777777" w:rsidR="00E83C90" w:rsidRPr="00F52A19" w:rsidRDefault="00E83C90" w:rsidP="00140FB3">
      <w:pPr>
        <w:spacing w:after="210" w:line="360" w:lineRule="auto"/>
        <w:jc w:val="both"/>
        <w:rPr>
          <w:rFonts w:asciiTheme="minorHAnsi"/>
        </w:rPr>
      </w:pPr>
      <w:r w:rsidRPr="00F52A19">
        <w:rPr>
          <w:rFonts w:asciiTheme="minorHAnsi"/>
          <w:b/>
        </w:rPr>
        <w:t>Mecanismo Potencial:</w:t>
      </w:r>
    </w:p>
    <w:p w14:paraId="5BCD4057" w14:textId="77777777" w:rsidR="00E83C90" w:rsidRPr="00F52A19" w:rsidRDefault="00E83C90" w:rsidP="00140FB3">
      <w:pPr>
        <w:numPr>
          <w:ilvl w:val="0"/>
          <w:numId w:val="72"/>
        </w:numPr>
        <w:spacing w:line="360" w:lineRule="auto"/>
        <w:jc w:val="both"/>
        <w:rPr>
          <w:rFonts w:asciiTheme="minorHAnsi"/>
        </w:rPr>
      </w:pPr>
      <w:r w:rsidRPr="00F52A19">
        <w:rPr>
          <w:rFonts w:asciiTheme="minorHAnsi"/>
        </w:rPr>
        <w:t>Cordicepina sofre metabolismo CYP3A4 moderado</w:t>
      </w:r>
    </w:p>
    <w:p w14:paraId="6C2A2850" w14:textId="77777777" w:rsidR="00E83C90" w:rsidRPr="00F52A19" w:rsidRDefault="00E83C90" w:rsidP="00140FB3">
      <w:pPr>
        <w:numPr>
          <w:ilvl w:val="0"/>
          <w:numId w:val="72"/>
        </w:numPr>
        <w:spacing w:line="360" w:lineRule="auto"/>
        <w:jc w:val="both"/>
        <w:rPr>
          <w:rFonts w:asciiTheme="minorHAnsi"/>
        </w:rPr>
      </w:pPr>
      <w:r w:rsidRPr="00F52A19">
        <w:rPr>
          <w:rFonts w:asciiTheme="minorHAnsi"/>
        </w:rPr>
        <w:t>Poderia potencialmente competir com substrato de CYP3A4</w:t>
      </w:r>
    </w:p>
    <w:p w14:paraId="285975AE" w14:textId="77777777" w:rsidR="00E83C90" w:rsidRPr="00F52A19" w:rsidRDefault="00E83C90" w:rsidP="00140FB3">
      <w:pPr>
        <w:numPr>
          <w:ilvl w:val="0"/>
          <w:numId w:val="72"/>
        </w:numPr>
        <w:spacing w:line="360" w:lineRule="auto"/>
        <w:jc w:val="both"/>
        <w:rPr>
          <w:rFonts w:asciiTheme="minorHAnsi"/>
        </w:rPr>
      </w:pPr>
      <w:r w:rsidRPr="00F52A19">
        <w:rPr>
          <w:rFonts w:asciiTheme="minorHAnsi" w:eastAsia="Georgia" w:cs="Georgia"/>
        </w:rPr>
        <w:t>Poss</w:t>
      </w:r>
      <w:r w:rsidRPr="00F52A19">
        <w:rPr>
          <w:rFonts w:asciiTheme="minorHAnsi" w:eastAsia="Georgia" w:cs="Georgia"/>
        </w:rPr>
        <w:t>í</w:t>
      </w:r>
      <w:r w:rsidRPr="00F52A19">
        <w:rPr>
          <w:rFonts w:asciiTheme="minorHAnsi" w:eastAsia="Georgia" w:cs="Georgia"/>
        </w:rPr>
        <w:t>vel redu</w:t>
      </w:r>
      <w:r w:rsidRPr="00F52A19">
        <w:rPr>
          <w:rFonts w:asciiTheme="minorHAnsi" w:eastAsia="Georgia" w:cs="Georgia"/>
        </w:rPr>
        <w:t>çã</w:t>
      </w:r>
      <w:r w:rsidRPr="00F52A19">
        <w:rPr>
          <w:rFonts w:asciiTheme="minorHAnsi" w:eastAsia="Georgia" w:cs="Georgia"/>
        </w:rPr>
        <w:t>o de metabolismo de f</w:t>
      </w:r>
      <w:r w:rsidRPr="00F52A19">
        <w:rPr>
          <w:rFonts w:asciiTheme="minorHAnsi" w:eastAsia="Georgia" w:cs="Georgia"/>
        </w:rPr>
        <w:t>á</w:t>
      </w:r>
      <w:r w:rsidRPr="00F52A19">
        <w:rPr>
          <w:rFonts w:asciiTheme="minorHAnsi" w:eastAsia="Georgia" w:cs="Georgia"/>
        </w:rPr>
        <w:t>rmacos co-administrados (ex: estatinas, alguns anticoagulantes)</w:t>
      </w:r>
    </w:p>
    <w:p w14:paraId="01DCBFCB" w14:textId="77777777" w:rsidR="00E83C90" w:rsidRPr="00F52A19" w:rsidRDefault="00E83C90" w:rsidP="00140FB3">
      <w:pPr>
        <w:spacing w:after="210" w:line="360" w:lineRule="auto"/>
        <w:jc w:val="both"/>
        <w:rPr>
          <w:rFonts w:asciiTheme="minorHAnsi"/>
        </w:rPr>
      </w:pPr>
      <w:r w:rsidRPr="00F52A19">
        <w:rPr>
          <w:rFonts w:asciiTheme="minorHAnsi"/>
          <w:b/>
        </w:rPr>
        <w:t>Conclus</w:t>
      </w:r>
      <w:r w:rsidRPr="00F52A19">
        <w:rPr>
          <w:rFonts w:asciiTheme="minorHAnsi"/>
          <w:b/>
        </w:rPr>
        <w:t>ã</w:t>
      </w:r>
      <w:r w:rsidRPr="00F52A19">
        <w:rPr>
          <w:rFonts w:asciiTheme="minorHAnsi"/>
          <w:b/>
        </w:rPr>
        <w:t>o:</w:t>
      </w:r>
      <w:r w:rsidRPr="00F52A19">
        <w:rPr>
          <w:rFonts w:asciiTheme="minorHAnsi"/>
        </w:rPr>
        <w:t xml:space="preserve"> Risco baixo em doses recomendadas. Pacientes em terapia CYP3A4-dependente devem consultar profissional.</w:t>
      </w:r>
    </w:p>
    <w:p w14:paraId="0CB66EAB" w14:textId="59563E24" w:rsidR="00E83C90" w:rsidRPr="00F52A19" w:rsidRDefault="00000566" w:rsidP="00140FB3">
      <w:pPr>
        <w:spacing w:before="240" w:line="360" w:lineRule="auto"/>
        <w:jc w:val="both"/>
        <w:rPr>
          <w:rFonts w:asciiTheme="minorHAnsi"/>
        </w:rPr>
      </w:pPr>
      <w:bookmarkStart w:id="43" w:name="bm_11_2_5_contaminantes_microbiológicos"/>
      <w:r>
        <w:rPr>
          <w:rFonts w:asciiTheme="minorHAnsi" w:eastAsia="Georgia" w:cs="Georgia"/>
          <w:b/>
        </w:rPr>
        <w:t xml:space="preserve">o.1.5 </w:t>
      </w:r>
      <w:r w:rsidR="00E83C90" w:rsidRPr="00F52A19">
        <w:rPr>
          <w:rFonts w:asciiTheme="minorHAnsi" w:eastAsia="Georgia" w:cs="Georgia"/>
          <w:b/>
        </w:rPr>
        <w:t>Contaminantes Microbiol</w:t>
      </w:r>
      <w:r w:rsidR="00E83C90" w:rsidRPr="00F52A19">
        <w:rPr>
          <w:rFonts w:asciiTheme="minorHAnsi" w:eastAsia="Georgia" w:cs="Georgia"/>
          <w:b/>
        </w:rPr>
        <w:t>ó</w:t>
      </w:r>
      <w:r w:rsidR="00E83C90" w:rsidRPr="00F52A19">
        <w:rPr>
          <w:rFonts w:asciiTheme="minorHAnsi" w:eastAsia="Georgia" w:cs="Georgia"/>
          <w:b/>
        </w:rPr>
        <w:t>gicos</w:t>
      </w:r>
      <w:bookmarkEnd w:id="43"/>
    </w:p>
    <w:p w14:paraId="4DC05822" w14:textId="707770A5" w:rsidR="00E83C90" w:rsidRPr="00F52A19" w:rsidRDefault="00E83C90" w:rsidP="00140FB3">
      <w:pPr>
        <w:spacing w:after="210" w:line="360" w:lineRule="auto"/>
        <w:jc w:val="both"/>
        <w:rPr>
          <w:rFonts w:asciiTheme="minorHAnsi"/>
        </w:rPr>
      </w:pPr>
      <w:r w:rsidRPr="00F52A19">
        <w:rPr>
          <w:rFonts w:asciiTheme="minorHAnsi"/>
          <w:b/>
        </w:rPr>
        <w:t>Hazard</w:t>
      </w:r>
      <w:r w:rsidR="00000566">
        <w:rPr>
          <w:rFonts w:asciiTheme="minorHAnsi"/>
          <w:b/>
        </w:rPr>
        <w:t xml:space="preserve"> (perigo)</w:t>
      </w:r>
      <w:r w:rsidRPr="00F52A19">
        <w:rPr>
          <w:rFonts w:asciiTheme="minorHAnsi"/>
          <w:b/>
        </w:rPr>
        <w:t>:</w:t>
      </w:r>
      <w:r w:rsidRPr="00F52A19">
        <w:rPr>
          <w:rFonts w:asciiTheme="minorHAnsi" w:eastAsia="Georgia" w:cs="Georgia"/>
        </w:rPr>
        <w:t xml:space="preserve"> Contamina</w:t>
      </w:r>
      <w:r w:rsidRPr="00F52A19">
        <w:rPr>
          <w:rFonts w:asciiTheme="minorHAnsi" w:eastAsia="Georgia" w:cs="Georgia"/>
        </w:rPr>
        <w:t>çã</w:t>
      </w:r>
      <w:r w:rsidRPr="00F52A19">
        <w:rPr>
          <w:rFonts w:asciiTheme="minorHAnsi" w:eastAsia="Georgia" w:cs="Georgia"/>
        </w:rPr>
        <w:t>o por pat</w:t>
      </w:r>
      <w:r w:rsidRPr="00F52A19">
        <w:rPr>
          <w:rFonts w:asciiTheme="minorHAnsi" w:eastAsia="Georgia" w:cs="Georgia"/>
        </w:rPr>
        <w:t>ó</w:t>
      </w:r>
      <w:r w:rsidRPr="00F52A19">
        <w:rPr>
          <w:rFonts w:asciiTheme="minorHAnsi" w:eastAsia="Georgia" w:cs="Georgia"/>
        </w:rPr>
        <w:t>genos durante cultivo/processamento</w:t>
      </w:r>
    </w:p>
    <w:p w14:paraId="67020228" w14:textId="77777777" w:rsidR="00E83C90" w:rsidRPr="00F52A19" w:rsidRDefault="00E83C90" w:rsidP="00140FB3">
      <w:pPr>
        <w:spacing w:after="210" w:line="360" w:lineRule="auto"/>
        <w:jc w:val="both"/>
        <w:rPr>
          <w:rFonts w:asciiTheme="minorHAnsi"/>
        </w:rPr>
      </w:pPr>
      <w:r w:rsidRPr="00F52A19">
        <w:rPr>
          <w:rFonts w:asciiTheme="minorHAnsi"/>
          <w:b/>
        </w:rPr>
        <w:t>Controles Implementados:</w:t>
      </w:r>
    </w:p>
    <w:p w14:paraId="5319A613" w14:textId="504F0011" w:rsidR="00E83C90" w:rsidRPr="00F52A19" w:rsidRDefault="00E83C90" w:rsidP="00140FB3">
      <w:pPr>
        <w:numPr>
          <w:ilvl w:val="0"/>
          <w:numId w:val="74"/>
        </w:numPr>
        <w:spacing w:line="360" w:lineRule="auto"/>
        <w:jc w:val="both"/>
        <w:rPr>
          <w:rFonts w:asciiTheme="minorHAnsi"/>
        </w:rPr>
      </w:pPr>
      <w:r w:rsidRPr="00F52A19">
        <w:rPr>
          <w:rFonts w:asciiTheme="minorHAnsi" w:eastAsia="Georgia" w:cs="Georgia"/>
        </w:rPr>
        <w:t xml:space="preserve">Cultivo em fermentadores controlados (ambiente </w:t>
      </w:r>
      <w:r w:rsidR="00083286">
        <w:rPr>
          <w:rFonts w:asciiTheme="minorHAnsi" w:eastAsia="Georgia" w:cs="Georgia"/>
        </w:rPr>
        <w:t>n</w:t>
      </w:r>
      <w:r w:rsidR="00083286">
        <w:rPr>
          <w:rFonts w:asciiTheme="minorHAnsi" w:eastAsia="Georgia" w:cs="Georgia"/>
        </w:rPr>
        <w:t>ã</w:t>
      </w:r>
      <w:r w:rsidR="00083286">
        <w:rPr>
          <w:rFonts w:asciiTheme="minorHAnsi" w:eastAsia="Georgia" w:cs="Georgia"/>
        </w:rPr>
        <w:t xml:space="preserve">o </w:t>
      </w:r>
      <w:r w:rsidRPr="00F52A19">
        <w:rPr>
          <w:rFonts w:asciiTheme="minorHAnsi" w:eastAsia="Georgia" w:cs="Georgia"/>
        </w:rPr>
        <w:t>aberto)</w:t>
      </w:r>
    </w:p>
    <w:p w14:paraId="1A05162C" w14:textId="49EE185D" w:rsidR="00E83C90" w:rsidRPr="00F52A19" w:rsidRDefault="00E83C90" w:rsidP="00140FB3">
      <w:pPr>
        <w:numPr>
          <w:ilvl w:val="0"/>
          <w:numId w:val="74"/>
        </w:numPr>
        <w:spacing w:line="360" w:lineRule="auto"/>
        <w:jc w:val="both"/>
        <w:rPr>
          <w:rFonts w:asciiTheme="minorHAnsi"/>
        </w:rPr>
      </w:pPr>
      <w:r w:rsidRPr="00F52A19">
        <w:rPr>
          <w:rFonts w:asciiTheme="minorHAnsi" w:eastAsia="Georgia" w:cs="Georgia"/>
        </w:rPr>
        <w:t>Processamento em instala</w:t>
      </w:r>
      <w:r w:rsidRPr="00F52A19">
        <w:rPr>
          <w:rFonts w:asciiTheme="minorHAnsi" w:eastAsia="Georgia" w:cs="Georgia"/>
        </w:rPr>
        <w:t>çõ</w:t>
      </w:r>
      <w:r w:rsidRPr="00F52A19">
        <w:rPr>
          <w:rFonts w:asciiTheme="minorHAnsi" w:eastAsia="Georgia" w:cs="Georgia"/>
        </w:rPr>
        <w:t xml:space="preserve">es </w:t>
      </w:r>
      <w:r w:rsidR="00083286">
        <w:rPr>
          <w:rFonts w:asciiTheme="minorHAnsi" w:eastAsia="Georgia" w:cs="Georgia"/>
        </w:rPr>
        <w:t xml:space="preserve">com BPF </w:t>
      </w:r>
      <w:r w:rsidRPr="00F52A19">
        <w:rPr>
          <w:rFonts w:asciiTheme="minorHAnsi" w:eastAsia="Georgia" w:cs="Georgia"/>
        </w:rPr>
        <w:t xml:space="preserve"> </w:t>
      </w:r>
    </w:p>
    <w:p w14:paraId="503065B5" w14:textId="75CE7CD5" w:rsidR="00E83C90" w:rsidRPr="00F52A19" w:rsidRDefault="00E83C90" w:rsidP="00140FB3">
      <w:pPr>
        <w:numPr>
          <w:ilvl w:val="0"/>
          <w:numId w:val="74"/>
        </w:numPr>
        <w:spacing w:line="360" w:lineRule="auto"/>
        <w:jc w:val="both"/>
        <w:rPr>
          <w:rFonts w:asciiTheme="minorHAnsi"/>
        </w:rPr>
      </w:pPr>
      <w:r w:rsidRPr="00F52A19">
        <w:rPr>
          <w:rFonts w:asciiTheme="minorHAnsi" w:eastAsia="Georgia" w:cs="Georgia"/>
        </w:rPr>
        <w:t>Testes de qualidade padr</w:t>
      </w:r>
      <w:r w:rsidRPr="00F52A19">
        <w:rPr>
          <w:rFonts w:asciiTheme="minorHAnsi" w:eastAsia="Georgia" w:cs="Georgia"/>
        </w:rPr>
        <w:t>ã</w:t>
      </w:r>
      <w:r w:rsidRPr="00F52A19">
        <w:rPr>
          <w:rFonts w:asciiTheme="minorHAnsi" w:eastAsia="Georgia" w:cs="Georgia"/>
        </w:rPr>
        <w:t>o</w:t>
      </w:r>
    </w:p>
    <w:p w14:paraId="74B6494D" w14:textId="23EF6A4B" w:rsidR="00E83C90" w:rsidRPr="00F52A19" w:rsidRDefault="00E83C90" w:rsidP="00140FB3">
      <w:pPr>
        <w:spacing w:after="210" w:line="360" w:lineRule="auto"/>
        <w:jc w:val="both"/>
        <w:rPr>
          <w:rFonts w:asciiTheme="minorHAnsi"/>
        </w:rPr>
      </w:pPr>
      <w:r w:rsidRPr="00F52A19">
        <w:rPr>
          <w:rFonts w:asciiTheme="minorHAnsi"/>
          <w:b/>
        </w:rPr>
        <w:t>Conclus</w:t>
      </w:r>
      <w:r w:rsidRPr="00F52A19">
        <w:rPr>
          <w:rFonts w:asciiTheme="minorHAnsi"/>
          <w:b/>
        </w:rPr>
        <w:t>ã</w:t>
      </w:r>
      <w:r w:rsidRPr="00F52A19">
        <w:rPr>
          <w:rFonts w:asciiTheme="minorHAnsi"/>
          <w:b/>
        </w:rPr>
        <w:t>o:</w:t>
      </w:r>
      <w:r w:rsidRPr="00F52A19">
        <w:rPr>
          <w:rFonts w:asciiTheme="minorHAnsi" w:eastAsia="Georgia" w:cs="Georgia"/>
        </w:rPr>
        <w:t xml:space="preserve"> Risco neglig</w:t>
      </w:r>
      <w:r w:rsidRPr="00F52A19">
        <w:rPr>
          <w:rFonts w:asciiTheme="minorHAnsi" w:eastAsia="Georgia" w:cs="Georgia"/>
        </w:rPr>
        <w:t>í</w:t>
      </w:r>
      <w:r w:rsidRPr="00F52A19">
        <w:rPr>
          <w:rFonts w:asciiTheme="minorHAnsi" w:eastAsia="Georgia" w:cs="Georgia"/>
        </w:rPr>
        <w:t>vel com fabrica</w:t>
      </w:r>
      <w:r w:rsidRPr="00F52A19">
        <w:rPr>
          <w:rFonts w:asciiTheme="minorHAnsi" w:eastAsia="Georgia" w:cs="Georgia"/>
        </w:rPr>
        <w:t>çã</w:t>
      </w:r>
      <w:r w:rsidRPr="00F52A19">
        <w:rPr>
          <w:rFonts w:asciiTheme="minorHAnsi" w:eastAsia="Georgia" w:cs="Georgia"/>
        </w:rPr>
        <w:t xml:space="preserve">o conforme </w:t>
      </w:r>
      <w:r w:rsidR="00083286">
        <w:rPr>
          <w:rFonts w:asciiTheme="minorHAnsi" w:eastAsia="Georgia" w:cs="Georgia"/>
        </w:rPr>
        <w:t>BPF</w:t>
      </w:r>
      <w:r w:rsidRPr="00F52A19">
        <w:rPr>
          <w:rFonts w:asciiTheme="minorHAnsi" w:eastAsia="Georgia" w:cs="Georgia"/>
        </w:rPr>
        <w:t>.</w:t>
      </w:r>
    </w:p>
    <w:p w14:paraId="1026F75A" w14:textId="39A66FDA" w:rsidR="00E83C90" w:rsidRPr="00F52A19" w:rsidRDefault="00C92765" w:rsidP="00140FB3">
      <w:pPr>
        <w:spacing w:before="240" w:line="360" w:lineRule="auto"/>
        <w:jc w:val="both"/>
        <w:rPr>
          <w:rFonts w:asciiTheme="minorHAnsi"/>
        </w:rPr>
      </w:pPr>
      <w:bookmarkStart w:id="44" w:name="bm_11_2_6_contaminantes_químicos_63da5d"/>
      <w:r>
        <w:rPr>
          <w:rFonts w:asciiTheme="minorHAnsi" w:eastAsia="Georgia" w:cs="Georgia"/>
          <w:b/>
        </w:rPr>
        <w:t>o</w:t>
      </w:r>
      <w:r w:rsidR="00E83C90" w:rsidRPr="00F52A19">
        <w:rPr>
          <w:rFonts w:asciiTheme="minorHAnsi" w:eastAsia="Georgia" w:cs="Georgia"/>
          <w:b/>
        </w:rPr>
        <w:t>.</w:t>
      </w:r>
      <w:r>
        <w:rPr>
          <w:rFonts w:asciiTheme="minorHAnsi" w:eastAsia="Georgia" w:cs="Georgia"/>
          <w:b/>
        </w:rPr>
        <w:t>1.6</w:t>
      </w:r>
      <w:r w:rsidR="00E83C90" w:rsidRPr="00F52A19">
        <w:rPr>
          <w:rFonts w:asciiTheme="minorHAnsi" w:eastAsia="Georgia" w:cs="Georgia"/>
          <w:b/>
        </w:rPr>
        <w:t xml:space="preserve"> Contaminantes Qu</w:t>
      </w:r>
      <w:r w:rsidR="00E83C90" w:rsidRPr="00F52A19">
        <w:rPr>
          <w:rFonts w:asciiTheme="minorHAnsi" w:eastAsia="Georgia" w:cs="Georgia"/>
          <w:b/>
        </w:rPr>
        <w:t>í</w:t>
      </w:r>
      <w:r w:rsidR="00E83C90" w:rsidRPr="00F52A19">
        <w:rPr>
          <w:rFonts w:asciiTheme="minorHAnsi" w:eastAsia="Georgia" w:cs="Georgia"/>
          <w:b/>
        </w:rPr>
        <w:t>micos (Metais Pesados)</w:t>
      </w:r>
      <w:bookmarkEnd w:id="44"/>
    </w:p>
    <w:p w14:paraId="41EBEC38" w14:textId="0C41E2D2" w:rsidR="00E83C90" w:rsidRPr="00F52A19" w:rsidRDefault="00E83C90" w:rsidP="00140FB3">
      <w:pPr>
        <w:spacing w:after="210" w:line="360" w:lineRule="auto"/>
        <w:jc w:val="both"/>
        <w:rPr>
          <w:rFonts w:asciiTheme="minorHAnsi"/>
        </w:rPr>
      </w:pPr>
      <w:r w:rsidRPr="00F52A19">
        <w:rPr>
          <w:rFonts w:asciiTheme="minorHAnsi"/>
          <w:b/>
        </w:rPr>
        <w:t>Hazard</w:t>
      </w:r>
      <w:r w:rsidR="00C92765">
        <w:rPr>
          <w:rFonts w:asciiTheme="minorHAnsi"/>
          <w:b/>
        </w:rPr>
        <w:t xml:space="preserve"> (perigo)</w:t>
      </w:r>
      <w:r w:rsidRPr="00F52A19">
        <w:rPr>
          <w:rFonts w:asciiTheme="minorHAnsi"/>
          <w:b/>
        </w:rPr>
        <w:t>:</w:t>
      </w:r>
      <w:r w:rsidRPr="00F52A19">
        <w:rPr>
          <w:rFonts w:asciiTheme="minorHAnsi" w:eastAsia="Georgia" w:cs="Georgia"/>
        </w:rPr>
        <w:t xml:space="preserve"> Ac</w:t>
      </w:r>
      <w:r w:rsidRPr="00F52A19">
        <w:rPr>
          <w:rFonts w:asciiTheme="minorHAnsi" w:eastAsia="Georgia" w:cs="Georgia"/>
        </w:rPr>
        <w:t>ú</w:t>
      </w:r>
      <w:r w:rsidRPr="00F52A19">
        <w:rPr>
          <w:rFonts w:asciiTheme="minorHAnsi" w:eastAsia="Georgia" w:cs="Georgia"/>
        </w:rPr>
        <w:t xml:space="preserve">mulo de metais pesados </w:t>
      </w:r>
    </w:p>
    <w:p w14:paraId="12D206D9" w14:textId="2873458D" w:rsidR="00E83C90" w:rsidRPr="00F52A19" w:rsidRDefault="00E83C90" w:rsidP="00140FB3">
      <w:pPr>
        <w:spacing w:after="210" w:line="360" w:lineRule="auto"/>
        <w:jc w:val="both"/>
        <w:rPr>
          <w:rFonts w:asciiTheme="minorHAnsi"/>
        </w:rPr>
      </w:pPr>
      <w:r w:rsidRPr="00F52A19">
        <w:rPr>
          <w:rFonts w:asciiTheme="minorHAnsi"/>
          <w:b/>
        </w:rPr>
        <w:t>Caracter</w:t>
      </w:r>
      <w:r w:rsidRPr="00F52A19">
        <w:rPr>
          <w:rFonts w:asciiTheme="minorHAnsi"/>
          <w:b/>
        </w:rPr>
        <w:t>í</w:t>
      </w:r>
      <w:r w:rsidRPr="00F52A19">
        <w:rPr>
          <w:rFonts w:asciiTheme="minorHAnsi"/>
          <w:b/>
        </w:rPr>
        <w:t xml:space="preserve">stica de </w:t>
      </w:r>
      <w:r w:rsidRPr="00F52A19">
        <w:rPr>
          <w:rFonts w:asciiTheme="minorHAnsi" w:eastAsia="Georgia" w:cs="Georgia"/>
          <w:b/>
          <w:i/>
        </w:rPr>
        <w:t xml:space="preserve">Cordyceps militaris </w:t>
      </w:r>
      <w:r w:rsidR="00905C24">
        <w:rPr>
          <w:rFonts w:asciiTheme="minorHAnsi" w:eastAsia="Georgia" w:cs="Georgia"/>
          <w:b/>
          <w:i/>
        </w:rPr>
        <w:t>c</w:t>
      </w:r>
      <w:r w:rsidRPr="00F52A19">
        <w:rPr>
          <w:rFonts w:asciiTheme="minorHAnsi" w:eastAsia="Georgia" w:cs="Georgia"/>
          <w:b/>
          <w:i/>
        </w:rPr>
        <w:t>ultivad</w:t>
      </w:r>
      <w:r w:rsidR="00905C24">
        <w:rPr>
          <w:rFonts w:asciiTheme="minorHAnsi" w:eastAsia="Georgia" w:cs="Georgia"/>
          <w:b/>
          <w:i/>
        </w:rPr>
        <w:t>o</w:t>
      </w:r>
      <w:r w:rsidRPr="00F52A19">
        <w:rPr>
          <w:rFonts w:asciiTheme="minorHAnsi" w:eastAsia="Georgia" w:cs="Georgia"/>
          <w:b/>
          <w:i/>
        </w:rPr>
        <w:t>:</w:t>
      </w:r>
    </w:p>
    <w:p w14:paraId="1E5D78E4" w14:textId="3FAE3A86" w:rsidR="00E83C90" w:rsidRPr="00F52A19" w:rsidRDefault="00E83C90" w:rsidP="00140FB3">
      <w:pPr>
        <w:numPr>
          <w:ilvl w:val="0"/>
          <w:numId w:val="75"/>
        </w:numPr>
        <w:spacing w:line="360" w:lineRule="auto"/>
        <w:jc w:val="both"/>
        <w:rPr>
          <w:rFonts w:asciiTheme="minorHAnsi"/>
        </w:rPr>
      </w:pPr>
      <w:r w:rsidRPr="00F52A19">
        <w:rPr>
          <w:rFonts w:asciiTheme="minorHAnsi" w:eastAsia="Georgia" w:cs="Georgia"/>
        </w:rPr>
        <w:t>Cultivo em fermentadores com meio definido</w:t>
      </w:r>
    </w:p>
    <w:p w14:paraId="02F3964D" w14:textId="77777777" w:rsidR="00E83C90" w:rsidRPr="00F52A19" w:rsidRDefault="00E83C90" w:rsidP="00140FB3">
      <w:pPr>
        <w:numPr>
          <w:ilvl w:val="0"/>
          <w:numId w:val="75"/>
        </w:numPr>
        <w:spacing w:line="360" w:lineRule="auto"/>
        <w:jc w:val="both"/>
        <w:rPr>
          <w:rFonts w:asciiTheme="minorHAnsi"/>
        </w:rPr>
      </w:pPr>
      <w:r w:rsidRPr="00F52A19">
        <w:rPr>
          <w:rFonts w:asciiTheme="minorHAnsi" w:eastAsia="Georgia" w:cs="Georgia"/>
        </w:rPr>
        <w:t>Redu</w:t>
      </w:r>
      <w:r w:rsidRPr="00F52A19">
        <w:rPr>
          <w:rFonts w:asciiTheme="minorHAnsi" w:eastAsia="Georgia" w:cs="Georgia"/>
        </w:rPr>
        <w:t>çã</w:t>
      </w:r>
      <w:r w:rsidRPr="00F52A19">
        <w:rPr>
          <w:rFonts w:asciiTheme="minorHAnsi" w:eastAsia="Georgia" w:cs="Georgia"/>
        </w:rPr>
        <w:t>o significativa de exposi</w:t>
      </w:r>
      <w:r w:rsidRPr="00F52A19">
        <w:rPr>
          <w:rFonts w:asciiTheme="minorHAnsi" w:eastAsia="Georgia" w:cs="Georgia"/>
        </w:rPr>
        <w:t>çã</w:t>
      </w:r>
      <w:r w:rsidRPr="00F52A19">
        <w:rPr>
          <w:rFonts w:asciiTheme="minorHAnsi" w:eastAsia="Georgia" w:cs="Georgia"/>
        </w:rPr>
        <w:t>o ambiental comparado a fungos selvagens</w:t>
      </w:r>
    </w:p>
    <w:p w14:paraId="55D9C8C9" w14:textId="77777777" w:rsidR="00E83C90" w:rsidRPr="00F52A19" w:rsidRDefault="00E83C90" w:rsidP="00140FB3">
      <w:pPr>
        <w:numPr>
          <w:ilvl w:val="0"/>
          <w:numId w:val="75"/>
        </w:numPr>
        <w:spacing w:line="360" w:lineRule="auto"/>
        <w:jc w:val="both"/>
        <w:rPr>
          <w:rFonts w:asciiTheme="minorHAnsi"/>
        </w:rPr>
      </w:pPr>
      <w:r w:rsidRPr="00F52A19">
        <w:rPr>
          <w:rFonts w:asciiTheme="minorHAnsi" w:eastAsia="Georgia" w:cs="Georgia"/>
        </w:rPr>
        <w:t>Poss</w:t>
      </w:r>
      <w:r w:rsidRPr="00F52A19">
        <w:rPr>
          <w:rFonts w:asciiTheme="minorHAnsi" w:eastAsia="Georgia" w:cs="Georgia"/>
        </w:rPr>
        <w:t>í</w:t>
      </w:r>
      <w:r w:rsidRPr="00F52A19">
        <w:rPr>
          <w:rFonts w:asciiTheme="minorHAnsi" w:eastAsia="Georgia" w:cs="Georgia"/>
        </w:rPr>
        <w:t>vel ainda haver tra</w:t>
      </w:r>
      <w:r w:rsidRPr="00F52A19">
        <w:rPr>
          <w:rFonts w:asciiTheme="minorHAnsi" w:eastAsia="Georgia" w:cs="Georgia"/>
        </w:rPr>
        <w:t>ç</w:t>
      </w:r>
      <w:r w:rsidRPr="00F52A19">
        <w:rPr>
          <w:rFonts w:asciiTheme="minorHAnsi" w:eastAsia="Georgia" w:cs="Georgia"/>
        </w:rPr>
        <w:t>os dependendo da origem do meio</w:t>
      </w:r>
    </w:p>
    <w:p w14:paraId="1EF8A56F" w14:textId="77777777" w:rsidR="00E83C90" w:rsidRPr="00F52A19" w:rsidRDefault="00E83C90" w:rsidP="00140FB3">
      <w:pPr>
        <w:spacing w:after="210" w:line="360" w:lineRule="auto"/>
        <w:jc w:val="both"/>
        <w:rPr>
          <w:rFonts w:asciiTheme="minorHAnsi"/>
        </w:rPr>
      </w:pPr>
      <w:r w:rsidRPr="00F52A19">
        <w:rPr>
          <w:rFonts w:asciiTheme="minorHAnsi"/>
          <w:b/>
        </w:rPr>
        <w:t>Controles Propostos:</w:t>
      </w:r>
    </w:p>
    <w:p w14:paraId="43EF58B5" w14:textId="77777777" w:rsidR="00E83C90" w:rsidRPr="00F52A19" w:rsidRDefault="00E83C90" w:rsidP="00140FB3">
      <w:pPr>
        <w:numPr>
          <w:ilvl w:val="0"/>
          <w:numId w:val="76"/>
        </w:numPr>
        <w:spacing w:line="360" w:lineRule="auto"/>
        <w:jc w:val="both"/>
        <w:rPr>
          <w:rFonts w:asciiTheme="minorHAnsi"/>
        </w:rPr>
      </w:pPr>
      <w:r w:rsidRPr="00F52A19">
        <w:rPr>
          <w:rFonts w:asciiTheme="minorHAnsi" w:eastAsia="Georgia" w:cs="Georgia"/>
        </w:rPr>
        <w:t>Testes de metais pesados conforme USP &lt;233&gt;: Pb, As, Cd, Hg &lt; 2-5 ppm (conforme limite regulat</w:t>
      </w:r>
      <w:r w:rsidRPr="00F52A19">
        <w:rPr>
          <w:rFonts w:asciiTheme="minorHAnsi" w:eastAsia="Georgia" w:cs="Georgia"/>
        </w:rPr>
        <w:t>ó</w:t>
      </w:r>
      <w:r w:rsidRPr="00F52A19">
        <w:rPr>
          <w:rFonts w:asciiTheme="minorHAnsi" w:eastAsia="Georgia" w:cs="Georgia"/>
        </w:rPr>
        <w:t>rio)</w:t>
      </w:r>
    </w:p>
    <w:p w14:paraId="1BA858B4" w14:textId="77777777" w:rsidR="00E83C90" w:rsidRPr="00F52A19" w:rsidRDefault="00E83C90" w:rsidP="00140FB3">
      <w:pPr>
        <w:numPr>
          <w:ilvl w:val="0"/>
          <w:numId w:val="76"/>
        </w:numPr>
        <w:spacing w:line="360" w:lineRule="auto"/>
        <w:jc w:val="both"/>
        <w:rPr>
          <w:rFonts w:asciiTheme="minorHAnsi"/>
        </w:rPr>
      </w:pPr>
      <w:r w:rsidRPr="00F52A19">
        <w:rPr>
          <w:rFonts w:asciiTheme="minorHAnsi" w:eastAsia="Georgia" w:cs="Georgia"/>
        </w:rPr>
        <w:lastRenderedPageBreak/>
        <w:t>Certifica</w:t>
      </w:r>
      <w:r w:rsidRPr="00F52A19">
        <w:rPr>
          <w:rFonts w:asciiTheme="minorHAnsi" w:eastAsia="Georgia" w:cs="Georgia"/>
        </w:rPr>
        <w:t>çã</w:t>
      </w:r>
      <w:r w:rsidRPr="00F52A19">
        <w:rPr>
          <w:rFonts w:asciiTheme="minorHAnsi" w:eastAsia="Georgia" w:cs="Georgia"/>
        </w:rPr>
        <w:t>o de origem: Mat</w:t>
      </w:r>
      <w:r w:rsidRPr="00F52A19">
        <w:rPr>
          <w:rFonts w:asciiTheme="minorHAnsi" w:eastAsia="Georgia" w:cs="Georgia"/>
        </w:rPr>
        <w:t>é</w:t>
      </w:r>
      <w:r w:rsidRPr="00F52A19">
        <w:rPr>
          <w:rFonts w:asciiTheme="minorHAnsi" w:eastAsia="Georgia" w:cs="Georgia"/>
        </w:rPr>
        <w:t>ria-prima de fornecedor licenciado na China</w:t>
      </w:r>
    </w:p>
    <w:p w14:paraId="245FA611" w14:textId="77777777" w:rsidR="00E83C90" w:rsidRPr="00F52A19" w:rsidRDefault="00E83C90" w:rsidP="00140FB3">
      <w:pPr>
        <w:spacing w:after="210" w:line="360" w:lineRule="auto"/>
        <w:jc w:val="both"/>
        <w:rPr>
          <w:rFonts w:asciiTheme="minorHAnsi"/>
        </w:rPr>
      </w:pPr>
      <w:r w:rsidRPr="00F52A19">
        <w:rPr>
          <w:rFonts w:asciiTheme="minorHAnsi"/>
          <w:b/>
        </w:rPr>
        <w:t>Conclus</w:t>
      </w:r>
      <w:r w:rsidRPr="00F52A19">
        <w:rPr>
          <w:rFonts w:asciiTheme="minorHAnsi"/>
          <w:b/>
        </w:rPr>
        <w:t>ã</w:t>
      </w:r>
      <w:r w:rsidRPr="00F52A19">
        <w:rPr>
          <w:rFonts w:asciiTheme="minorHAnsi"/>
          <w:b/>
        </w:rPr>
        <w:t>o:</w:t>
      </w:r>
      <w:r w:rsidRPr="00F52A19">
        <w:rPr>
          <w:rFonts w:asciiTheme="minorHAnsi" w:eastAsia="Georgia" w:cs="Georgia"/>
        </w:rPr>
        <w:t xml:space="preserve"> Risco moderado mitig</w:t>
      </w:r>
      <w:r w:rsidRPr="00F52A19">
        <w:rPr>
          <w:rFonts w:asciiTheme="minorHAnsi" w:eastAsia="Georgia" w:cs="Georgia"/>
        </w:rPr>
        <w:t>á</w:t>
      </w:r>
      <w:r w:rsidRPr="00F52A19">
        <w:rPr>
          <w:rFonts w:asciiTheme="minorHAnsi" w:eastAsia="Georgia" w:cs="Georgia"/>
        </w:rPr>
        <w:t>vel com testes de qualidade apropriados.</w:t>
      </w:r>
    </w:p>
    <w:p w14:paraId="0FB2216E" w14:textId="77777777" w:rsidR="003531CC" w:rsidRDefault="003531CC" w:rsidP="00140FB3">
      <w:pPr>
        <w:spacing w:before="240" w:line="360" w:lineRule="auto"/>
        <w:jc w:val="both"/>
        <w:rPr>
          <w:rFonts w:asciiTheme="minorHAnsi"/>
          <w:b/>
        </w:rPr>
      </w:pPr>
      <w:bookmarkStart w:id="45" w:name="bm_11_3_matriz_de_risco_consolidada"/>
    </w:p>
    <w:p w14:paraId="7DD46A9C" w14:textId="3123A0E0" w:rsidR="00E83C90" w:rsidRPr="00F52A19" w:rsidRDefault="003531CC" w:rsidP="00140FB3">
      <w:pPr>
        <w:spacing w:before="240" w:line="360" w:lineRule="auto"/>
        <w:jc w:val="both"/>
        <w:rPr>
          <w:rFonts w:asciiTheme="minorHAnsi"/>
        </w:rPr>
      </w:pPr>
      <w:bookmarkStart w:id="46" w:name="bm_11_4_conclusão_de_caracterizaç_bd3e0c"/>
      <w:bookmarkEnd w:id="45"/>
      <w:r>
        <w:rPr>
          <w:rFonts w:asciiTheme="minorHAnsi" w:eastAsia="Georgia" w:cs="Georgia"/>
          <w:b/>
        </w:rPr>
        <w:t>o</w:t>
      </w:r>
      <w:r w:rsidR="00E83C90" w:rsidRPr="00F52A19">
        <w:rPr>
          <w:rFonts w:asciiTheme="minorHAnsi" w:eastAsia="Georgia" w:cs="Georgia"/>
          <w:b/>
        </w:rPr>
        <w:t>.</w:t>
      </w:r>
      <w:r w:rsidR="00315A4C">
        <w:rPr>
          <w:rFonts w:asciiTheme="minorHAnsi" w:eastAsia="Georgia" w:cs="Georgia"/>
          <w:b/>
        </w:rPr>
        <w:t>2</w:t>
      </w:r>
      <w:r w:rsidR="00E83C90" w:rsidRPr="00F52A19">
        <w:rPr>
          <w:rFonts w:asciiTheme="minorHAnsi" w:eastAsia="Georgia" w:cs="Georgia"/>
          <w:b/>
        </w:rPr>
        <w:t xml:space="preserve"> Conclus</w:t>
      </w:r>
      <w:r w:rsidR="00E83C90" w:rsidRPr="00F52A19">
        <w:rPr>
          <w:rFonts w:asciiTheme="minorHAnsi" w:eastAsia="Georgia" w:cs="Georgia"/>
          <w:b/>
        </w:rPr>
        <w:t>ã</w:t>
      </w:r>
      <w:r w:rsidR="00E83C90" w:rsidRPr="00F52A19">
        <w:rPr>
          <w:rFonts w:asciiTheme="minorHAnsi" w:eastAsia="Georgia" w:cs="Georgia"/>
          <w:b/>
        </w:rPr>
        <w:t>o de Caracteriza</w:t>
      </w:r>
      <w:r w:rsidR="00E83C90" w:rsidRPr="00F52A19">
        <w:rPr>
          <w:rFonts w:asciiTheme="minorHAnsi" w:eastAsia="Georgia" w:cs="Georgia"/>
          <w:b/>
        </w:rPr>
        <w:t>çã</w:t>
      </w:r>
      <w:r w:rsidR="00E83C90" w:rsidRPr="00F52A19">
        <w:rPr>
          <w:rFonts w:asciiTheme="minorHAnsi" w:eastAsia="Georgia" w:cs="Georgia"/>
          <w:b/>
        </w:rPr>
        <w:t>o de Risco</w:t>
      </w:r>
      <w:bookmarkEnd w:id="46"/>
    </w:p>
    <w:p w14:paraId="590AE2B9" w14:textId="33C4496E" w:rsidR="00E83C90" w:rsidRPr="00F52A19" w:rsidRDefault="00E83C90" w:rsidP="00140FB3">
      <w:pPr>
        <w:spacing w:after="210" w:line="360" w:lineRule="auto"/>
        <w:jc w:val="both"/>
        <w:rPr>
          <w:rFonts w:asciiTheme="minorHAnsi"/>
        </w:rPr>
      </w:pPr>
      <w:r w:rsidRPr="00F52A19">
        <w:rPr>
          <w:rFonts w:asciiTheme="minorHAnsi"/>
          <w:b/>
        </w:rPr>
        <w:t>Risco Geral:</w:t>
      </w:r>
      <w:r w:rsidRPr="00F52A19">
        <w:rPr>
          <w:rFonts w:asciiTheme="minorHAnsi" w:eastAsia="Georgia" w:cs="Georgia"/>
        </w:rPr>
        <w:t xml:space="preserve"> BAIXO </w:t>
      </w:r>
    </w:p>
    <w:p w14:paraId="11A8BD62" w14:textId="77777777" w:rsidR="00E83C90" w:rsidRPr="00F52A19" w:rsidRDefault="00E83C90" w:rsidP="00140FB3">
      <w:pPr>
        <w:spacing w:after="210" w:line="360" w:lineRule="auto"/>
        <w:jc w:val="both"/>
        <w:rPr>
          <w:rFonts w:asciiTheme="minorHAnsi"/>
        </w:rPr>
      </w:pPr>
      <w:r w:rsidRPr="00F52A19">
        <w:rPr>
          <w:rFonts w:asciiTheme="minorHAnsi"/>
        </w:rPr>
        <w:t xml:space="preserve">O extrato de </w:t>
      </w:r>
      <w:r w:rsidRPr="00F52A19">
        <w:rPr>
          <w:rFonts w:asciiTheme="minorHAnsi"/>
          <w:i/>
        </w:rPr>
        <w:t>Cordyceps militaris</w:t>
      </w:r>
      <w:r w:rsidRPr="00F52A19">
        <w:rPr>
          <w:rFonts w:asciiTheme="minorHAnsi" w:eastAsia="Georgia" w:cs="Georgia"/>
        </w:rPr>
        <w:t xml:space="preserve"> apresenta perfil de seguran</w:t>
      </w:r>
      <w:r w:rsidRPr="00F52A19">
        <w:rPr>
          <w:rFonts w:asciiTheme="minorHAnsi" w:eastAsia="Georgia" w:cs="Georgia"/>
        </w:rPr>
        <w:t>ç</w:t>
      </w:r>
      <w:r w:rsidRPr="00F52A19">
        <w:rPr>
          <w:rFonts w:asciiTheme="minorHAnsi" w:eastAsia="Georgia" w:cs="Georgia"/>
        </w:rPr>
        <w:t>a favor</w:t>
      </w:r>
      <w:r w:rsidRPr="00F52A19">
        <w:rPr>
          <w:rFonts w:asciiTheme="minorHAnsi" w:eastAsia="Georgia" w:cs="Georgia"/>
        </w:rPr>
        <w:t>á</w:t>
      </w:r>
      <w:r w:rsidRPr="00F52A19">
        <w:rPr>
          <w:rFonts w:asciiTheme="minorHAnsi" w:eastAsia="Georgia" w:cs="Georgia"/>
        </w:rPr>
        <w:t>vel com riscos m</w:t>
      </w:r>
      <w:r w:rsidRPr="00F52A19">
        <w:rPr>
          <w:rFonts w:asciiTheme="minorHAnsi" w:eastAsia="Georgia" w:cs="Georgia"/>
        </w:rPr>
        <w:t>í</w:t>
      </w:r>
      <w:r w:rsidRPr="00F52A19">
        <w:rPr>
          <w:rFonts w:asciiTheme="minorHAnsi" w:eastAsia="Georgia" w:cs="Georgia"/>
        </w:rPr>
        <w:t>nimos quando:</w:t>
      </w:r>
    </w:p>
    <w:p w14:paraId="11761AD7" w14:textId="033C8057" w:rsidR="00E83C90" w:rsidRPr="00F52A19" w:rsidRDefault="00E83C90" w:rsidP="00140FB3">
      <w:pPr>
        <w:spacing w:after="210" w:line="360" w:lineRule="auto"/>
        <w:jc w:val="both"/>
        <w:rPr>
          <w:rFonts w:asciiTheme="minorHAnsi"/>
        </w:rPr>
      </w:pPr>
      <w:r w:rsidRPr="00F52A19">
        <w:rPr>
          <w:rFonts w:asciiTheme="minorHAnsi" w:eastAsia="Georgia" w:cs="Georgia"/>
        </w:rPr>
        <w:t>✓</w:t>
      </w:r>
      <w:r w:rsidRPr="00F52A19">
        <w:rPr>
          <w:rFonts w:asciiTheme="minorHAnsi" w:eastAsia="Georgia" w:cs="Georgia"/>
        </w:rPr>
        <w:t xml:space="preserve"> Consumo dentro de limites propos</w:t>
      </w:r>
      <w:r w:rsidR="00083286">
        <w:rPr>
          <w:rFonts w:asciiTheme="minorHAnsi" w:eastAsia="Georgia" w:cs="Georgia"/>
        </w:rPr>
        <w:t>tos</w:t>
      </w:r>
      <w:r w:rsidRPr="00F52A19">
        <w:rPr>
          <w:rFonts w:asciiTheme="minorHAnsi"/>
        </w:rPr>
        <w:br/>
      </w:r>
      <w:r w:rsidRPr="00F52A19">
        <w:rPr>
          <w:rFonts w:asciiTheme="minorHAnsi" w:eastAsia="Georgia" w:cs="Georgia"/>
        </w:rPr>
        <w:t>✓</w:t>
      </w:r>
      <w:r w:rsidRPr="00F52A19">
        <w:rPr>
          <w:rFonts w:asciiTheme="minorHAnsi" w:eastAsia="Georgia" w:cs="Georgia"/>
        </w:rPr>
        <w:t xml:space="preserve"> Fabrica</w:t>
      </w:r>
      <w:r w:rsidRPr="00F52A19">
        <w:rPr>
          <w:rFonts w:asciiTheme="minorHAnsi" w:eastAsia="Georgia" w:cs="Georgia"/>
        </w:rPr>
        <w:t>çã</w:t>
      </w:r>
      <w:r w:rsidRPr="00F52A19">
        <w:rPr>
          <w:rFonts w:asciiTheme="minorHAnsi" w:eastAsia="Georgia" w:cs="Georgia"/>
        </w:rPr>
        <w:t xml:space="preserve">o conforme </w:t>
      </w:r>
      <w:r w:rsidR="00083286">
        <w:rPr>
          <w:rFonts w:asciiTheme="minorHAnsi" w:eastAsia="Georgia" w:cs="Georgia"/>
        </w:rPr>
        <w:t>BPF</w:t>
      </w:r>
      <w:r w:rsidRPr="00F52A19">
        <w:rPr>
          <w:rFonts w:asciiTheme="minorHAnsi" w:eastAsia="Georgia" w:cs="Georgia"/>
        </w:rPr>
        <w:t xml:space="preserve"> com testes de qualidade</w:t>
      </w:r>
      <w:r w:rsidRPr="00F52A19">
        <w:rPr>
          <w:rFonts w:asciiTheme="minorHAnsi"/>
        </w:rPr>
        <w:br/>
      </w:r>
      <w:r w:rsidRPr="00F52A19">
        <w:rPr>
          <w:rFonts w:asciiTheme="minorHAnsi" w:eastAsia="Georgia" w:cs="Georgia"/>
        </w:rPr>
        <w:t>✓</w:t>
      </w:r>
      <w:r w:rsidRPr="00F52A19">
        <w:rPr>
          <w:rFonts w:asciiTheme="minorHAnsi" w:eastAsia="Georgia" w:cs="Georgia"/>
        </w:rPr>
        <w:t xml:space="preserve"> R</w:t>
      </w:r>
      <w:r w:rsidRPr="00F52A19">
        <w:rPr>
          <w:rFonts w:asciiTheme="minorHAnsi" w:eastAsia="Georgia" w:cs="Georgia"/>
        </w:rPr>
        <w:t>ó</w:t>
      </w:r>
      <w:r w:rsidRPr="00F52A19">
        <w:rPr>
          <w:rFonts w:asciiTheme="minorHAnsi" w:eastAsia="Georgia" w:cs="Georgia"/>
        </w:rPr>
        <w:t>tulo inclui avisos apropriados para popula</w:t>
      </w:r>
      <w:r w:rsidRPr="00F52A19">
        <w:rPr>
          <w:rFonts w:asciiTheme="minorHAnsi" w:eastAsia="Georgia" w:cs="Georgia"/>
        </w:rPr>
        <w:t>çõ</w:t>
      </w:r>
      <w:r w:rsidRPr="00F52A19">
        <w:rPr>
          <w:rFonts w:asciiTheme="minorHAnsi" w:eastAsia="Georgia" w:cs="Georgia"/>
        </w:rPr>
        <w:t>es vulner</w:t>
      </w:r>
      <w:r w:rsidRPr="00F52A19">
        <w:rPr>
          <w:rFonts w:asciiTheme="minorHAnsi" w:eastAsia="Georgia" w:cs="Georgia"/>
        </w:rPr>
        <w:t>á</w:t>
      </w:r>
      <w:r w:rsidRPr="00F52A19">
        <w:rPr>
          <w:rFonts w:asciiTheme="minorHAnsi" w:eastAsia="Georgia" w:cs="Georgia"/>
        </w:rPr>
        <w:t>veis</w:t>
      </w:r>
      <w:r w:rsidRPr="00F52A19">
        <w:rPr>
          <w:rFonts w:asciiTheme="minorHAnsi"/>
        </w:rPr>
        <w:br/>
      </w:r>
      <w:r w:rsidRPr="00F52A19">
        <w:rPr>
          <w:rFonts w:asciiTheme="minorHAnsi" w:eastAsia="Georgia" w:cs="Georgia"/>
        </w:rPr>
        <w:t>✓</w:t>
      </w:r>
      <w:r w:rsidRPr="00F52A19">
        <w:rPr>
          <w:rFonts w:asciiTheme="minorHAnsi" w:eastAsia="Georgia" w:cs="Georgia"/>
        </w:rPr>
        <w:t xml:space="preserve"> Produtos cont</w:t>
      </w:r>
      <w:r w:rsidRPr="00F52A19">
        <w:rPr>
          <w:rFonts w:asciiTheme="minorHAnsi" w:eastAsia="Georgia" w:cs="Georgia"/>
        </w:rPr>
        <w:t>ê</w:t>
      </w:r>
      <w:r w:rsidRPr="00F52A19">
        <w:rPr>
          <w:rFonts w:asciiTheme="minorHAnsi" w:eastAsia="Georgia" w:cs="Georgia"/>
        </w:rPr>
        <w:t>m m</w:t>
      </w:r>
      <w:r w:rsidRPr="00F52A19">
        <w:rPr>
          <w:rFonts w:asciiTheme="minorHAnsi" w:eastAsia="Georgia" w:cs="Georgia"/>
        </w:rPr>
        <w:t>í</w:t>
      </w:r>
      <w:r w:rsidRPr="00F52A19">
        <w:rPr>
          <w:rFonts w:asciiTheme="minorHAnsi" w:eastAsia="Georgia" w:cs="Georgia"/>
        </w:rPr>
        <w:t>nimo 30% de polissacar</w:t>
      </w:r>
      <w:r w:rsidRPr="00F52A19">
        <w:rPr>
          <w:rFonts w:asciiTheme="minorHAnsi" w:eastAsia="Georgia" w:cs="Georgia"/>
        </w:rPr>
        <w:t>í</w:t>
      </w:r>
      <w:r w:rsidRPr="00F52A19">
        <w:rPr>
          <w:rFonts w:asciiTheme="minorHAnsi" w:eastAsia="Georgia" w:cs="Georgia"/>
        </w:rPr>
        <w:t>deos (controle de pot</w:t>
      </w:r>
      <w:r w:rsidRPr="00F52A19">
        <w:rPr>
          <w:rFonts w:asciiTheme="minorHAnsi" w:eastAsia="Georgia" w:cs="Georgia"/>
        </w:rPr>
        <w:t>ê</w:t>
      </w:r>
      <w:r w:rsidRPr="00F52A19">
        <w:rPr>
          <w:rFonts w:asciiTheme="minorHAnsi" w:eastAsia="Georgia" w:cs="Georgia"/>
        </w:rPr>
        <w:t>ncia)</w:t>
      </w:r>
    </w:p>
    <w:p w14:paraId="008EE956" w14:textId="77777777" w:rsidR="00E83C90" w:rsidRDefault="00E83C90" w:rsidP="00140FB3">
      <w:pPr>
        <w:spacing w:after="210" w:line="360" w:lineRule="auto"/>
        <w:jc w:val="both"/>
        <w:rPr>
          <w:rFonts w:ascii="Open Sans" w:hAnsi="Open Sans" w:cs="Open Sans"/>
          <w:color w:val="333333"/>
          <w:szCs w:val="21"/>
        </w:rPr>
      </w:pPr>
    </w:p>
    <w:p w14:paraId="4D02C027" w14:textId="723441E5" w:rsidR="00987ADC" w:rsidRPr="003531CC" w:rsidRDefault="00987ADC" w:rsidP="003531CC">
      <w:pPr>
        <w:pStyle w:val="Ttulo1"/>
        <w:jc w:val="both"/>
        <w:rPr>
          <w:sz w:val="28"/>
          <w:szCs w:val="28"/>
        </w:rPr>
      </w:pPr>
      <w:r w:rsidRPr="003531CC">
        <w:rPr>
          <w:sz w:val="28"/>
          <w:szCs w:val="28"/>
        </w:rPr>
        <w:t>p. Avaliações e autorizações publicadas por Autoridades Reguladoras Estrangeiras Equivalentes, em atendimento ao disposto na seção XIV do Capítulo III da Resolução RDC nº 839, de 14 de dezembro de 2023. </w:t>
      </w:r>
      <w:r w:rsidRPr="003531CC">
        <w:rPr>
          <w:sz w:val="28"/>
          <w:szCs w:val="28"/>
        </w:rPr>
        <w:br/>
      </w:r>
    </w:p>
    <w:p w14:paraId="125A4265" w14:textId="77777777" w:rsidR="00987ADC" w:rsidRPr="00F52A19" w:rsidRDefault="00987ADC">
      <w:pPr>
        <w:spacing w:after="210"/>
        <w:rPr>
          <w:rFonts w:asciiTheme="minorHAnsi"/>
        </w:rPr>
      </w:pPr>
    </w:p>
    <w:p w14:paraId="7DAAE50A" w14:textId="4F4AF436" w:rsidR="00571692" w:rsidRPr="00F52A19" w:rsidRDefault="00000000">
      <w:pPr>
        <w:spacing w:after="210"/>
        <w:rPr>
          <w:rFonts w:asciiTheme="minorHAnsi"/>
        </w:rPr>
      </w:pPr>
      <w:r w:rsidRPr="00F52A19">
        <w:rPr>
          <w:rFonts w:asciiTheme="minorHAnsi"/>
          <w:b/>
        </w:rPr>
        <w:t>China (NMPA)</w:t>
      </w:r>
      <w:r w:rsidR="00C4719F" w:rsidRPr="00C4719F">
        <w:rPr>
          <w:rFonts w:asciiTheme="minorHAnsi"/>
          <w:vertAlign w:val="superscript"/>
        </w:rPr>
        <w:t xml:space="preserve"> </w:t>
      </w:r>
    </w:p>
    <w:p w14:paraId="20219C28" w14:textId="77777777" w:rsidR="00571692" w:rsidRPr="00F52A19" w:rsidRDefault="00000000">
      <w:pPr>
        <w:numPr>
          <w:ilvl w:val="0"/>
          <w:numId w:val="41"/>
        </w:numPr>
        <w:rPr>
          <w:rFonts w:asciiTheme="minorHAnsi"/>
        </w:rPr>
      </w:pPr>
      <w:r w:rsidRPr="00F52A19">
        <w:rPr>
          <w:rFonts w:asciiTheme="minorHAnsi"/>
        </w:rPr>
        <w:t xml:space="preserve">Status: </w:t>
      </w:r>
      <w:r w:rsidRPr="00F52A19">
        <w:rPr>
          <w:rFonts w:asciiTheme="minorHAnsi"/>
          <w:i/>
        </w:rPr>
        <w:t>Cordyceps militaris</w:t>
      </w:r>
      <w:r w:rsidRPr="00F52A19">
        <w:rPr>
          <w:rFonts w:asciiTheme="minorHAnsi"/>
        </w:rPr>
        <w:t xml:space="preserve"> aprovado como ingrediente de alimento funcional</w:t>
      </w:r>
    </w:p>
    <w:p w14:paraId="4470772F" w14:textId="77777777" w:rsidR="00571692" w:rsidRPr="00F52A19" w:rsidRDefault="00000000">
      <w:pPr>
        <w:numPr>
          <w:ilvl w:val="0"/>
          <w:numId w:val="41"/>
        </w:numPr>
        <w:rPr>
          <w:rFonts w:asciiTheme="minorHAnsi"/>
        </w:rPr>
      </w:pPr>
      <w:r w:rsidRPr="00F52A19">
        <w:rPr>
          <w:rFonts w:asciiTheme="minorHAnsi" w:eastAsia="Georgia" w:cs="Georgia"/>
        </w:rPr>
        <w:t>Regula</w:t>
      </w:r>
      <w:r w:rsidRPr="00F52A19">
        <w:rPr>
          <w:rFonts w:asciiTheme="minorHAnsi" w:eastAsia="Georgia" w:cs="Georgia"/>
        </w:rPr>
        <w:t>çã</w:t>
      </w:r>
      <w:r w:rsidRPr="00F52A19">
        <w:rPr>
          <w:rFonts w:asciiTheme="minorHAnsi" w:eastAsia="Georgia" w:cs="Georgia"/>
        </w:rPr>
        <w:t>o: Permitido em alimentos funcionais com teor m</w:t>
      </w:r>
      <w:r w:rsidRPr="00F52A19">
        <w:rPr>
          <w:rFonts w:asciiTheme="minorHAnsi" w:eastAsia="Georgia" w:cs="Georgia"/>
        </w:rPr>
        <w:t>í</w:t>
      </w:r>
      <w:r w:rsidRPr="00F52A19">
        <w:rPr>
          <w:rFonts w:asciiTheme="minorHAnsi" w:eastAsia="Georgia" w:cs="Georgia"/>
        </w:rPr>
        <w:t>nimo de polissacar</w:t>
      </w:r>
      <w:r w:rsidRPr="00F52A19">
        <w:rPr>
          <w:rFonts w:asciiTheme="minorHAnsi" w:eastAsia="Georgia" w:cs="Georgia"/>
        </w:rPr>
        <w:t>í</w:t>
      </w:r>
      <w:r w:rsidRPr="00F52A19">
        <w:rPr>
          <w:rFonts w:asciiTheme="minorHAnsi" w:eastAsia="Georgia" w:cs="Georgia"/>
        </w:rPr>
        <w:t>deos 10-20%</w:t>
      </w:r>
    </w:p>
    <w:p w14:paraId="299918F2" w14:textId="36152EB6" w:rsidR="00571692" w:rsidRPr="00F52A19" w:rsidRDefault="00000000">
      <w:pPr>
        <w:numPr>
          <w:ilvl w:val="0"/>
          <w:numId w:val="41"/>
        </w:numPr>
        <w:rPr>
          <w:rFonts w:asciiTheme="minorHAnsi"/>
        </w:rPr>
      </w:pPr>
      <w:r w:rsidRPr="00F52A19">
        <w:rPr>
          <w:rFonts w:asciiTheme="minorHAnsi"/>
        </w:rPr>
        <w:t>NIS Reconhecido: 600-1000 mg/dia documentado</w:t>
      </w:r>
    </w:p>
    <w:p w14:paraId="0F04DE45" w14:textId="77777777" w:rsidR="00A835B9" w:rsidRDefault="00A835B9">
      <w:pPr>
        <w:spacing w:after="210"/>
        <w:rPr>
          <w:rFonts w:asciiTheme="minorHAnsi"/>
          <w:b/>
        </w:rPr>
      </w:pPr>
    </w:p>
    <w:p w14:paraId="46D0CDEF" w14:textId="6E88C292" w:rsidR="009F3D2E" w:rsidRDefault="009F3D2E" w:rsidP="00AC23F7">
      <w:pPr>
        <w:rPr>
          <w:rFonts w:asciiTheme="minorHAnsi"/>
          <w:b/>
        </w:rPr>
      </w:pPr>
      <w:r>
        <w:rPr>
          <w:rFonts w:asciiTheme="minorHAnsi"/>
          <w:b/>
        </w:rPr>
        <w:t>Jap</w:t>
      </w:r>
      <w:r>
        <w:rPr>
          <w:rFonts w:asciiTheme="minorHAnsi"/>
          <w:b/>
        </w:rPr>
        <w:t>ã</w:t>
      </w:r>
      <w:r>
        <w:rPr>
          <w:rFonts w:asciiTheme="minorHAnsi"/>
          <w:b/>
        </w:rPr>
        <w:t xml:space="preserve">o </w:t>
      </w:r>
      <w:r w:rsidR="00801247">
        <w:rPr>
          <w:rFonts w:asciiTheme="minorHAnsi"/>
          <w:b/>
        </w:rPr>
        <w:t>(MHLW)</w:t>
      </w:r>
    </w:p>
    <w:p w14:paraId="05989A93" w14:textId="7B93E40B" w:rsidR="009F3D2E" w:rsidRPr="009F3D2E" w:rsidRDefault="009F3D2E" w:rsidP="009F3D2E">
      <w:pPr>
        <w:spacing w:after="210" w:line="360" w:lineRule="auto"/>
        <w:jc w:val="both"/>
        <w:rPr>
          <w:rFonts w:asciiTheme="minorHAnsi" w:eastAsia="Georgia" w:cs="Georgia"/>
        </w:rPr>
      </w:pPr>
      <w:r w:rsidRPr="009F3D2E">
        <w:rPr>
          <w:rFonts w:asciiTheme="minorHAnsi" w:eastAsia="Georgia" w:cs="Georgia"/>
        </w:rPr>
        <w:t>Produtos com</w:t>
      </w:r>
      <w:r>
        <w:rPr>
          <w:rFonts w:asciiTheme="minorHAnsi" w:eastAsia="Georgia" w:cs="Georgia"/>
        </w:rPr>
        <w:t xml:space="preserve"> fungos, </w:t>
      </w:r>
      <w:r w:rsidRPr="009F3D2E">
        <w:rPr>
          <w:rFonts w:asciiTheme="minorHAnsi" w:eastAsia="Georgia" w:cs="Georgia"/>
        </w:rPr>
        <w:t>incluindo</w:t>
      </w:r>
      <w:r w:rsidRPr="009F3D2E">
        <w:rPr>
          <w:rFonts w:asciiTheme="minorHAnsi" w:eastAsia="Georgia" w:cs="Georgia"/>
        </w:rPr>
        <w:t> </w:t>
      </w:r>
      <w:r w:rsidRPr="009F3D2E">
        <w:rPr>
          <w:rFonts w:asciiTheme="minorHAnsi" w:eastAsia="Georgia" w:cs="Georgia"/>
          <w:i/>
          <w:iCs/>
        </w:rPr>
        <w:t>Cordyceps militaris</w:t>
      </w:r>
      <w:r w:rsidRPr="009F3D2E">
        <w:rPr>
          <w:rFonts w:asciiTheme="minorHAnsi" w:eastAsia="Georgia" w:cs="Georgia"/>
        </w:rPr>
        <w:t>, s</w:t>
      </w:r>
      <w:r w:rsidRPr="009F3D2E">
        <w:rPr>
          <w:rFonts w:asciiTheme="minorHAnsi" w:eastAsia="Georgia" w:cs="Georgia"/>
        </w:rPr>
        <w:t>ã</w:t>
      </w:r>
      <w:r w:rsidRPr="009F3D2E">
        <w:rPr>
          <w:rFonts w:asciiTheme="minorHAnsi" w:eastAsia="Georgia" w:cs="Georgia"/>
        </w:rPr>
        <w:t>o comercializados como</w:t>
      </w:r>
      <w:r w:rsidRPr="009F3D2E">
        <w:rPr>
          <w:rFonts w:asciiTheme="minorHAnsi" w:eastAsia="Georgia" w:cs="Georgia"/>
        </w:rPr>
        <w:t> </w:t>
      </w:r>
      <w:r w:rsidRPr="009F3D2E">
        <w:rPr>
          <w:rFonts w:asciiTheme="minorHAnsi" w:eastAsia="Georgia" w:cs="Georgia"/>
          <w:b/>
          <w:bCs/>
        </w:rPr>
        <w:t>suplementos diet</w:t>
      </w:r>
      <w:r w:rsidRPr="009F3D2E">
        <w:rPr>
          <w:rFonts w:asciiTheme="minorHAnsi" w:eastAsia="Georgia" w:cs="Georgia"/>
          <w:b/>
          <w:bCs/>
        </w:rPr>
        <w:t>é</w:t>
      </w:r>
      <w:r w:rsidRPr="009F3D2E">
        <w:rPr>
          <w:rFonts w:asciiTheme="minorHAnsi" w:eastAsia="Georgia" w:cs="Georgia"/>
          <w:b/>
          <w:bCs/>
        </w:rPr>
        <w:t>ticos comuns (t</w:t>
      </w:r>
      <w:r w:rsidRPr="009F3D2E">
        <w:rPr>
          <w:rFonts w:asciiTheme="minorHAnsi" w:eastAsia="Georgia" w:cs="Georgia"/>
          <w:b/>
          <w:bCs/>
        </w:rPr>
        <w:t>ō</w:t>
      </w:r>
      <w:r w:rsidRPr="009F3D2E">
        <w:rPr>
          <w:rFonts w:asciiTheme="minorHAnsi" w:eastAsia="Georgia" w:cs="Georgia"/>
          <w:b/>
          <w:bCs/>
        </w:rPr>
        <w:t>y</w:t>
      </w:r>
      <w:r w:rsidRPr="009F3D2E">
        <w:rPr>
          <w:rFonts w:asciiTheme="minorHAnsi" w:eastAsia="Georgia" w:cs="Georgia"/>
          <w:b/>
          <w:bCs/>
        </w:rPr>
        <w:t>ō</w:t>
      </w:r>
      <w:r w:rsidRPr="009F3D2E">
        <w:rPr>
          <w:rFonts w:asciiTheme="minorHAnsi" w:eastAsia="Georgia" w:cs="Georgia"/>
          <w:b/>
          <w:bCs/>
        </w:rPr>
        <w:t xml:space="preserve"> shokuhin ou health foods)</w:t>
      </w:r>
      <w:r w:rsidRPr="009F3D2E">
        <w:rPr>
          <w:rFonts w:asciiTheme="minorHAnsi" w:eastAsia="Georgia" w:cs="Georgia"/>
        </w:rPr>
        <w:t xml:space="preserve">, sem </w:t>
      </w:r>
      <w:r w:rsidRPr="009F3D2E">
        <w:rPr>
          <w:rFonts w:asciiTheme="minorHAnsi" w:eastAsia="Georgia" w:cs="Georgia"/>
        </w:rPr>
        <w:lastRenderedPageBreak/>
        <w:t>necessidade de aprova</w:t>
      </w:r>
      <w:r w:rsidRPr="009F3D2E">
        <w:rPr>
          <w:rFonts w:asciiTheme="minorHAnsi" w:eastAsia="Georgia" w:cs="Georgia"/>
        </w:rPr>
        <w:t>çã</w:t>
      </w:r>
      <w:r w:rsidRPr="009F3D2E">
        <w:rPr>
          <w:rFonts w:asciiTheme="minorHAnsi" w:eastAsia="Georgia" w:cs="Georgia"/>
        </w:rPr>
        <w:t>o pr</w:t>
      </w:r>
      <w:r w:rsidRPr="009F3D2E">
        <w:rPr>
          <w:rFonts w:asciiTheme="minorHAnsi" w:eastAsia="Georgia" w:cs="Georgia"/>
        </w:rPr>
        <w:t>é</w:t>
      </w:r>
      <w:r w:rsidRPr="009F3D2E">
        <w:rPr>
          <w:rFonts w:asciiTheme="minorHAnsi" w:eastAsia="Georgia" w:cs="Georgia"/>
        </w:rPr>
        <w:t>via se n</w:t>
      </w:r>
      <w:r w:rsidRPr="009F3D2E">
        <w:rPr>
          <w:rFonts w:asciiTheme="minorHAnsi" w:eastAsia="Georgia" w:cs="Georgia"/>
        </w:rPr>
        <w:t>ã</w:t>
      </w:r>
      <w:r w:rsidRPr="009F3D2E">
        <w:rPr>
          <w:rFonts w:asciiTheme="minorHAnsi" w:eastAsia="Georgia" w:cs="Georgia"/>
        </w:rPr>
        <w:t>o fizerem alega</w:t>
      </w:r>
      <w:r w:rsidRPr="009F3D2E">
        <w:rPr>
          <w:rFonts w:asciiTheme="minorHAnsi" w:eastAsia="Georgia" w:cs="Georgia"/>
        </w:rPr>
        <w:t>çõ</w:t>
      </w:r>
      <w:r w:rsidRPr="009F3D2E">
        <w:rPr>
          <w:rFonts w:asciiTheme="minorHAnsi" w:eastAsia="Georgia" w:cs="Georgia"/>
        </w:rPr>
        <w:t>es de sa</w:t>
      </w:r>
      <w:r w:rsidRPr="009F3D2E">
        <w:rPr>
          <w:rFonts w:asciiTheme="minorHAnsi" w:eastAsia="Georgia" w:cs="Georgia"/>
        </w:rPr>
        <w:t>ú</w:t>
      </w:r>
      <w:r w:rsidRPr="009F3D2E">
        <w:rPr>
          <w:rFonts w:asciiTheme="minorHAnsi" w:eastAsia="Georgia" w:cs="Georgia"/>
        </w:rPr>
        <w:t>de espec</w:t>
      </w:r>
      <w:r w:rsidRPr="009F3D2E">
        <w:rPr>
          <w:rFonts w:asciiTheme="minorHAnsi" w:eastAsia="Georgia" w:cs="Georgia"/>
        </w:rPr>
        <w:t>í</w:t>
      </w:r>
      <w:r w:rsidRPr="009F3D2E">
        <w:rPr>
          <w:rFonts w:asciiTheme="minorHAnsi" w:eastAsia="Georgia" w:cs="Georgia"/>
        </w:rPr>
        <w:t xml:space="preserve">ficas aprovadas. Isso </w:t>
      </w:r>
      <w:r w:rsidRPr="009F3D2E">
        <w:rPr>
          <w:rFonts w:asciiTheme="minorHAnsi" w:eastAsia="Georgia" w:cs="Georgia"/>
        </w:rPr>
        <w:t>é</w:t>
      </w:r>
      <w:r w:rsidRPr="009F3D2E">
        <w:rPr>
          <w:rFonts w:asciiTheme="minorHAnsi" w:eastAsia="Georgia" w:cs="Georgia"/>
        </w:rPr>
        <w:t xml:space="preserve"> similar ao status GRAS nos EUA</w:t>
      </w:r>
      <w:r>
        <w:rPr>
          <w:rFonts w:asciiTheme="minorHAnsi" w:eastAsia="Georgia" w:cs="Georgia"/>
        </w:rPr>
        <w:t>.</w:t>
      </w:r>
    </w:p>
    <w:p w14:paraId="7A7AD3C4" w14:textId="77777777" w:rsidR="009F3D2E" w:rsidRDefault="009F3D2E">
      <w:pPr>
        <w:spacing w:after="210"/>
        <w:rPr>
          <w:rFonts w:asciiTheme="minorHAnsi"/>
          <w:b/>
        </w:rPr>
      </w:pPr>
    </w:p>
    <w:p w14:paraId="715ED1B4" w14:textId="187F2389" w:rsidR="00571692" w:rsidRPr="00F52A19" w:rsidRDefault="00000000">
      <w:pPr>
        <w:spacing w:after="210"/>
        <w:rPr>
          <w:rFonts w:asciiTheme="minorHAnsi"/>
        </w:rPr>
      </w:pPr>
      <w:r w:rsidRPr="00F52A19">
        <w:rPr>
          <w:rFonts w:asciiTheme="minorHAnsi"/>
          <w:b/>
        </w:rPr>
        <w:t>Tail</w:t>
      </w:r>
      <w:r w:rsidRPr="00F52A19">
        <w:rPr>
          <w:rFonts w:asciiTheme="minorHAnsi"/>
          <w:b/>
        </w:rPr>
        <w:t>â</w:t>
      </w:r>
      <w:r w:rsidRPr="00F52A19">
        <w:rPr>
          <w:rFonts w:asciiTheme="minorHAnsi"/>
          <w:b/>
        </w:rPr>
        <w:t>ndia (Thai FDA)</w:t>
      </w:r>
    </w:p>
    <w:p w14:paraId="5D9FE5C4" w14:textId="77777777" w:rsidR="00571692" w:rsidRPr="00F52A19" w:rsidRDefault="00000000">
      <w:pPr>
        <w:numPr>
          <w:ilvl w:val="0"/>
          <w:numId w:val="42"/>
        </w:numPr>
        <w:rPr>
          <w:rFonts w:asciiTheme="minorHAnsi"/>
        </w:rPr>
      </w:pPr>
      <w:r w:rsidRPr="00F52A19">
        <w:rPr>
          <w:rFonts w:asciiTheme="minorHAnsi"/>
        </w:rPr>
        <w:t>Status: Aprovado como suplemento alimentar</w:t>
      </w:r>
    </w:p>
    <w:p w14:paraId="2C00456C" w14:textId="77777777" w:rsidR="00571692" w:rsidRPr="00F52A19" w:rsidRDefault="00000000">
      <w:pPr>
        <w:numPr>
          <w:ilvl w:val="0"/>
          <w:numId w:val="42"/>
        </w:numPr>
        <w:rPr>
          <w:rFonts w:asciiTheme="minorHAnsi"/>
        </w:rPr>
      </w:pPr>
      <w:r w:rsidRPr="00F52A19">
        <w:rPr>
          <w:rFonts w:asciiTheme="minorHAnsi" w:eastAsia="Georgia" w:cs="Georgia"/>
        </w:rPr>
        <w:t>Requisito: Especifica</w:t>
      </w:r>
      <w:r w:rsidRPr="00F52A19">
        <w:rPr>
          <w:rFonts w:asciiTheme="minorHAnsi" w:eastAsia="Georgia" w:cs="Georgia"/>
        </w:rPr>
        <w:t>çã</w:t>
      </w:r>
      <w:r w:rsidRPr="00F52A19">
        <w:rPr>
          <w:rFonts w:asciiTheme="minorHAnsi" w:eastAsia="Georgia" w:cs="Georgia"/>
        </w:rPr>
        <w:t>o m</w:t>
      </w:r>
      <w:r w:rsidRPr="00F52A19">
        <w:rPr>
          <w:rFonts w:asciiTheme="minorHAnsi" w:eastAsia="Georgia" w:cs="Georgia"/>
        </w:rPr>
        <w:t>í</w:t>
      </w:r>
      <w:r w:rsidRPr="00F52A19">
        <w:rPr>
          <w:rFonts w:asciiTheme="minorHAnsi" w:eastAsia="Georgia" w:cs="Georgia"/>
        </w:rPr>
        <w:t>nima de polissacar</w:t>
      </w:r>
      <w:r w:rsidRPr="00F52A19">
        <w:rPr>
          <w:rFonts w:asciiTheme="minorHAnsi" w:eastAsia="Georgia" w:cs="Georgia"/>
        </w:rPr>
        <w:t>í</w:t>
      </w:r>
      <w:r w:rsidRPr="00F52A19">
        <w:rPr>
          <w:rFonts w:asciiTheme="minorHAnsi" w:eastAsia="Georgia" w:cs="Georgia"/>
        </w:rPr>
        <w:t>deos 15-25%</w:t>
      </w:r>
    </w:p>
    <w:p w14:paraId="7D06B47B" w14:textId="77777777" w:rsidR="00534AD4" w:rsidRDefault="00534AD4">
      <w:pPr>
        <w:spacing w:after="210"/>
        <w:rPr>
          <w:rFonts w:asciiTheme="minorHAnsi"/>
          <w:b/>
        </w:rPr>
      </w:pPr>
    </w:p>
    <w:p w14:paraId="21740A57" w14:textId="6317ABA0" w:rsidR="00571692" w:rsidRPr="00140FB3" w:rsidRDefault="00801247">
      <w:pPr>
        <w:spacing w:after="210"/>
        <w:rPr>
          <w:rFonts w:asciiTheme="minorHAnsi" w:hAnsiTheme="minorHAnsi"/>
          <w:color w:val="000000" w:themeColor="text1"/>
        </w:rPr>
      </w:pPr>
      <w:r w:rsidRPr="00140FB3">
        <w:rPr>
          <w:rFonts w:asciiTheme="minorHAnsi" w:hAnsiTheme="minorHAnsi"/>
          <w:b/>
          <w:color w:val="000000" w:themeColor="text1"/>
        </w:rPr>
        <w:t xml:space="preserve">Europa </w:t>
      </w:r>
      <w:r w:rsidR="00140FB3" w:rsidRPr="00140FB3">
        <w:rPr>
          <w:rFonts w:asciiTheme="minorHAnsi" w:hAnsiTheme="minorHAnsi"/>
          <w:b/>
          <w:color w:val="000000" w:themeColor="text1"/>
        </w:rPr>
        <w:t>(União Européia)</w:t>
      </w:r>
      <w:r w:rsidR="00C4719F" w:rsidRPr="00C4719F">
        <w:rPr>
          <w:rFonts w:asciiTheme="minorHAnsi" w:hAnsiTheme="minorHAnsi"/>
          <w:vertAlign w:val="superscript"/>
        </w:rPr>
        <w:t xml:space="preserve"> </w:t>
      </w:r>
    </w:p>
    <w:p w14:paraId="7BBD77BB" w14:textId="41516FC8" w:rsidR="00571692" w:rsidRPr="00E71175" w:rsidRDefault="00000000" w:rsidP="00140FB3">
      <w:pPr>
        <w:numPr>
          <w:ilvl w:val="0"/>
          <w:numId w:val="43"/>
        </w:numPr>
        <w:jc w:val="both"/>
        <w:rPr>
          <w:rFonts w:asciiTheme="minorHAnsi" w:hAnsiTheme="minorHAnsi"/>
          <w:color w:val="000000" w:themeColor="text1"/>
        </w:rPr>
      </w:pPr>
      <w:r w:rsidRPr="00E71175">
        <w:rPr>
          <w:rFonts w:asciiTheme="minorHAnsi" w:eastAsia="Georgia" w:hAnsiTheme="minorHAnsi" w:cs="Georgia"/>
          <w:color w:val="000000" w:themeColor="text1"/>
        </w:rPr>
        <w:t>Status:</w:t>
      </w:r>
      <w:r w:rsidR="00140FB3" w:rsidRPr="00E71175">
        <w:rPr>
          <w:rFonts w:asciiTheme="minorHAnsi" w:eastAsia="Georgia" w:hAnsiTheme="minorHAnsi" w:cs="Georgia"/>
          <w:color w:val="000000" w:themeColor="text1"/>
        </w:rPr>
        <w:t xml:space="preserve"> </w:t>
      </w:r>
      <w:r w:rsidR="00140FB3" w:rsidRPr="00E71175">
        <w:rPr>
          <w:rFonts w:asciiTheme="minorHAnsi" w:hAnsiTheme="minorHAnsi"/>
        </w:rPr>
        <w:t xml:space="preserve"> Classificado como alimento novo, ou seja, não era consumido na União Europeia em grau significativo como alimento ou suplemento antes de 15 de maio de 1997. Portanto, é necessária uma autorização prévia à colocação no mercado, nos termos do Regulamento (UE) 2015/2283, antes que possa ser comercializado como alimento no mercado da União Europeia.</w:t>
      </w:r>
    </w:p>
    <w:p w14:paraId="0DD7015B" w14:textId="77777777" w:rsidR="00534AD4" w:rsidRPr="00E71175" w:rsidRDefault="00534AD4">
      <w:pPr>
        <w:spacing w:after="210"/>
        <w:rPr>
          <w:rFonts w:asciiTheme="minorHAnsi" w:hAnsiTheme="minorHAnsi"/>
          <w:b/>
        </w:rPr>
      </w:pPr>
    </w:p>
    <w:p w14:paraId="6EDBDB1A" w14:textId="7E8ABDD5" w:rsidR="00534AD4" w:rsidRDefault="00000000" w:rsidP="00534AD4">
      <w:pPr>
        <w:spacing w:after="210"/>
        <w:rPr>
          <w:rFonts w:asciiTheme="minorHAnsi"/>
        </w:rPr>
      </w:pPr>
      <w:r w:rsidRPr="00F52A19">
        <w:rPr>
          <w:rFonts w:asciiTheme="minorHAnsi"/>
          <w:b/>
        </w:rPr>
        <w:t>Canad</w:t>
      </w:r>
      <w:r w:rsidRPr="00F52A19">
        <w:rPr>
          <w:rFonts w:asciiTheme="minorHAnsi"/>
          <w:b/>
        </w:rPr>
        <w:t>á</w:t>
      </w:r>
      <w:r w:rsidRPr="00F52A19">
        <w:rPr>
          <w:rFonts w:asciiTheme="minorHAnsi"/>
          <w:b/>
        </w:rPr>
        <w:t xml:space="preserve"> (Health Canada)</w:t>
      </w:r>
    </w:p>
    <w:p w14:paraId="2F4B9422" w14:textId="037176F9" w:rsidR="00571692" w:rsidRDefault="00000000" w:rsidP="00534AD4">
      <w:pPr>
        <w:pStyle w:val="PargrafodaLista"/>
        <w:numPr>
          <w:ilvl w:val="0"/>
          <w:numId w:val="44"/>
        </w:numPr>
        <w:spacing w:after="210"/>
      </w:pPr>
      <w:r w:rsidRPr="00534AD4">
        <w:t xml:space="preserve">Status: </w:t>
      </w:r>
      <w:r w:rsidR="00855CDA" w:rsidRPr="00534AD4">
        <w:t xml:space="preserve">Aprovado na categoria </w:t>
      </w:r>
      <w:r w:rsidRPr="00534AD4">
        <w:t xml:space="preserve">Natural Health Products </w:t>
      </w:r>
      <w:r w:rsidR="00855CDA" w:rsidRPr="00534AD4">
        <w:t>, juntamente com uma lista de outros fungos</w:t>
      </w:r>
    </w:p>
    <w:p w14:paraId="412F9CBA" w14:textId="067594E8" w:rsidR="00A57416" w:rsidRDefault="00A57416" w:rsidP="00A57416">
      <w:pPr>
        <w:pStyle w:val="PargrafodaLista"/>
        <w:numPr>
          <w:ilvl w:val="0"/>
          <w:numId w:val="44"/>
        </w:numPr>
        <w:spacing w:after="210"/>
      </w:pPr>
      <w:r w:rsidRPr="00A57416">
        <w:t>Dose M</w:t>
      </w:r>
      <w:r w:rsidRPr="00A57416">
        <w:t>á</w:t>
      </w:r>
      <w:r w:rsidRPr="00A57416">
        <w:t>xima Reconhecida para extratos padronizados :  N</w:t>
      </w:r>
      <w:r w:rsidRPr="00A57416">
        <w:t>ã</w:t>
      </w:r>
      <w:r w:rsidRPr="00A57416">
        <w:t>o exceder 9 g do extrato do corpo de frutifica</w:t>
      </w:r>
      <w:r w:rsidRPr="00A57416">
        <w:t>çã</w:t>
      </w:r>
      <w:r w:rsidRPr="00A57416">
        <w:t>o cultivado seco/mic</w:t>
      </w:r>
      <w:r w:rsidRPr="00A57416">
        <w:t>é</w:t>
      </w:r>
      <w:r w:rsidRPr="00A57416">
        <w:t>lio cultivado/estroma por dia e 40% de polissacar</w:t>
      </w:r>
      <w:r w:rsidRPr="00A57416">
        <w:t>í</w:t>
      </w:r>
      <w:r w:rsidRPr="00A57416">
        <w:t>deos.</w:t>
      </w:r>
    </w:p>
    <w:p w14:paraId="017EB3DF" w14:textId="4E1F725C" w:rsidR="00571692" w:rsidRPr="00855CDA" w:rsidRDefault="00855CDA" w:rsidP="00A57416">
      <w:pPr>
        <w:pStyle w:val="PargrafodaLista"/>
        <w:ind w:left="0"/>
      </w:pPr>
      <w:r>
        <w:rPr>
          <w:noProof/>
        </w:rPr>
        <w:drawing>
          <wp:inline distT="0" distB="0" distL="0" distR="0" wp14:anchorId="75017316" wp14:editId="3A170685">
            <wp:extent cx="6422530" cy="1408670"/>
            <wp:effectExtent l="0" t="0" r="3810" b="1270"/>
            <wp:docPr id="2057083573" name="Imagem 2"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83573" name="Imagem 2" descr="Interface gráfica do usuário, Aplicativo&#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6489007" cy="1423250"/>
                    </a:xfrm>
                    <a:prstGeom prst="rect">
                      <a:avLst/>
                    </a:prstGeom>
                  </pic:spPr>
                </pic:pic>
              </a:graphicData>
            </a:graphic>
          </wp:inline>
        </w:drawing>
      </w:r>
    </w:p>
    <w:p w14:paraId="1EDBBE70" w14:textId="77777777" w:rsidR="000B6711" w:rsidRDefault="000B6711">
      <w:pPr>
        <w:spacing w:before="240" w:line="271" w:lineRule="auto"/>
        <w:rPr>
          <w:rFonts w:asciiTheme="minorHAnsi" w:eastAsia="Georgia" w:cs="Georgia"/>
          <w:b/>
        </w:rPr>
      </w:pPr>
      <w:bookmarkStart w:id="47" w:name="bm_12_1_1_china_nmpa_national_med_1f0e39"/>
    </w:p>
    <w:p w14:paraId="1A0C82F3" w14:textId="77777777" w:rsidR="002051F4" w:rsidRDefault="002051F4">
      <w:pPr>
        <w:spacing w:after="120" w:line="240" w:lineRule="atLeast"/>
        <w:rPr>
          <w:rFonts w:asciiTheme="minorHAnsi" w:eastAsia="Georgia" w:hAnsiTheme="minorHAnsi" w:cs="Georgia"/>
          <w:b/>
        </w:rPr>
      </w:pPr>
      <w:r>
        <w:rPr>
          <w:rFonts w:asciiTheme="minorHAnsi" w:eastAsia="Georgia" w:hAnsiTheme="minorHAnsi" w:cs="Georgia"/>
          <w:b/>
        </w:rPr>
        <w:br w:type="page"/>
      </w:r>
    </w:p>
    <w:p w14:paraId="20BFE174" w14:textId="77777777" w:rsidR="002051F4" w:rsidRDefault="002051F4" w:rsidP="00AC23F7">
      <w:pPr>
        <w:rPr>
          <w:rFonts w:asciiTheme="minorHAnsi" w:eastAsia="Georgia" w:hAnsiTheme="minorHAnsi" w:cs="Georgia"/>
          <w:b/>
        </w:rPr>
      </w:pPr>
    </w:p>
    <w:p w14:paraId="3CE4B6D3" w14:textId="2C7447B4" w:rsidR="00A57416" w:rsidRPr="009D4FD6" w:rsidRDefault="00A57416" w:rsidP="00AC23F7">
      <w:pPr>
        <w:rPr>
          <w:rFonts w:asciiTheme="minorHAnsi" w:eastAsia="Georgia" w:hAnsiTheme="minorHAnsi" w:cs="Georgia"/>
          <w:b/>
        </w:rPr>
      </w:pPr>
      <w:r w:rsidRPr="009D4FD6">
        <w:rPr>
          <w:rFonts w:asciiTheme="minorHAnsi" w:eastAsia="Georgia" w:hAnsiTheme="minorHAnsi" w:cs="Georgia"/>
          <w:b/>
        </w:rPr>
        <w:t>Sumário d</w:t>
      </w:r>
      <w:r w:rsidR="002051F4">
        <w:rPr>
          <w:rFonts w:asciiTheme="minorHAnsi" w:eastAsia="Georgia" w:hAnsiTheme="minorHAnsi" w:cs="Georgia"/>
          <w:b/>
        </w:rPr>
        <w:t>a aprovação</w:t>
      </w:r>
      <w:r w:rsidRPr="009D4FD6">
        <w:rPr>
          <w:rFonts w:asciiTheme="minorHAnsi" w:eastAsia="Georgia" w:hAnsiTheme="minorHAnsi" w:cs="Georgia"/>
          <w:b/>
        </w:rPr>
        <w:t xml:space="preserve"> regulatóri</w:t>
      </w:r>
      <w:r w:rsidR="002051F4">
        <w:rPr>
          <w:rFonts w:asciiTheme="minorHAnsi" w:eastAsia="Georgia" w:hAnsiTheme="minorHAnsi" w:cs="Georgia"/>
          <w:b/>
        </w:rPr>
        <w:t>a</w:t>
      </w:r>
      <w:r w:rsidRPr="009D4FD6">
        <w:rPr>
          <w:rFonts w:asciiTheme="minorHAnsi" w:eastAsia="Georgia" w:hAnsiTheme="minorHAnsi" w:cs="Georgia"/>
          <w:b/>
        </w:rPr>
        <w:t xml:space="preserve"> por país </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36"/>
        <w:gridCol w:w="5762"/>
        <w:gridCol w:w="1388"/>
      </w:tblGrid>
      <w:tr w:rsidR="00346441" w:rsidRPr="00E52D9E" w14:paraId="18ECF0A8" w14:textId="77777777" w:rsidTr="00073A32">
        <w:trPr>
          <w:cantSplit/>
          <w:tblCellSpacing w:w="0" w:type="dxa"/>
          <w:jc w:val="center"/>
        </w:trPr>
        <w:tc>
          <w:tcPr>
            <w:tcW w:w="0" w:type="auto"/>
            <w:tcBorders>
              <w:top w:val="single" w:sz="1" w:space="0" w:color="000000"/>
              <w:bottom w:val="single" w:sz="1" w:space="0" w:color="000000"/>
              <w:right w:val="single" w:sz="1" w:space="0" w:color="000000"/>
            </w:tcBorders>
            <w:shd w:val="clear" w:color="auto" w:fill="ADADAD" w:themeFill="background2" w:themeFillShade="BF"/>
          </w:tcPr>
          <w:p w14:paraId="25778CFF" w14:textId="77777777" w:rsidR="00346441" w:rsidRPr="00E52D9E" w:rsidRDefault="00346441" w:rsidP="00073A32">
            <w:pPr>
              <w:spacing w:line="360" w:lineRule="auto"/>
              <w:rPr>
                <w:rFonts w:asciiTheme="minorHAnsi"/>
                <w:b/>
                <w:bCs/>
                <w:sz w:val="22"/>
              </w:rPr>
            </w:pPr>
            <w:r w:rsidRPr="00E52D9E">
              <w:rPr>
                <w:rFonts w:asciiTheme="minorHAnsi" w:eastAsia="inter" w:cs="inter"/>
                <w:b/>
                <w:bCs/>
                <w:color w:val="000000"/>
                <w:sz w:val="22"/>
              </w:rPr>
              <w:t>Pa</w:t>
            </w:r>
            <w:r w:rsidRPr="00E52D9E">
              <w:rPr>
                <w:rFonts w:asciiTheme="minorHAnsi" w:eastAsia="inter" w:cs="inter"/>
                <w:b/>
                <w:bCs/>
                <w:color w:val="000000"/>
                <w:sz w:val="22"/>
              </w:rPr>
              <w:t>í</w:t>
            </w:r>
            <w:r w:rsidRPr="00E52D9E">
              <w:rPr>
                <w:rFonts w:asciiTheme="minorHAnsi" w:eastAsia="inter" w:cs="inter"/>
                <w:b/>
                <w:bCs/>
                <w:color w:val="000000"/>
                <w:sz w:val="22"/>
              </w:rPr>
              <w:t>s</w:t>
            </w:r>
          </w:p>
        </w:tc>
        <w:tc>
          <w:tcPr>
            <w:tcW w:w="0" w:type="auto"/>
            <w:tcBorders>
              <w:top w:val="single" w:sz="1" w:space="0" w:color="000000"/>
              <w:bottom w:val="single" w:sz="1" w:space="0" w:color="000000"/>
              <w:right w:val="single" w:sz="1" w:space="0" w:color="000000"/>
            </w:tcBorders>
            <w:shd w:val="clear" w:color="auto" w:fill="ADADAD" w:themeFill="background2" w:themeFillShade="BF"/>
          </w:tcPr>
          <w:p w14:paraId="7668D16C" w14:textId="77777777" w:rsidR="00346441" w:rsidRPr="00E52D9E" w:rsidRDefault="00346441" w:rsidP="00073A32">
            <w:pPr>
              <w:spacing w:line="360" w:lineRule="auto"/>
              <w:rPr>
                <w:rFonts w:asciiTheme="minorHAnsi"/>
                <w:b/>
                <w:bCs/>
                <w:sz w:val="22"/>
              </w:rPr>
            </w:pPr>
            <w:r w:rsidRPr="00E52D9E">
              <w:rPr>
                <w:rFonts w:asciiTheme="minorHAnsi" w:eastAsia="inter" w:cs="inter"/>
                <w:b/>
                <w:bCs/>
                <w:color w:val="000000"/>
                <w:sz w:val="22"/>
              </w:rPr>
              <w:t>Afirma</w:t>
            </w:r>
            <w:r w:rsidRPr="00E52D9E">
              <w:rPr>
                <w:rFonts w:asciiTheme="minorHAnsi" w:eastAsia="inter" w:cs="inter"/>
                <w:b/>
                <w:bCs/>
                <w:color w:val="000000"/>
                <w:sz w:val="22"/>
              </w:rPr>
              <w:t>çã</w:t>
            </w:r>
            <w:r w:rsidRPr="00E52D9E">
              <w:rPr>
                <w:rFonts w:asciiTheme="minorHAnsi" w:eastAsia="inter" w:cs="inter"/>
                <w:b/>
                <w:bCs/>
                <w:color w:val="000000"/>
                <w:sz w:val="22"/>
              </w:rPr>
              <w:t>o Principal</w:t>
            </w:r>
          </w:p>
        </w:tc>
        <w:tc>
          <w:tcPr>
            <w:tcW w:w="0" w:type="auto"/>
            <w:tcBorders>
              <w:top w:val="single" w:sz="1" w:space="0" w:color="000000"/>
              <w:bottom w:val="single" w:sz="1" w:space="0" w:color="000000"/>
              <w:right w:val="single" w:sz="1" w:space="0" w:color="000000"/>
            </w:tcBorders>
            <w:shd w:val="clear" w:color="auto" w:fill="ADADAD" w:themeFill="background2" w:themeFillShade="BF"/>
          </w:tcPr>
          <w:p w14:paraId="1486F836" w14:textId="58AD3C27" w:rsidR="00346441" w:rsidRPr="00E52D9E" w:rsidRDefault="00346441" w:rsidP="00073A32">
            <w:pPr>
              <w:spacing w:line="360" w:lineRule="auto"/>
              <w:rPr>
                <w:rFonts w:asciiTheme="minorHAnsi"/>
                <w:b/>
                <w:bCs/>
                <w:sz w:val="22"/>
              </w:rPr>
            </w:pPr>
            <w:r w:rsidRPr="00E52D9E">
              <w:rPr>
                <w:rFonts w:asciiTheme="minorHAnsi" w:eastAsia="inter" w:cs="inter"/>
                <w:b/>
                <w:bCs/>
                <w:color w:val="000000"/>
                <w:sz w:val="22"/>
              </w:rPr>
              <w:t>Refer</w:t>
            </w:r>
            <w:r w:rsidRPr="00E52D9E">
              <w:rPr>
                <w:rFonts w:asciiTheme="minorHAnsi" w:eastAsia="inter" w:cs="inter"/>
                <w:b/>
                <w:bCs/>
                <w:color w:val="000000"/>
                <w:sz w:val="22"/>
              </w:rPr>
              <w:t>ê</w:t>
            </w:r>
            <w:r w:rsidRPr="00E52D9E">
              <w:rPr>
                <w:rFonts w:asciiTheme="minorHAnsi" w:eastAsia="inter" w:cs="inter"/>
                <w:b/>
                <w:bCs/>
                <w:color w:val="000000"/>
                <w:sz w:val="22"/>
              </w:rPr>
              <w:t xml:space="preserve">ncia </w:t>
            </w:r>
          </w:p>
        </w:tc>
      </w:tr>
      <w:tr w:rsidR="00346441" w14:paraId="0A0D204B" w14:textId="77777777" w:rsidTr="00073A32">
        <w:trPr>
          <w:cantSplit/>
          <w:tblCellSpacing w:w="0" w:type="dxa"/>
          <w:jc w:val="center"/>
        </w:trPr>
        <w:tc>
          <w:tcPr>
            <w:tcW w:w="0" w:type="auto"/>
            <w:tcBorders>
              <w:top w:val="single" w:sz="1" w:space="0" w:color="000000"/>
              <w:bottom w:val="single" w:sz="1" w:space="0" w:color="000000"/>
              <w:right w:val="single" w:sz="1" w:space="0" w:color="000000"/>
            </w:tcBorders>
          </w:tcPr>
          <w:p w14:paraId="54D929FB" w14:textId="77777777" w:rsidR="00346441" w:rsidRPr="00E52D9E" w:rsidRDefault="00346441" w:rsidP="00073A32">
            <w:pPr>
              <w:spacing w:line="360" w:lineRule="auto"/>
              <w:rPr>
                <w:rFonts w:asciiTheme="minorHAnsi"/>
                <w:sz w:val="22"/>
              </w:rPr>
            </w:pPr>
            <w:r w:rsidRPr="00E52D9E">
              <w:rPr>
                <w:rFonts w:asciiTheme="minorHAnsi" w:eastAsia="inter" w:cs="inter"/>
                <w:b/>
                <w:color w:val="000000"/>
                <w:sz w:val="22"/>
              </w:rPr>
              <w:t>China</w:t>
            </w:r>
          </w:p>
        </w:tc>
        <w:tc>
          <w:tcPr>
            <w:tcW w:w="0" w:type="auto"/>
            <w:tcBorders>
              <w:top w:val="single" w:sz="1" w:space="0" w:color="000000"/>
              <w:bottom w:val="single" w:sz="1" w:space="0" w:color="000000"/>
              <w:right w:val="single" w:sz="1" w:space="0" w:color="000000"/>
            </w:tcBorders>
          </w:tcPr>
          <w:p w14:paraId="2A2C70EE" w14:textId="263A48D1" w:rsidR="00346441" w:rsidRPr="00E52D9E" w:rsidRDefault="00346441" w:rsidP="00073A32">
            <w:pPr>
              <w:spacing w:line="360" w:lineRule="auto"/>
              <w:rPr>
                <w:rFonts w:asciiTheme="minorHAnsi"/>
                <w:sz w:val="22"/>
              </w:rPr>
            </w:pPr>
            <w:r w:rsidRPr="00E52D9E">
              <w:rPr>
                <w:rFonts w:asciiTheme="minorHAnsi" w:eastAsia="inter" w:cs="inter"/>
                <w:color w:val="000000"/>
                <w:sz w:val="22"/>
              </w:rPr>
              <w:t>Aprovado como health food desde 2000 ; &gt;200 produtos</w:t>
            </w:r>
          </w:p>
        </w:tc>
        <w:tc>
          <w:tcPr>
            <w:tcW w:w="0" w:type="auto"/>
            <w:tcBorders>
              <w:top w:val="single" w:sz="1" w:space="0" w:color="000000"/>
              <w:bottom w:val="single" w:sz="1" w:space="0" w:color="000000"/>
              <w:right w:val="single" w:sz="1" w:space="0" w:color="000000"/>
            </w:tcBorders>
          </w:tcPr>
          <w:p w14:paraId="27D0A315" w14:textId="77777777" w:rsidR="00346441" w:rsidRPr="00281FB0" w:rsidRDefault="00346441" w:rsidP="00073A32">
            <w:pPr>
              <w:spacing w:line="360" w:lineRule="auto"/>
              <w:rPr>
                <w:rFonts w:asciiTheme="minorHAnsi"/>
                <w:sz w:val="28"/>
                <w:szCs w:val="28"/>
              </w:rPr>
            </w:pPr>
            <w:hyperlink w:anchor="fn1">
              <w:r w:rsidRPr="00281FB0">
                <w:rPr>
                  <w:rFonts w:asciiTheme="minorHAnsi" w:eastAsia="inter" w:cs="inter"/>
                  <w:sz w:val="28"/>
                  <w:szCs w:val="28"/>
                  <w:u w:val="single"/>
                  <w:vertAlign w:val="superscript"/>
                </w:rPr>
                <w:t>[1]</w:t>
              </w:r>
            </w:hyperlink>
            <w:hyperlink w:anchor="fn2">
              <w:r w:rsidRPr="00281FB0">
                <w:rPr>
                  <w:rFonts w:asciiTheme="minorHAnsi" w:eastAsia="inter" w:cs="inter"/>
                  <w:sz w:val="28"/>
                  <w:szCs w:val="28"/>
                  <w:u w:val="single"/>
                  <w:vertAlign w:val="superscript"/>
                </w:rPr>
                <w:t>[2]</w:t>
              </w:r>
            </w:hyperlink>
            <w:hyperlink w:anchor="fn3">
              <w:r w:rsidRPr="00281FB0">
                <w:rPr>
                  <w:rFonts w:asciiTheme="minorHAnsi" w:eastAsia="inter" w:cs="inter"/>
                  <w:sz w:val="28"/>
                  <w:szCs w:val="28"/>
                  <w:u w:val="single"/>
                  <w:vertAlign w:val="superscript"/>
                </w:rPr>
                <w:t>[3]</w:t>
              </w:r>
            </w:hyperlink>
          </w:p>
        </w:tc>
      </w:tr>
      <w:tr w:rsidR="00346441" w14:paraId="26EA25CB" w14:textId="77777777" w:rsidTr="00073A32">
        <w:trPr>
          <w:cantSplit/>
          <w:tblCellSpacing w:w="0" w:type="dxa"/>
          <w:jc w:val="center"/>
        </w:trPr>
        <w:tc>
          <w:tcPr>
            <w:tcW w:w="0" w:type="auto"/>
            <w:tcBorders>
              <w:top w:val="single" w:sz="1" w:space="0" w:color="000000"/>
              <w:bottom w:val="single" w:sz="1" w:space="0" w:color="000000"/>
              <w:right w:val="single" w:sz="1" w:space="0" w:color="000000"/>
            </w:tcBorders>
          </w:tcPr>
          <w:p w14:paraId="349C918C" w14:textId="77777777" w:rsidR="00346441" w:rsidRPr="00E52D9E" w:rsidRDefault="00346441" w:rsidP="00073A32">
            <w:pPr>
              <w:spacing w:line="360" w:lineRule="auto"/>
              <w:rPr>
                <w:rFonts w:asciiTheme="minorHAnsi"/>
                <w:sz w:val="22"/>
              </w:rPr>
            </w:pPr>
            <w:r w:rsidRPr="00E52D9E">
              <w:rPr>
                <w:rFonts w:asciiTheme="minorHAnsi" w:eastAsia="inter" w:cs="inter"/>
                <w:b/>
                <w:color w:val="000000"/>
                <w:sz w:val="22"/>
              </w:rPr>
              <w:t>Tail</w:t>
            </w:r>
            <w:r w:rsidRPr="00E52D9E">
              <w:rPr>
                <w:rFonts w:asciiTheme="minorHAnsi" w:eastAsia="inter" w:cs="inter"/>
                <w:b/>
                <w:color w:val="000000"/>
                <w:sz w:val="22"/>
              </w:rPr>
              <w:t>â</w:t>
            </w:r>
            <w:r w:rsidRPr="00E52D9E">
              <w:rPr>
                <w:rFonts w:asciiTheme="minorHAnsi" w:eastAsia="inter" w:cs="inter"/>
                <w:b/>
                <w:color w:val="000000"/>
                <w:sz w:val="22"/>
              </w:rPr>
              <w:t>ndia</w:t>
            </w:r>
          </w:p>
        </w:tc>
        <w:tc>
          <w:tcPr>
            <w:tcW w:w="0" w:type="auto"/>
            <w:tcBorders>
              <w:top w:val="single" w:sz="1" w:space="0" w:color="000000"/>
              <w:bottom w:val="single" w:sz="1" w:space="0" w:color="000000"/>
              <w:right w:val="single" w:sz="1" w:space="0" w:color="000000"/>
            </w:tcBorders>
          </w:tcPr>
          <w:p w14:paraId="75887974" w14:textId="77777777" w:rsidR="00346441" w:rsidRPr="00E52D9E" w:rsidRDefault="00346441" w:rsidP="00073A32">
            <w:pPr>
              <w:spacing w:line="360" w:lineRule="auto"/>
              <w:rPr>
                <w:rFonts w:asciiTheme="minorHAnsi"/>
                <w:sz w:val="22"/>
              </w:rPr>
            </w:pPr>
            <w:r w:rsidRPr="00E52D9E">
              <w:rPr>
                <w:rFonts w:asciiTheme="minorHAnsi" w:eastAsia="inter" w:cs="inter"/>
                <w:color w:val="000000"/>
                <w:sz w:val="22"/>
              </w:rPr>
              <w:t>Suplemento alimentar (B.E. 2543); 1000-1500 mg/dia</w:t>
            </w:r>
          </w:p>
        </w:tc>
        <w:tc>
          <w:tcPr>
            <w:tcW w:w="0" w:type="auto"/>
            <w:tcBorders>
              <w:top w:val="single" w:sz="1" w:space="0" w:color="000000"/>
              <w:bottom w:val="single" w:sz="1" w:space="0" w:color="000000"/>
              <w:right w:val="single" w:sz="1" w:space="0" w:color="000000"/>
            </w:tcBorders>
          </w:tcPr>
          <w:p w14:paraId="470F0972" w14:textId="77777777" w:rsidR="00346441" w:rsidRPr="00281FB0" w:rsidRDefault="00346441" w:rsidP="00073A32">
            <w:pPr>
              <w:spacing w:line="360" w:lineRule="auto"/>
              <w:rPr>
                <w:rFonts w:asciiTheme="minorHAnsi"/>
                <w:sz w:val="28"/>
                <w:szCs w:val="28"/>
              </w:rPr>
            </w:pPr>
            <w:hyperlink w:anchor="fn4">
              <w:r w:rsidRPr="00281FB0">
                <w:rPr>
                  <w:rFonts w:asciiTheme="minorHAnsi" w:eastAsia="inter" w:cs="inter"/>
                  <w:sz w:val="28"/>
                  <w:szCs w:val="28"/>
                  <w:u w:val="single"/>
                  <w:vertAlign w:val="superscript"/>
                </w:rPr>
                <w:t>[4]</w:t>
              </w:r>
            </w:hyperlink>
            <w:hyperlink w:anchor="fn5">
              <w:r w:rsidRPr="00281FB0">
                <w:rPr>
                  <w:rFonts w:asciiTheme="minorHAnsi" w:eastAsia="inter" w:cs="inter"/>
                  <w:sz w:val="28"/>
                  <w:szCs w:val="28"/>
                  <w:u w:val="single"/>
                  <w:vertAlign w:val="superscript"/>
                </w:rPr>
                <w:t>[5]</w:t>
              </w:r>
            </w:hyperlink>
          </w:p>
        </w:tc>
      </w:tr>
      <w:tr w:rsidR="00346441" w14:paraId="122E5251" w14:textId="77777777" w:rsidTr="00073A32">
        <w:trPr>
          <w:cantSplit/>
          <w:tblCellSpacing w:w="0" w:type="dxa"/>
          <w:jc w:val="center"/>
        </w:trPr>
        <w:tc>
          <w:tcPr>
            <w:tcW w:w="0" w:type="auto"/>
            <w:tcBorders>
              <w:top w:val="single" w:sz="1" w:space="0" w:color="000000"/>
              <w:bottom w:val="single" w:sz="1" w:space="0" w:color="000000"/>
              <w:right w:val="single" w:sz="1" w:space="0" w:color="000000"/>
            </w:tcBorders>
          </w:tcPr>
          <w:p w14:paraId="6A4714C8" w14:textId="77777777" w:rsidR="00346441" w:rsidRPr="00E52D9E" w:rsidRDefault="00346441" w:rsidP="00073A32">
            <w:pPr>
              <w:spacing w:line="360" w:lineRule="auto"/>
              <w:rPr>
                <w:rFonts w:asciiTheme="minorHAnsi"/>
                <w:sz w:val="22"/>
              </w:rPr>
            </w:pPr>
            <w:r w:rsidRPr="00E52D9E">
              <w:rPr>
                <w:rFonts w:asciiTheme="minorHAnsi" w:eastAsia="inter" w:cs="inter"/>
                <w:b/>
                <w:color w:val="000000"/>
                <w:sz w:val="22"/>
              </w:rPr>
              <w:t>Jap</w:t>
            </w:r>
            <w:r w:rsidRPr="00E52D9E">
              <w:rPr>
                <w:rFonts w:asciiTheme="minorHAnsi" w:eastAsia="inter" w:cs="inter"/>
                <w:b/>
                <w:color w:val="000000"/>
                <w:sz w:val="22"/>
              </w:rPr>
              <w:t>ã</w:t>
            </w:r>
            <w:r w:rsidRPr="00E52D9E">
              <w:rPr>
                <w:rFonts w:asciiTheme="minorHAnsi" w:eastAsia="inter" w:cs="inter"/>
                <w:b/>
                <w:color w:val="000000"/>
                <w:sz w:val="22"/>
              </w:rPr>
              <w:t>o</w:t>
            </w:r>
          </w:p>
        </w:tc>
        <w:tc>
          <w:tcPr>
            <w:tcW w:w="0" w:type="auto"/>
            <w:tcBorders>
              <w:top w:val="single" w:sz="1" w:space="0" w:color="000000"/>
              <w:bottom w:val="single" w:sz="1" w:space="0" w:color="000000"/>
              <w:right w:val="single" w:sz="1" w:space="0" w:color="000000"/>
            </w:tcBorders>
          </w:tcPr>
          <w:p w14:paraId="43F52794" w14:textId="0C6C4774" w:rsidR="00346441" w:rsidRPr="00E52D9E" w:rsidRDefault="00346441" w:rsidP="00073A32">
            <w:pPr>
              <w:spacing w:line="360" w:lineRule="auto"/>
              <w:rPr>
                <w:rFonts w:asciiTheme="minorHAnsi"/>
                <w:sz w:val="22"/>
              </w:rPr>
            </w:pPr>
            <w:r w:rsidRPr="00E52D9E">
              <w:rPr>
                <w:rFonts w:asciiTheme="minorHAnsi" w:eastAsia="inter" w:cs="inter"/>
                <w:color w:val="000000"/>
                <w:sz w:val="22"/>
              </w:rPr>
              <w:t>Dietary supplement (MHLW); sem pr</w:t>
            </w:r>
            <w:r w:rsidRPr="00E52D9E">
              <w:rPr>
                <w:rFonts w:asciiTheme="minorHAnsi" w:eastAsia="inter" w:cs="inter"/>
                <w:color w:val="000000"/>
                <w:sz w:val="22"/>
              </w:rPr>
              <w:t>é</w:t>
            </w:r>
            <w:r w:rsidRPr="00E52D9E">
              <w:rPr>
                <w:rFonts w:asciiTheme="minorHAnsi" w:eastAsia="inter" w:cs="inter"/>
                <w:color w:val="000000"/>
                <w:sz w:val="22"/>
              </w:rPr>
              <w:t>-aprova</w:t>
            </w:r>
            <w:r w:rsidRPr="00E52D9E">
              <w:rPr>
                <w:rFonts w:asciiTheme="minorHAnsi" w:eastAsia="inter" w:cs="inter"/>
                <w:color w:val="000000"/>
                <w:sz w:val="22"/>
              </w:rPr>
              <w:t>çã</w:t>
            </w:r>
            <w:r w:rsidRPr="00E52D9E">
              <w:rPr>
                <w:rFonts w:asciiTheme="minorHAnsi" w:eastAsia="inter" w:cs="inter"/>
                <w:color w:val="000000"/>
                <w:sz w:val="22"/>
              </w:rPr>
              <w:t>o</w:t>
            </w:r>
            <w:r>
              <w:rPr>
                <w:rFonts w:asciiTheme="minorHAnsi" w:eastAsia="inter" w:cs="inter"/>
                <w:color w:val="000000"/>
                <w:sz w:val="22"/>
              </w:rPr>
              <w:t xml:space="preserve"> (</w:t>
            </w:r>
            <w:r w:rsidR="009F3D2E">
              <w:rPr>
                <w:rFonts w:asciiTheme="minorHAnsi" w:eastAsia="inter" w:cs="inter"/>
                <w:color w:val="000000"/>
                <w:sz w:val="22"/>
              </w:rPr>
              <w:t>sem classifica</w:t>
            </w:r>
            <w:r w:rsidR="009F3D2E">
              <w:rPr>
                <w:rFonts w:asciiTheme="minorHAnsi" w:eastAsia="inter" w:cs="inter"/>
                <w:color w:val="000000"/>
                <w:sz w:val="22"/>
              </w:rPr>
              <w:t>çã</w:t>
            </w:r>
            <w:r w:rsidR="009F3D2E">
              <w:rPr>
                <w:rFonts w:asciiTheme="minorHAnsi" w:eastAsia="inter" w:cs="inter"/>
                <w:color w:val="000000"/>
                <w:sz w:val="22"/>
              </w:rPr>
              <w:t xml:space="preserve">o </w:t>
            </w:r>
            <w:r>
              <w:rPr>
                <w:rFonts w:asciiTheme="minorHAnsi" w:eastAsia="inter" w:cs="inter"/>
                <w:color w:val="000000"/>
                <w:sz w:val="22"/>
              </w:rPr>
              <w:t>FOSHU)</w:t>
            </w:r>
          </w:p>
        </w:tc>
        <w:tc>
          <w:tcPr>
            <w:tcW w:w="0" w:type="auto"/>
            <w:tcBorders>
              <w:top w:val="single" w:sz="1" w:space="0" w:color="000000"/>
              <w:bottom w:val="single" w:sz="1" w:space="0" w:color="000000"/>
              <w:right w:val="single" w:sz="1" w:space="0" w:color="000000"/>
            </w:tcBorders>
          </w:tcPr>
          <w:p w14:paraId="1D5648AA" w14:textId="28EC3728" w:rsidR="00346441" w:rsidRPr="00281FB0" w:rsidRDefault="00346441" w:rsidP="00073A32">
            <w:pPr>
              <w:spacing w:line="360" w:lineRule="auto"/>
              <w:rPr>
                <w:rFonts w:asciiTheme="minorHAnsi"/>
                <w:sz w:val="28"/>
                <w:szCs w:val="28"/>
              </w:rPr>
            </w:pPr>
            <w:hyperlink w:anchor="fn8">
              <w:r w:rsidRPr="00281FB0">
                <w:rPr>
                  <w:rFonts w:asciiTheme="minorHAnsi" w:eastAsia="inter" w:cs="inter"/>
                  <w:sz w:val="28"/>
                  <w:szCs w:val="28"/>
                  <w:u w:val="single"/>
                  <w:vertAlign w:val="superscript"/>
                </w:rPr>
                <w:t>[</w:t>
              </w:r>
              <w:r>
                <w:rPr>
                  <w:rFonts w:asciiTheme="minorHAnsi" w:eastAsia="inter" w:cs="inter"/>
                  <w:sz w:val="28"/>
                  <w:szCs w:val="28"/>
                  <w:u w:val="single"/>
                  <w:vertAlign w:val="superscript"/>
                </w:rPr>
                <w:t>6</w:t>
              </w:r>
              <w:r w:rsidRPr="00281FB0">
                <w:rPr>
                  <w:rFonts w:asciiTheme="minorHAnsi" w:eastAsia="inter" w:cs="inter"/>
                  <w:sz w:val="28"/>
                  <w:szCs w:val="28"/>
                  <w:u w:val="single"/>
                  <w:vertAlign w:val="superscript"/>
                </w:rPr>
                <w:t>]</w:t>
              </w:r>
            </w:hyperlink>
          </w:p>
        </w:tc>
      </w:tr>
      <w:tr w:rsidR="00346441" w14:paraId="5C0CBC33" w14:textId="77777777" w:rsidTr="00073A32">
        <w:trPr>
          <w:cantSplit/>
          <w:tblCellSpacing w:w="0" w:type="dxa"/>
          <w:jc w:val="center"/>
        </w:trPr>
        <w:tc>
          <w:tcPr>
            <w:tcW w:w="0" w:type="auto"/>
            <w:tcBorders>
              <w:top w:val="single" w:sz="1" w:space="0" w:color="000000"/>
              <w:bottom w:val="single" w:sz="1" w:space="0" w:color="000000"/>
              <w:right w:val="single" w:sz="1" w:space="0" w:color="000000"/>
            </w:tcBorders>
          </w:tcPr>
          <w:p w14:paraId="16189584" w14:textId="77777777" w:rsidR="00346441" w:rsidRPr="00E52D9E" w:rsidRDefault="00346441" w:rsidP="00073A32">
            <w:pPr>
              <w:spacing w:line="360" w:lineRule="auto"/>
              <w:rPr>
                <w:rFonts w:asciiTheme="minorHAnsi"/>
                <w:sz w:val="22"/>
              </w:rPr>
            </w:pPr>
            <w:r w:rsidRPr="00E52D9E">
              <w:rPr>
                <w:rFonts w:asciiTheme="minorHAnsi" w:eastAsia="inter" w:cs="inter"/>
                <w:b/>
                <w:color w:val="000000"/>
                <w:sz w:val="22"/>
              </w:rPr>
              <w:t>Coreia do Sul</w:t>
            </w:r>
          </w:p>
        </w:tc>
        <w:tc>
          <w:tcPr>
            <w:tcW w:w="0" w:type="auto"/>
            <w:tcBorders>
              <w:top w:val="single" w:sz="1" w:space="0" w:color="000000"/>
              <w:bottom w:val="single" w:sz="1" w:space="0" w:color="000000"/>
              <w:right w:val="single" w:sz="1" w:space="0" w:color="000000"/>
            </w:tcBorders>
          </w:tcPr>
          <w:p w14:paraId="482CA33F" w14:textId="77777777" w:rsidR="00346441" w:rsidRPr="00E52D9E" w:rsidRDefault="00346441" w:rsidP="00073A32">
            <w:pPr>
              <w:spacing w:line="360" w:lineRule="auto"/>
              <w:rPr>
                <w:rFonts w:asciiTheme="minorHAnsi"/>
                <w:sz w:val="22"/>
              </w:rPr>
            </w:pPr>
            <w:r w:rsidRPr="00E52D9E">
              <w:rPr>
                <w:rFonts w:asciiTheme="minorHAnsi" w:eastAsia="inter" w:cs="inter"/>
                <w:color w:val="000000"/>
                <w:sz w:val="22"/>
              </w:rPr>
              <w:t>Health functional food; &gt;20 produtos; 500-1000 mg</w:t>
            </w:r>
          </w:p>
        </w:tc>
        <w:tc>
          <w:tcPr>
            <w:tcW w:w="0" w:type="auto"/>
            <w:tcBorders>
              <w:top w:val="single" w:sz="1" w:space="0" w:color="000000"/>
              <w:bottom w:val="single" w:sz="1" w:space="0" w:color="000000"/>
              <w:right w:val="single" w:sz="1" w:space="0" w:color="000000"/>
            </w:tcBorders>
          </w:tcPr>
          <w:p w14:paraId="7F72394A" w14:textId="76421AEE" w:rsidR="00346441" w:rsidRPr="00281FB0" w:rsidRDefault="00346441" w:rsidP="00073A32">
            <w:pPr>
              <w:spacing w:line="360" w:lineRule="auto"/>
              <w:rPr>
                <w:rFonts w:asciiTheme="minorHAnsi"/>
                <w:sz w:val="28"/>
                <w:szCs w:val="28"/>
              </w:rPr>
            </w:pPr>
            <w:hyperlink w:anchor="fn9">
              <w:r w:rsidRPr="00281FB0">
                <w:rPr>
                  <w:rFonts w:asciiTheme="minorHAnsi" w:eastAsia="inter" w:cs="inter"/>
                  <w:sz w:val="28"/>
                  <w:szCs w:val="28"/>
                  <w:u w:val="single"/>
                  <w:vertAlign w:val="superscript"/>
                </w:rPr>
                <w:t>[</w:t>
              </w:r>
              <w:r w:rsidR="00CC35BF">
                <w:rPr>
                  <w:rFonts w:asciiTheme="minorHAnsi" w:eastAsia="inter" w:cs="inter"/>
                  <w:sz w:val="28"/>
                  <w:szCs w:val="28"/>
                  <w:u w:val="single"/>
                  <w:vertAlign w:val="superscript"/>
                </w:rPr>
                <w:t>7</w:t>
              </w:r>
              <w:r w:rsidRPr="00281FB0">
                <w:rPr>
                  <w:rFonts w:asciiTheme="minorHAnsi" w:eastAsia="inter" w:cs="inter"/>
                  <w:sz w:val="28"/>
                  <w:szCs w:val="28"/>
                  <w:u w:val="single"/>
                  <w:vertAlign w:val="superscript"/>
                </w:rPr>
                <w:t>]</w:t>
              </w:r>
            </w:hyperlink>
          </w:p>
        </w:tc>
      </w:tr>
      <w:tr w:rsidR="00346441" w14:paraId="59FD5C72" w14:textId="77777777" w:rsidTr="00073A32">
        <w:trPr>
          <w:cantSplit/>
          <w:tblCellSpacing w:w="0" w:type="dxa"/>
          <w:jc w:val="center"/>
        </w:trPr>
        <w:tc>
          <w:tcPr>
            <w:tcW w:w="0" w:type="auto"/>
            <w:tcBorders>
              <w:top w:val="single" w:sz="1" w:space="0" w:color="000000"/>
              <w:bottom w:val="single" w:sz="1" w:space="0" w:color="000000"/>
              <w:right w:val="single" w:sz="1" w:space="0" w:color="000000"/>
            </w:tcBorders>
          </w:tcPr>
          <w:p w14:paraId="6F9CD527" w14:textId="77777777" w:rsidR="00346441" w:rsidRPr="00E52D9E" w:rsidRDefault="00346441" w:rsidP="00073A32">
            <w:pPr>
              <w:spacing w:line="360" w:lineRule="auto"/>
              <w:rPr>
                <w:rFonts w:asciiTheme="minorHAnsi"/>
                <w:sz w:val="22"/>
              </w:rPr>
            </w:pPr>
            <w:r w:rsidRPr="00E52D9E">
              <w:rPr>
                <w:rFonts w:asciiTheme="minorHAnsi" w:eastAsia="inter" w:cs="inter"/>
                <w:b/>
                <w:color w:val="000000"/>
                <w:sz w:val="22"/>
              </w:rPr>
              <w:t>Canad</w:t>
            </w:r>
            <w:r w:rsidRPr="00E52D9E">
              <w:rPr>
                <w:rFonts w:asciiTheme="minorHAnsi" w:eastAsia="inter" w:cs="inter"/>
                <w:b/>
                <w:color w:val="000000"/>
                <w:sz w:val="22"/>
              </w:rPr>
              <w:t>á</w:t>
            </w:r>
          </w:p>
        </w:tc>
        <w:tc>
          <w:tcPr>
            <w:tcW w:w="0" w:type="auto"/>
            <w:tcBorders>
              <w:top w:val="single" w:sz="1" w:space="0" w:color="000000"/>
              <w:bottom w:val="single" w:sz="1" w:space="0" w:color="000000"/>
              <w:right w:val="single" w:sz="1" w:space="0" w:color="000000"/>
            </w:tcBorders>
          </w:tcPr>
          <w:p w14:paraId="6EAA3732" w14:textId="77777777" w:rsidR="00346441" w:rsidRPr="00E52D9E" w:rsidRDefault="00346441" w:rsidP="00073A32">
            <w:pPr>
              <w:spacing w:line="360" w:lineRule="auto"/>
              <w:rPr>
                <w:rFonts w:asciiTheme="minorHAnsi"/>
                <w:sz w:val="22"/>
              </w:rPr>
            </w:pPr>
            <w:r w:rsidRPr="00E52D9E">
              <w:rPr>
                <w:rFonts w:asciiTheme="minorHAnsi" w:eastAsia="inter" w:cs="inter"/>
                <w:color w:val="000000"/>
                <w:sz w:val="22"/>
              </w:rPr>
              <w:t>Natural Health Products aprovados</w:t>
            </w:r>
          </w:p>
        </w:tc>
        <w:tc>
          <w:tcPr>
            <w:tcW w:w="0" w:type="auto"/>
            <w:tcBorders>
              <w:top w:val="single" w:sz="1" w:space="0" w:color="000000"/>
              <w:bottom w:val="single" w:sz="1" w:space="0" w:color="000000"/>
              <w:right w:val="single" w:sz="1" w:space="0" w:color="000000"/>
            </w:tcBorders>
          </w:tcPr>
          <w:p w14:paraId="10BDBCB6" w14:textId="09FFB2B9" w:rsidR="00346441" w:rsidRPr="00281FB0" w:rsidRDefault="00CC35BF" w:rsidP="00073A32">
            <w:pPr>
              <w:spacing w:line="360" w:lineRule="auto"/>
              <w:rPr>
                <w:rFonts w:asciiTheme="minorHAnsi"/>
                <w:sz w:val="28"/>
                <w:szCs w:val="28"/>
              </w:rPr>
            </w:pPr>
            <w:hyperlink w:anchor="fn10">
              <w:r>
                <w:rPr>
                  <w:rFonts w:asciiTheme="minorHAnsi" w:eastAsia="inter" w:cs="inter"/>
                  <w:sz w:val="28"/>
                  <w:szCs w:val="28"/>
                  <w:u w:val="single"/>
                  <w:vertAlign w:val="superscript"/>
                </w:rPr>
                <w:t>[8]</w:t>
              </w:r>
            </w:hyperlink>
            <w:r w:rsidRPr="00281FB0">
              <w:rPr>
                <w:rFonts w:asciiTheme="minorHAnsi"/>
                <w:sz w:val="28"/>
                <w:szCs w:val="28"/>
              </w:rPr>
              <w:t xml:space="preserve"> </w:t>
            </w:r>
          </w:p>
        </w:tc>
      </w:tr>
    </w:tbl>
    <w:p w14:paraId="59500926" w14:textId="375D1886" w:rsidR="009F3D2E" w:rsidRPr="005D47DB" w:rsidRDefault="009F3D2E" w:rsidP="009F3D2E">
      <w:pPr>
        <w:rPr>
          <w:rFonts w:asciiTheme="minorHAnsi"/>
          <w:sz w:val="20"/>
          <w:szCs w:val="20"/>
        </w:rPr>
      </w:pPr>
      <w:r w:rsidRPr="005D47DB">
        <w:rPr>
          <w:rFonts w:asciiTheme="minorHAnsi"/>
          <w:sz w:val="20"/>
          <w:szCs w:val="20"/>
        </w:rPr>
        <w:t>Refer</w:t>
      </w:r>
      <w:r w:rsidRPr="005D47DB">
        <w:rPr>
          <w:rFonts w:asciiTheme="minorHAnsi"/>
          <w:sz w:val="20"/>
          <w:szCs w:val="20"/>
        </w:rPr>
        <w:t>ê</w:t>
      </w:r>
      <w:r w:rsidRPr="005D47DB">
        <w:rPr>
          <w:rFonts w:asciiTheme="minorHAnsi"/>
          <w:sz w:val="20"/>
          <w:szCs w:val="20"/>
        </w:rPr>
        <w:t>ncias da tabela :</w:t>
      </w:r>
      <w:r w:rsidR="00416B7D">
        <w:rPr>
          <w:rFonts w:asciiTheme="minorHAnsi"/>
          <w:sz w:val="20"/>
          <w:szCs w:val="20"/>
        </w:rPr>
        <w:t xml:space="preserve"> </w:t>
      </w:r>
    </w:p>
    <w:bookmarkStart w:id="48" w:name="fn1"/>
    <w:bookmarkEnd w:id="48"/>
    <w:p w14:paraId="405D91DF" w14:textId="77777777" w:rsidR="00A57416" w:rsidRPr="005D47DB" w:rsidRDefault="00A57416" w:rsidP="009F3D2E">
      <w:pPr>
        <w:numPr>
          <w:ilvl w:val="0"/>
          <w:numId w:val="92"/>
        </w:numPr>
        <w:spacing w:after="210"/>
        <w:rPr>
          <w:rFonts w:asciiTheme="minorHAnsi"/>
          <w:sz w:val="20"/>
          <w:szCs w:val="20"/>
        </w:rPr>
      </w:pPr>
      <w:r w:rsidRPr="005D47DB">
        <w:rPr>
          <w:rFonts w:asciiTheme="minorHAnsi"/>
          <w:sz w:val="20"/>
          <w:szCs w:val="20"/>
        </w:rPr>
        <w:fldChar w:fldCharType="begin"/>
      </w:r>
      <w:r w:rsidRPr="005D47DB">
        <w:rPr>
          <w:rFonts w:asciiTheme="minorHAnsi"/>
          <w:sz w:val="20"/>
          <w:szCs w:val="20"/>
        </w:rPr>
        <w:instrText>HYPERLINK "https://pmc.ncbi.nlm.nih.gov/articles/PMC6106062/" \h</w:instrText>
      </w:r>
      <w:r w:rsidRPr="005D47DB">
        <w:rPr>
          <w:rFonts w:asciiTheme="minorHAnsi"/>
          <w:sz w:val="20"/>
          <w:szCs w:val="20"/>
        </w:rPr>
      </w:r>
      <w:r w:rsidRPr="005D47DB">
        <w:rPr>
          <w:rFonts w:asciiTheme="minorHAnsi"/>
          <w:sz w:val="20"/>
          <w:szCs w:val="20"/>
        </w:rPr>
        <w:fldChar w:fldCharType="separate"/>
      </w:r>
      <w:r w:rsidRPr="005D47DB">
        <w:rPr>
          <w:rFonts w:asciiTheme="minorHAnsi" w:eastAsia="inter" w:cs="inter"/>
          <w:sz w:val="20"/>
          <w:szCs w:val="20"/>
          <w:u w:val="single"/>
        </w:rPr>
        <w:t>https://pmc.ncbi.nlm.nih.gov/articles/PMC6106062/</w:t>
      </w:r>
      <w:r w:rsidRPr="005D47DB">
        <w:rPr>
          <w:rFonts w:asciiTheme="minorHAnsi"/>
          <w:sz w:val="20"/>
          <w:szCs w:val="20"/>
        </w:rPr>
        <w:fldChar w:fldCharType="end"/>
      </w:r>
      <w:r w:rsidRPr="005D47DB">
        <w:rPr>
          <w:rFonts w:asciiTheme="minorHAnsi" w:eastAsia="inter" w:cs="inter"/>
          <w:color w:val="000000"/>
          <w:sz w:val="20"/>
          <w:szCs w:val="20"/>
        </w:rPr>
        <w:t xml:space="preserve">  </w:t>
      </w:r>
    </w:p>
    <w:bookmarkStart w:id="49" w:name="fn2"/>
    <w:bookmarkEnd w:id="49"/>
    <w:p w14:paraId="60B1E569" w14:textId="77777777" w:rsidR="00A57416" w:rsidRPr="005D47DB" w:rsidRDefault="00A57416" w:rsidP="009F3D2E">
      <w:pPr>
        <w:numPr>
          <w:ilvl w:val="0"/>
          <w:numId w:val="92"/>
        </w:numPr>
        <w:spacing w:after="210"/>
        <w:rPr>
          <w:rFonts w:asciiTheme="minorHAnsi"/>
          <w:sz w:val="20"/>
          <w:szCs w:val="20"/>
        </w:rPr>
      </w:pPr>
      <w:r w:rsidRPr="005D47DB">
        <w:rPr>
          <w:rFonts w:asciiTheme="minorHAnsi"/>
          <w:sz w:val="20"/>
          <w:szCs w:val="20"/>
        </w:rPr>
        <w:fldChar w:fldCharType="begin"/>
      </w:r>
      <w:r w:rsidRPr="005D47DB">
        <w:rPr>
          <w:rFonts w:asciiTheme="minorHAnsi"/>
          <w:sz w:val="20"/>
          <w:szCs w:val="20"/>
        </w:rPr>
        <w:instrText>HYPERLINK "https://www.tandfonline.com/doi/full/10.1080/21501203.2015.1043967" \h</w:instrText>
      </w:r>
      <w:r w:rsidRPr="005D47DB">
        <w:rPr>
          <w:rFonts w:asciiTheme="minorHAnsi"/>
          <w:sz w:val="20"/>
          <w:szCs w:val="20"/>
        </w:rPr>
      </w:r>
      <w:r w:rsidRPr="005D47DB">
        <w:rPr>
          <w:rFonts w:asciiTheme="minorHAnsi"/>
          <w:sz w:val="20"/>
          <w:szCs w:val="20"/>
        </w:rPr>
        <w:fldChar w:fldCharType="separate"/>
      </w:r>
      <w:r w:rsidRPr="005D47DB">
        <w:rPr>
          <w:rFonts w:asciiTheme="minorHAnsi" w:eastAsia="inter" w:cs="inter"/>
          <w:sz w:val="20"/>
          <w:szCs w:val="20"/>
          <w:u w:val="single"/>
        </w:rPr>
        <w:t>https://www.tandfonline.com/doi/full/10.1080/21501203.2015.1043967</w:t>
      </w:r>
      <w:r w:rsidRPr="005D47DB">
        <w:rPr>
          <w:rFonts w:asciiTheme="minorHAnsi"/>
          <w:sz w:val="20"/>
          <w:szCs w:val="20"/>
        </w:rPr>
        <w:fldChar w:fldCharType="end"/>
      </w:r>
      <w:r w:rsidRPr="005D47DB">
        <w:rPr>
          <w:rFonts w:asciiTheme="minorHAnsi" w:eastAsia="inter" w:cs="inter"/>
          <w:color w:val="000000"/>
          <w:sz w:val="20"/>
          <w:szCs w:val="20"/>
        </w:rPr>
        <w:t xml:space="preserve"> </w:t>
      </w:r>
    </w:p>
    <w:bookmarkStart w:id="50" w:name="fn3"/>
    <w:bookmarkEnd w:id="50"/>
    <w:p w14:paraId="23BADF56" w14:textId="77777777" w:rsidR="00A57416" w:rsidRPr="005D47DB" w:rsidRDefault="00A57416" w:rsidP="009F3D2E">
      <w:pPr>
        <w:numPr>
          <w:ilvl w:val="0"/>
          <w:numId w:val="92"/>
        </w:numPr>
        <w:spacing w:after="210"/>
        <w:rPr>
          <w:rFonts w:asciiTheme="minorHAnsi"/>
          <w:sz w:val="20"/>
          <w:szCs w:val="20"/>
        </w:rPr>
      </w:pPr>
      <w:r w:rsidRPr="005D47DB">
        <w:rPr>
          <w:rFonts w:asciiTheme="minorHAnsi"/>
          <w:sz w:val="20"/>
          <w:szCs w:val="20"/>
        </w:rPr>
        <w:fldChar w:fldCharType="begin"/>
      </w:r>
      <w:r w:rsidRPr="005D47DB">
        <w:rPr>
          <w:rFonts w:asciiTheme="minorHAnsi"/>
          <w:sz w:val="20"/>
          <w:szCs w:val="20"/>
        </w:rPr>
        <w:instrText>HYPERLINK "https://food.chemlinked.com/news/food-news/cfda-makes-change-registration-requirements-health-food-containing-cordyceps" \h</w:instrText>
      </w:r>
      <w:r w:rsidRPr="005D47DB">
        <w:rPr>
          <w:rFonts w:asciiTheme="minorHAnsi"/>
          <w:sz w:val="20"/>
          <w:szCs w:val="20"/>
        </w:rPr>
      </w:r>
      <w:r w:rsidRPr="005D47DB">
        <w:rPr>
          <w:rFonts w:asciiTheme="minorHAnsi"/>
          <w:sz w:val="20"/>
          <w:szCs w:val="20"/>
        </w:rPr>
        <w:fldChar w:fldCharType="separate"/>
      </w:r>
      <w:r w:rsidRPr="005D47DB">
        <w:rPr>
          <w:rFonts w:asciiTheme="minorHAnsi" w:eastAsia="inter" w:cs="inter"/>
          <w:sz w:val="20"/>
          <w:szCs w:val="20"/>
          <w:u w:val="single"/>
        </w:rPr>
        <w:t>https://food.chemlinked.com/news/food-news/cfda-makes-change-registration-requirements-health-food-containing-cordyceps</w:t>
      </w:r>
      <w:r w:rsidRPr="005D47DB">
        <w:rPr>
          <w:rFonts w:asciiTheme="minorHAnsi"/>
          <w:sz w:val="20"/>
          <w:szCs w:val="20"/>
        </w:rPr>
        <w:fldChar w:fldCharType="end"/>
      </w:r>
      <w:r w:rsidRPr="005D47DB">
        <w:rPr>
          <w:rFonts w:asciiTheme="minorHAnsi" w:eastAsia="inter" w:cs="inter"/>
          <w:color w:val="000000"/>
          <w:sz w:val="20"/>
          <w:szCs w:val="20"/>
        </w:rPr>
        <w:t xml:space="preserve"> </w:t>
      </w:r>
    </w:p>
    <w:bookmarkStart w:id="51" w:name="fn4"/>
    <w:bookmarkEnd w:id="51"/>
    <w:p w14:paraId="5316B930" w14:textId="77777777" w:rsidR="00A57416" w:rsidRPr="005D47DB" w:rsidRDefault="00A57416" w:rsidP="009F3D2E">
      <w:pPr>
        <w:numPr>
          <w:ilvl w:val="0"/>
          <w:numId w:val="92"/>
        </w:numPr>
        <w:spacing w:after="210"/>
        <w:rPr>
          <w:rFonts w:asciiTheme="minorHAnsi"/>
          <w:sz w:val="20"/>
          <w:szCs w:val="20"/>
        </w:rPr>
      </w:pPr>
      <w:r w:rsidRPr="005D47DB">
        <w:rPr>
          <w:rFonts w:asciiTheme="minorHAnsi"/>
          <w:sz w:val="20"/>
          <w:szCs w:val="20"/>
        </w:rPr>
        <w:fldChar w:fldCharType="begin"/>
      </w:r>
      <w:r w:rsidRPr="005D47DB">
        <w:rPr>
          <w:rFonts w:asciiTheme="minorHAnsi"/>
          <w:sz w:val="20"/>
          <w:szCs w:val="20"/>
        </w:rPr>
        <w:instrText>HYPERLINK "https://exfood.fda.moph.go.th/law/data/announ_fda/Advice_positiveList.pdf" \h</w:instrText>
      </w:r>
      <w:r w:rsidRPr="005D47DB">
        <w:rPr>
          <w:rFonts w:asciiTheme="minorHAnsi"/>
          <w:sz w:val="20"/>
          <w:szCs w:val="20"/>
        </w:rPr>
      </w:r>
      <w:r w:rsidRPr="005D47DB">
        <w:rPr>
          <w:rFonts w:asciiTheme="minorHAnsi"/>
          <w:sz w:val="20"/>
          <w:szCs w:val="20"/>
        </w:rPr>
        <w:fldChar w:fldCharType="separate"/>
      </w:r>
      <w:r w:rsidRPr="005D47DB">
        <w:rPr>
          <w:rFonts w:asciiTheme="minorHAnsi" w:eastAsia="inter" w:cs="inter"/>
          <w:sz w:val="20"/>
          <w:szCs w:val="20"/>
          <w:u w:val="single"/>
        </w:rPr>
        <w:t>https://exfood.fda.moph.go.th/law/data/announ_fda/Advice_positiveList.pdf</w:t>
      </w:r>
      <w:r w:rsidRPr="005D47DB">
        <w:rPr>
          <w:rFonts w:asciiTheme="minorHAnsi"/>
          <w:sz w:val="20"/>
          <w:szCs w:val="20"/>
        </w:rPr>
        <w:fldChar w:fldCharType="end"/>
      </w:r>
      <w:r w:rsidRPr="005D47DB">
        <w:rPr>
          <w:rFonts w:asciiTheme="minorHAnsi" w:eastAsia="inter" w:cs="inter"/>
          <w:color w:val="000000"/>
          <w:sz w:val="20"/>
          <w:szCs w:val="20"/>
        </w:rPr>
        <w:t xml:space="preserve"> </w:t>
      </w:r>
    </w:p>
    <w:bookmarkStart w:id="52" w:name="fn5"/>
    <w:bookmarkStart w:id="53" w:name="fn6"/>
    <w:bookmarkStart w:id="54" w:name="fn8"/>
    <w:bookmarkEnd w:id="52"/>
    <w:bookmarkEnd w:id="53"/>
    <w:bookmarkEnd w:id="54"/>
    <w:p w14:paraId="2342D976" w14:textId="1A6D1D0E" w:rsidR="001A6472" w:rsidRPr="005D47DB" w:rsidRDefault="001A6472" w:rsidP="009F3D2E">
      <w:pPr>
        <w:numPr>
          <w:ilvl w:val="0"/>
          <w:numId w:val="92"/>
        </w:numPr>
        <w:spacing w:after="210"/>
        <w:rPr>
          <w:rFonts w:asciiTheme="minorHAnsi"/>
          <w:sz w:val="20"/>
          <w:szCs w:val="20"/>
        </w:rPr>
      </w:pPr>
      <w:r w:rsidRPr="005D47DB">
        <w:rPr>
          <w:rFonts w:asciiTheme="minorHAnsi"/>
          <w:sz w:val="20"/>
          <w:szCs w:val="20"/>
        </w:rPr>
        <w:fldChar w:fldCharType="begin"/>
      </w:r>
      <w:r w:rsidRPr="005D47DB">
        <w:rPr>
          <w:rFonts w:asciiTheme="minorHAnsi"/>
          <w:sz w:val="20"/>
          <w:szCs w:val="20"/>
        </w:rPr>
        <w:instrText>HYPERLINK "https://www.mhlw.go.jp/english/topics/foodsafety/fhc/02.html"</w:instrText>
      </w:r>
      <w:r w:rsidRPr="005D47DB">
        <w:rPr>
          <w:rFonts w:asciiTheme="minorHAnsi"/>
          <w:sz w:val="20"/>
          <w:szCs w:val="20"/>
        </w:rPr>
      </w:r>
      <w:r w:rsidRPr="005D47DB">
        <w:rPr>
          <w:rFonts w:asciiTheme="minorHAnsi"/>
          <w:sz w:val="20"/>
          <w:szCs w:val="20"/>
        </w:rPr>
        <w:fldChar w:fldCharType="separate"/>
      </w:r>
      <w:r w:rsidRPr="005D47DB">
        <w:rPr>
          <w:rStyle w:val="Hyperlink"/>
          <w:rFonts w:asciiTheme="minorHAnsi"/>
          <w:sz w:val="20"/>
          <w:szCs w:val="20"/>
        </w:rPr>
        <w:t>https://www.mhlw.go.jp/english/topics/foodsafety/fhc/02.html</w:t>
      </w:r>
      <w:r w:rsidRPr="005D47DB">
        <w:rPr>
          <w:rFonts w:asciiTheme="minorHAnsi"/>
          <w:sz w:val="20"/>
          <w:szCs w:val="20"/>
        </w:rPr>
        <w:fldChar w:fldCharType="end"/>
      </w:r>
    </w:p>
    <w:p w14:paraId="40822CE5" w14:textId="28997C50" w:rsidR="00A57416" w:rsidRPr="005D47DB" w:rsidRDefault="00A57416" w:rsidP="009F3D2E">
      <w:pPr>
        <w:numPr>
          <w:ilvl w:val="0"/>
          <w:numId w:val="92"/>
        </w:numPr>
        <w:spacing w:after="210"/>
        <w:rPr>
          <w:rFonts w:asciiTheme="minorHAnsi"/>
          <w:sz w:val="20"/>
          <w:szCs w:val="20"/>
        </w:rPr>
      </w:pPr>
      <w:hyperlink r:id="rId10">
        <w:r w:rsidRPr="005D47DB">
          <w:rPr>
            <w:rFonts w:asciiTheme="minorHAnsi" w:eastAsia="inter" w:cs="inter"/>
            <w:sz w:val="20"/>
            <w:szCs w:val="20"/>
            <w:u w:val="single"/>
          </w:rPr>
          <w:t>https://pmc.ncbi.nlm.nih.gov/articles/PMC8622900/</w:t>
        </w:r>
      </w:hyperlink>
      <w:r w:rsidRPr="005D47DB">
        <w:rPr>
          <w:rFonts w:asciiTheme="minorHAnsi" w:eastAsia="inter" w:cs="inter"/>
          <w:color w:val="000000"/>
          <w:sz w:val="20"/>
          <w:szCs w:val="20"/>
        </w:rPr>
        <w:t xml:space="preserve">  </w:t>
      </w:r>
    </w:p>
    <w:bookmarkStart w:id="55" w:name="fn9"/>
    <w:bookmarkEnd w:id="55"/>
    <w:p w14:paraId="5D01290D" w14:textId="77777777" w:rsidR="00A57416" w:rsidRPr="005D47DB" w:rsidRDefault="00A57416" w:rsidP="009F3D2E">
      <w:pPr>
        <w:numPr>
          <w:ilvl w:val="0"/>
          <w:numId w:val="92"/>
        </w:numPr>
        <w:spacing w:after="210"/>
        <w:rPr>
          <w:rFonts w:asciiTheme="minorHAnsi"/>
          <w:sz w:val="20"/>
          <w:szCs w:val="20"/>
        </w:rPr>
      </w:pPr>
      <w:r w:rsidRPr="005D47DB">
        <w:rPr>
          <w:rFonts w:asciiTheme="minorHAnsi"/>
          <w:sz w:val="20"/>
          <w:szCs w:val="20"/>
        </w:rPr>
        <w:fldChar w:fldCharType="begin"/>
      </w:r>
      <w:r w:rsidRPr="005D47DB">
        <w:rPr>
          <w:rFonts w:asciiTheme="minorHAnsi"/>
          <w:sz w:val="20"/>
          <w:szCs w:val="20"/>
        </w:rPr>
        <w:instrText>HYPERLINK "https://www.scribd.com/document/954154163/Korean-Food-and-Drug-Administration-KFDA-Approves-Cordyceps-Militaris" \h</w:instrText>
      </w:r>
      <w:r w:rsidRPr="005D47DB">
        <w:rPr>
          <w:rFonts w:asciiTheme="minorHAnsi"/>
          <w:sz w:val="20"/>
          <w:szCs w:val="20"/>
        </w:rPr>
      </w:r>
      <w:r w:rsidRPr="005D47DB">
        <w:rPr>
          <w:rFonts w:asciiTheme="minorHAnsi"/>
          <w:sz w:val="20"/>
          <w:szCs w:val="20"/>
        </w:rPr>
        <w:fldChar w:fldCharType="separate"/>
      </w:r>
      <w:r w:rsidRPr="005D47DB">
        <w:rPr>
          <w:rFonts w:asciiTheme="minorHAnsi" w:eastAsia="inter" w:cs="inter"/>
          <w:sz w:val="20"/>
          <w:szCs w:val="20"/>
          <w:u w:val="single"/>
        </w:rPr>
        <w:t>https://www.scribd.com/document/954154163/Korean-Food-and-Drug-Administration-KFDA-Approves-Cordyceps-Militaris</w:t>
      </w:r>
      <w:r w:rsidRPr="005D47DB">
        <w:rPr>
          <w:rFonts w:asciiTheme="minorHAnsi"/>
          <w:sz w:val="20"/>
          <w:szCs w:val="20"/>
        </w:rPr>
        <w:fldChar w:fldCharType="end"/>
      </w:r>
      <w:r w:rsidRPr="005D47DB">
        <w:rPr>
          <w:rFonts w:asciiTheme="minorHAnsi" w:eastAsia="inter" w:cs="inter"/>
          <w:color w:val="000000"/>
          <w:sz w:val="20"/>
          <w:szCs w:val="20"/>
        </w:rPr>
        <w:t xml:space="preserve"> </w:t>
      </w:r>
    </w:p>
    <w:bookmarkStart w:id="56" w:name="fn10"/>
    <w:bookmarkEnd w:id="56"/>
    <w:p w14:paraId="1090CC17" w14:textId="77777777" w:rsidR="00A57416" w:rsidRPr="005D47DB" w:rsidRDefault="00A57416" w:rsidP="009F3D2E">
      <w:pPr>
        <w:numPr>
          <w:ilvl w:val="0"/>
          <w:numId w:val="92"/>
        </w:numPr>
        <w:spacing w:after="210"/>
        <w:rPr>
          <w:rFonts w:asciiTheme="minorHAnsi"/>
          <w:sz w:val="20"/>
          <w:szCs w:val="20"/>
        </w:rPr>
      </w:pPr>
      <w:r w:rsidRPr="005D47DB">
        <w:rPr>
          <w:rFonts w:asciiTheme="minorHAnsi"/>
          <w:sz w:val="20"/>
          <w:szCs w:val="20"/>
        </w:rPr>
        <w:fldChar w:fldCharType="begin"/>
      </w:r>
      <w:r w:rsidRPr="005D47DB">
        <w:rPr>
          <w:rFonts w:asciiTheme="minorHAnsi"/>
          <w:sz w:val="20"/>
          <w:szCs w:val="20"/>
        </w:rPr>
        <w:instrText>HYPERLINK "https://health-products.canada.ca/lnhpd-bdpsnh/info?licence=80116664" \h</w:instrText>
      </w:r>
      <w:r w:rsidRPr="005D47DB">
        <w:rPr>
          <w:rFonts w:asciiTheme="minorHAnsi"/>
          <w:sz w:val="20"/>
          <w:szCs w:val="20"/>
        </w:rPr>
      </w:r>
      <w:r w:rsidRPr="005D47DB">
        <w:rPr>
          <w:rFonts w:asciiTheme="minorHAnsi"/>
          <w:sz w:val="20"/>
          <w:szCs w:val="20"/>
        </w:rPr>
        <w:fldChar w:fldCharType="separate"/>
      </w:r>
      <w:r w:rsidRPr="005D47DB">
        <w:rPr>
          <w:rFonts w:asciiTheme="minorHAnsi" w:eastAsia="inter" w:cs="inter"/>
          <w:sz w:val="20"/>
          <w:szCs w:val="20"/>
          <w:u w:val="single"/>
        </w:rPr>
        <w:t>https://health-products.canada.ca/lnhpd-bdpsnh/info?licence=80116664</w:t>
      </w:r>
      <w:r w:rsidRPr="005D47DB">
        <w:rPr>
          <w:rFonts w:asciiTheme="minorHAnsi"/>
          <w:sz w:val="20"/>
          <w:szCs w:val="20"/>
        </w:rPr>
        <w:fldChar w:fldCharType="end"/>
      </w:r>
      <w:r w:rsidRPr="005D47DB">
        <w:rPr>
          <w:rFonts w:asciiTheme="minorHAnsi" w:eastAsia="inter" w:cs="inter"/>
          <w:color w:val="000000"/>
          <w:sz w:val="20"/>
          <w:szCs w:val="20"/>
        </w:rPr>
        <w:t xml:space="preserve"> </w:t>
      </w:r>
    </w:p>
    <w:p w14:paraId="65B98BC9" w14:textId="77777777" w:rsidR="00CC35BF" w:rsidRDefault="00CC35BF">
      <w:pPr>
        <w:spacing w:before="240" w:line="271" w:lineRule="auto"/>
        <w:rPr>
          <w:rFonts w:asciiTheme="minorHAnsi" w:eastAsia="Georgia" w:cs="Georgia"/>
          <w:b/>
        </w:rPr>
      </w:pPr>
      <w:bookmarkStart w:id="57" w:name="bm_12_3_ausência_de_relatórios_de_c15477"/>
      <w:bookmarkEnd w:id="47"/>
    </w:p>
    <w:bookmarkEnd w:id="57"/>
    <w:p w14:paraId="4ED4277F" w14:textId="6F5C7ADE" w:rsidR="00571692" w:rsidRPr="00F52A19" w:rsidRDefault="00571692">
      <w:pPr>
        <w:rPr>
          <w:rFonts w:asciiTheme="minorHAnsi"/>
        </w:rPr>
      </w:pPr>
    </w:p>
    <w:p w14:paraId="653ECA81" w14:textId="64EC6458" w:rsidR="00571692" w:rsidRPr="008C6506" w:rsidRDefault="001500B1" w:rsidP="008C6506">
      <w:pPr>
        <w:pStyle w:val="Ttulo1"/>
        <w:rPr>
          <w:rFonts w:eastAsia="Georgia"/>
          <w:u w:val="single"/>
        </w:rPr>
      </w:pPr>
      <w:bookmarkStart w:id="58" w:name="bm_14_1_resumo_de_evidência_de_segurança"/>
      <w:r>
        <w:rPr>
          <w:rFonts w:eastAsia="Georgia"/>
          <w:u w:val="single"/>
        </w:rPr>
        <w:t>Conclusão</w:t>
      </w:r>
      <w:r w:rsidR="0019770D" w:rsidRPr="008C6506">
        <w:rPr>
          <w:rFonts w:eastAsia="Georgia"/>
          <w:u w:val="single"/>
        </w:rPr>
        <w:t xml:space="preserve"> d</w:t>
      </w:r>
      <w:r w:rsidR="005E3BCA">
        <w:rPr>
          <w:rFonts w:eastAsia="Georgia"/>
          <w:u w:val="single"/>
        </w:rPr>
        <w:t>a</w:t>
      </w:r>
      <w:r w:rsidR="003A3FCB">
        <w:rPr>
          <w:rFonts w:eastAsia="Georgia"/>
          <w:u w:val="single"/>
        </w:rPr>
        <w:t>s</w:t>
      </w:r>
      <w:r w:rsidR="0019770D" w:rsidRPr="008C6506">
        <w:rPr>
          <w:rFonts w:eastAsia="Georgia"/>
          <w:u w:val="single"/>
        </w:rPr>
        <w:t xml:space="preserve"> Evidência</w:t>
      </w:r>
      <w:r w:rsidR="003A3FCB">
        <w:rPr>
          <w:rFonts w:eastAsia="Georgia"/>
          <w:u w:val="single"/>
        </w:rPr>
        <w:t>s</w:t>
      </w:r>
      <w:r w:rsidR="0019770D" w:rsidRPr="008C6506">
        <w:rPr>
          <w:rFonts w:eastAsia="Georgia"/>
          <w:u w:val="single"/>
        </w:rPr>
        <w:t xml:space="preserve"> </w:t>
      </w:r>
      <w:bookmarkEnd w:id="58"/>
    </w:p>
    <w:p w14:paraId="064B7188" w14:textId="77777777" w:rsidR="008C6506" w:rsidRPr="008C6506" w:rsidRDefault="008C6506" w:rsidP="008C6506"/>
    <w:p w14:paraId="34EBB532" w14:textId="26839407" w:rsidR="00571692" w:rsidRPr="009C1738" w:rsidRDefault="00000000" w:rsidP="00A81EF5">
      <w:pPr>
        <w:spacing w:after="210" w:line="360" w:lineRule="auto"/>
        <w:ind w:firstLine="720"/>
        <w:jc w:val="both"/>
        <w:rPr>
          <w:rFonts w:asciiTheme="minorHAnsi" w:hAnsiTheme="minorHAnsi"/>
        </w:rPr>
      </w:pPr>
      <w:r w:rsidRPr="009C1738">
        <w:rPr>
          <w:rFonts w:asciiTheme="minorHAnsi" w:hAnsiTheme="minorHAnsi"/>
        </w:rPr>
        <w:t xml:space="preserve">O extrato de </w:t>
      </w:r>
      <w:r w:rsidRPr="009C1738">
        <w:rPr>
          <w:rFonts w:asciiTheme="minorHAnsi" w:hAnsiTheme="minorHAnsi"/>
          <w:i/>
        </w:rPr>
        <w:t>Cordyceps militaris</w:t>
      </w:r>
      <w:r w:rsidRPr="009C1738">
        <w:rPr>
          <w:rFonts w:asciiTheme="minorHAnsi" w:eastAsia="Georgia" w:hAnsiTheme="minorHAnsi" w:cs="Georgia"/>
        </w:rPr>
        <w:t xml:space="preserve"> em pó</w:t>
      </w:r>
      <w:r w:rsidR="008C6506" w:rsidRPr="009C1738">
        <w:rPr>
          <w:rFonts w:asciiTheme="minorHAnsi" w:eastAsia="Georgia" w:hAnsiTheme="minorHAnsi" w:cs="Georgia"/>
        </w:rPr>
        <w:t xml:space="preserve"> </w:t>
      </w:r>
      <w:r w:rsidRPr="009C1738">
        <w:rPr>
          <w:rFonts w:asciiTheme="minorHAnsi" w:eastAsia="Georgia" w:hAnsiTheme="minorHAnsi" w:cs="Georgia"/>
        </w:rPr>
        <w:t xml:space="preserve">com especificação mínima de 30% em polissacarídeos apresenta </w:t>
      </w:r>
      <w:r w:rsidRPr="009C1738">
        <w:rPr>
          <w:rFonts w:asciiTheme="minorHAnsi" w:hAnsiTheme="minorHAnsi"/>
          <w:b/>
        </w:rPr>
        <w:t>perfil de segurança robusto</w:t>
      </w:r>
      <w:r w:rsidRPr="009C1738">
        <w:rPr>
          <w:rFonts w:asciiTheme="minorHAnsi" w:hAnsiTheme="minorHAnsi"/>
        </w:rPr>
        <w:t xml:space="preserve"> </w:t>
      </w:r>
      <w:r w:rsidR="00AE4B77">
        <w:rPr>
          <w:rFonts w:asciiTheme="minorHAnsi" w:hAnsiTheme="minorHAnsi"/>
        </w:rPr>
        <w:t>baseado na literatura existente.</w:t>
      </w:r>
    </w:p>
    <w:p w14:paraId="625C41DC" w14:textId="7C223E8A" w:rsidR="00571692" w:rsidRPr="009C1738" w:rsidRDefault="00000000" w:rsidP="00A81EF5">
      <w:pPr>
        <w:spacing w:after="210" w:line="360" w:lineRule="auto"/>
        <w:rPr>
          <w:rFonts w:asciiTheme="minorHAnsi" w:hAnsiTheme="minorHAnsi"/>
        </w:rPr>
      </w:pPr>
      <w:r w:rsidRPr="009C1738">
        <w:rPr>
          <w:rFonts w:asciiTheme="minorHAnsi" w:hAnsiTheme="minorHAnsi"/>
          <w:b/>
        </w:rPr>
        <w:lastRenderedPageBreak/>
        <w:t>Histórico de Consumo:</w:t>
      </w:r>
      <w:r w:rsidRPr="009C1738">
        <w:rPr>
          <w:rFonts w:asciiTheme="minorHAnsi" w:hAnsiTheme="minorHAnsi"/>
        </w:rPr>
        <w:br/>
      </w:r>
      <w:r w:rsidRPr="009C1738">
        <w:rPr>
          <w:rFonts w:asciiTheme="minorHAnsi" w:eastAsia="Georgia" w:hAnsiTheme="minorHAnsi" w:cs="Georgia"/>
        </w:rPr>
        <w:t>✓ Consumo tradicional de séculos na China</w:t>
      </w:r>
      <w:r w:rsidRPr="009C1738">
        <w:rPr>
          <w:rFonts w:asciiTheme="minorHAnsi" w:hAnsiTheme="minorHAnsi"/>
        </w:rPr>
        <w:br/>
      </w:r>
      <w:r w:rsidRPr="009C1738">
        <w:rPr>
          <w:rFonts w:asciiTheme="minorHAnsi" w:eastAsia="Georgia" w:hAnsiTheme="minorHAnsi" w:cs="Georgia"/>
        </w:rPr>
        <w:t xml:space="preserve">✓ Consumo comercial </w:t>
      </w:r>
      <w:r w:rsidR="003A3FCB">
        <w:rPr>
          <w:rFonts w:asciiTheme="minorHAnsi" w:eastAsia="Georgia" w:hAnsiTheme="minorHAnsi" w:cs="Georgia"/>
        </w:rPr>
        <w:t xml:space="preserve">como suplemento alimentar </w:t>
      </w:r>
      <w:r w:rsidRPr="009C1738">
        <w:rPr>
          <w:rFonts w:asciiTheme="minorHAnsi" w:eastAsia="Georgia" w:hAnsiTheme="minorHAnsi" w:cs="Georgia"/>
        </w:rPr>
        <w:t>em múltiplas jurisdições (China, Tailândia, Japão, Coreia, Canadá</w:t>
      </w:r>
      <w:r w:rsidR="0019770D" w:rsidRPr="009C1738">
        <w:rPr>
          <w:rFonts w:asciiTheme="minorHAnsi" w:eastAsia="Georgia" w:hAnsiTheme="minorHAnsi" w:cs="Georgia"/>
        </w:rPr>
        <w:t>, EUA</w:t>
      </w:r>
      <w:r w:rsidRPr="009C1738">
        <w:rPr>
          <w:rFonts w:asciiTheme="minorHAnsi" w:eastAsia="Georgia" w:hAnsiTheme="minorHAnsi" w:cs="Georgia"/>
        </w:rPr>
        <w:t>)</w:t>
      </w:r>
      <w:r w:rsidRPr="009C1738">
        <w:rPr>
          <w:rFonts w:asciiTheme="minorHAnsi" w:hAnsiTheme="minorHAnsi"/>
        </w:rPr>
        <w:br/>
      </w:r>
      <w:r w:rsidRPr="009C1738">
        <w:rPr>
          <w:rFonts w:asciiTheme="minorHAnsi" w:eastAsia="Georgia" w:hAnsiTheme="minorHAnsi" w:cs="Georgia"/>
        </w:rPr>
        <w:t>✓ Milhões de consumidores-ano sem relatos de intoxicação grave</w:t>
      </w:r>
      <w:r w:rsidRPr="009C1738">
        <w:rPr>
          <w:rFonts w:asciiTheme="minorHAnsi" w:hAnsiTheme="minorHAnsi"/>
        </w:rPr>
        <w:br/>
      </w:r>
      <w:r w:rsidRPr="009C1738">
        <w:rPr>
          <w:rFonts w:asciiTheme="minorHAnsi" w:eastAsia="Georgia" w:hAnsiTheme="minorHAnsi" w:cs="Georgia"/>
        </w:rPr>
        <w:t>✓ Ausência de sinais em sistemas de farmacovigilância internacionais</w:t>
      </w:r>
    </w:p>
    <w:p w14:paraId="0857925B" w14:textId="33037AD2" w:rsidR="00571692" w:rsidRPr="009C1738" w:rsidRDefault="00000000" w:rsidP="00A81EF5">
      <w:pPr>
        <w:spacing w:after="210" w:line="360" w:lineRule="auto"/>
        <w:rPr>
          <w:rFonts w:asciiTheme="minorHAnsi" w:hAnsiTheme="minorHAnsi"/>
        </w:rPr>
      </w:pPr>
      <w:r w:rsidRPr="009C1738">
        <w:rPr>
          <w:rFonts w:asciiTheme="minorHAnsi" w:hAnsiTheme="minorHAnsi"/>
          <w:b/>
        </w:rPr>
        <w:t>Precedentes Regulatórios:</w:t>
      </w:r>
      <w:r w:rsidRPr="009C1738">
        <w:rPr>
          <w:rFonts w:asciiTheme="minorHAnsi" w:hAnsiTheme="minorHAnsi"/>
        </w:rPr>
        <w:br/>
      </w:r>
      <w:r w:rsidRPr="009C1738">
        <w:rPr>
          <w:rFonts w:asciiTheme="minorHAnsi" w:eastAsia="Georgia" w:hAnsiTheme="minorHAnsi" w:cs="Georgia"/>
        </w:rPr>
        <w:t xml:space="preserve">✓ Aprovado </w:t>
      </w:r>
      <w:r w:rsidR="0019770D" w:rsidRPr="009C1738">
        <w:rPr>
          <w:rFonts w:asciiTheme="minorHAnsi" w:eastAsia="Georgia" w:hAnsiTheme="minorHAnsi" w:cs="Georgia"/>
        </w:rPr>
        <w:t>na</w:t>
      </w:r>
      <w:r w:rsidRPr="009C1738">
        <w:rPr>
          <w:rFonts w:asciiTheme="minorHAnsi" w:eastAsia="Georgia" w:hAnsiTheme="minorHAnsi" w:cs="Georgia"/>
        </w:rPr>
        <w:t xml:space="preserve"> China (NMPA), Tailândia (Thai FDA), Japão, Cor</w:t>
      </w:r>
      <w:r w:rsidR="0019770D" w:rsidRPr="009C1738">
        <w:rPr>
          <w:rFonts w:asciiTheme="minorHAnsi" w:eastAsia="Georgia" w:hAnsiTheme="minorHAnsi" w:cs="Georgia"/>
        </w:rPr>
        <w:t>é</w:t>
      </w:r>
      <w:r w:rsidRPr="009C1738">
        <w:rPr>
          <w:rFonts w:asciiTheme="minorHAnsi" w:eastAsia="Georgia" w:hAnsiTheme="minorHAnsi" w:cs="Georgia"/>
        </w:rPr>
        <w:t>ia, Canadá</w:t>
      </w:r>
      <w:r w:rsidR="0019770D" w:rsidRPr="009C1738">
        <w:rPr>
          <w:rFonts w:asciiTheme="minorHAnsi" w:eastAsia="Georgia" w:hAnsiTheme="minorHAnsi" w:cs="Georgia"/>
        </w:rPr>
        <w:t>.   Produtos existentes no mercado nos EUA</w:t>
      </w:r>
      <w:r w:rsidR="00496484" w:rsidRPr="009C1738">
        <w:rPr>
          <w:rFonts w:asciiTheme="minorHAnsi" w:eastAsia="Georgia" w:hAnsiTheme="minorHAnsi" w:cs="Georgia"/>
        </w:rPr>
        <w:t>.</w:t>
      </w:r>
      <w:r w:rsidRPr="009C1738">
        <w:rPr>
          <w:rFonts w:asciiTheme="minorHAnsi" w:hAnsiTheme="minorHAnsi"/>
        </w:rPr>
        <w:br/>
      </w:r>
    </w:p>
    <w:p w14:paraId="55AD4151" w14:textId="77777777" w:rsidR="0032056D" w:rsidRPr="0032056D" w:rsidRDefault="0032056D" w:rsidP="0032056D">
      <w:pPr>
        <w:pStyle w:val="Ttulo1"/>
        <w:rPr>
          <w:rFonts w:eastAsia="Georgia"/>
          <w:u w:val="single"/>
        </w:rPr>
      </w:pPr>
      <w:r w:rsidRPr="0032056D">
        <w:rPr>
          <w:rFonts w:eastAsia="Georgia"/>
          <w:u w:val="single"/>
        </w:rPr>
        <w:t xml:space="preserve">Informações adicionais </w:t>
      </w:r>
    </w:p>
    <w:p w14:paraId="49A4C4A8" w14:textId="360293D5" w:rsidR="0032056D" w:rsidRPr="00660F61" w:rsidRDefault="0032056D" w:rsidP="0032056D">
      <w:pPr>
        <w:pStyle w:val="Ttulo1"/>
        <w:rPr>
          <w:rFonts w:eastAsia="Georgia"/>
          <w:i/>
          <w:iCs/>
          <w:sz w:val="28"/>
          <w:szCs w:val="28"/>
        </w:rPr>
      </w:pPr>
      <w:r w:rsidRPr="00660F61">
        <w:rPr>
          <w:rFonts w:eastAsia="Georgia"/>
          <w:i/>
          <w:iCs/>
          <w:sz w:val="28"/>
          <w:szCs w:val="28"/>
        </w:rPr>
        <w:t xml:space="preserve">Cordyceps militaris x Cordyceps sinensis </w:t>
      </w:r>
    </w:p>
    <w:p w14:paraId="00CA9698" w14:textId="77777777" w:rsidR="0032056D" w:rsidRDefault="0032056D" w:rsidP="0032056D">
      <w:pPr>
        <w:spacing w:after="210" w:line="360" w:lineRule="auto"/>
        <w:ind w:firstLine="720"/>
        <w:jc w:val="both"/>
        <w:rPr>
          <w:rFonts w:asciiTheme="minorHAnsi" w:eastAsia="Georgia" w:cs="Georgia"/>
        </w:rPr>
      </w:pPr>
    </w:p>
    <w:p w14:paraId="6CF85500" w14:textId="2FE670AE" w:rsidR="0032056D" w:rsidRDefault="0032056D" w:rsidP="0032056D">
      <w:pPr>
        <w:spacing w:after="210" w:line="360" w:lineRule="auto"/>
        <w:ind w:firstLine="720"/>
        <w:jc w:val="both"/>
        <w:rPr>
          <w:rFonts w:asciiTheme="minorHAnsi" w:eastAsia="Georgia" w:cs="Georgia"/>
        </w:rPr>
      </w:pPr>
      <w:r w:rsidRPr="00660F61">
        <w:rPr>
          <w:rFonts w:asciiTheme="minorHAnsi" w:eastAsia="Georgia" w:cs="Georgia"/>
          <w:i/>
          <w:iCs/>
        </w:rPr>
        <w:t>Cordyceps sinensis</w:t>
      </w:r>
      <w:r>
        <w:rPr>
          <w:rFonts w:asciiTheme="minorHAnsi" w:eastAsia="Georgia" w:cs="Georgia"/>
        </w:rPr>
        <w:t xml:space="preserve"> </w:t>
      </w:r>
      <w:r>
        <w:rPr>
          <w:rFonts w:asciiTheme="minorHAnsi" w:eastAsia="Georgia" w:cs="Georgia"/>
        </w:rPr>
        <w:t>é</w:t>
      </w:r>
      <w:r>
        <w:rPr>
          <w:rFonts w:asciiTheme="minorHAnsi" w:eastAsia="Georgia" w:cs="Georgia"/>
        </w:rPr>
        <w:t xml:space="preserve"> </w:t>
      </w:r>
      <w:r w:rsidR="00660F61">
        <w:rPr>
          <w:rFonts w:asciiTheme="minorHAnsi" w:eastAsia="Georgia" w:cs="Georgia"/>
        </w:rPr>
        <w:t xml:space="preserve">um </w:t>
      </w:r>
      <w:r>
        <w:rPr>
          <w:rFonts w:asciiTheme="minorHAnsi" w:eastAsia="Georgia" w:cs="Georgia"/>
        </w:rPr>
        <w:t>fungo j</w:t>
      </w:r>
      <w:r>
        <w:rPr>
          <w:rFonts w:asciiTheme="minorHAnsi" w:eastAsia="Georgia" w:cs="Georgia"/>
        </w:rPr>
        <w:t>á</w:t>
      </w:r>
      <w:r>
        <w:rPr>
          <w:rFonts w:asciiTheme="minorHAnsi" w:eastAsia="Georgia" w:cs="Georgia"/>
        </w:rPr>
        <w:t xml:space="preserve"> reconhecido como alimento n</w:t>
      </w:r>
      <w:r>
        <w:rPr>
          <w:rFonts w:asciiTheme="minorHAnsi" w:eastAsia="Georgia" w:cs="Georgia"/>
        </w:rPr>
        <w:t>ã</w:t>
      </w:r>
      <w:r>
        <w:rPr>
          <w:rFonts w:asciiTheme="minorHAnsi" w:eastAsia="Georgia" w:cs="Georgia"/>
        </w:rPr>
        <w:t>o-novo pela Uni</w:t>
      </w:r>
      <w:r>
        <w:rPr>
          <w:rFonts w:asciiTheme="minorHAnsi" w:eastAsia="Georgia" w:cs="Georgia"/>
        </w:rPr>
        <w:t>ã</w:t>
      </w:r>
      <w:r>
        <w:rPr>
          <w:rFonts w:asciiTheme="minorHAnsi" w:eastAsia="Georgia" w:cs="Georgia"/>
        </w:rPr>
        <w:t>o Europ</w:t>
      </w:r>
      <w:r>
        <w:rPr>
          <w:rFonts w:asciiTheme="minorHAnsi" w:eastAsia="Georgia" w:cs="Georgia"/>
        </w:rPr>
        <w:t>é</w:t>
      </w:r>
      <w:r>
        <w:rPr>
          <w:rFonts w:asciiTheme="minorHAnsi" w:eastAsia="Georgia" w:cs="Georgia"/>
        </w:rPr>
        <w:t>ia, pois j</w:t>
      </w:r>
      <w:r>
        <w:rPr>
          <w:rFonts w:asciiTheme="minorHAnsi" w:eastAsia="Georgia" w:cs="Georgia"/>
        </w:rPr>
        <w:t>á</w:t>
      </w:r>
      <w:r>
        <w:rPr>
          <w:rFonts w:asciiTheme="minorHAnsi" w:eastAsia="Georgia" w:cs="Georgia"/>
        </w:rPr>
        <w:t xml:space="preserve"> era utilizado em suplementos alimentares antes de 1997. </w:t>
      </w:r>
    </w:p>
    <w:p w14:paraId="52177281" w14:textId="5CC114B7" w:rsidR="00A81EF5" w:rsidRDefault="00660F61" w:rsidP="00A81EF5">
      <w:pPr>
        <w:spacing w:after="210" w:line="360" w:lineRule="auto"/>
        <w:ind w:firstLine="720"/>
        <w:jc w:val="both"/>
        <w:rPr>
          <w:rFonts w:asciiTheme="minorHAnsi" w:eastAsia="Georgia" w:cs="Georgia"/>
        </w:rPr>
      </w:pPr>
      <w:r w:rsidRPr="00660F61">
        <w:rPr>
          <w:rFonts w:asciiTheme="minorHAnsi" w:eastAsia="Georgia" w:hAnsiTheme="minorHAnsi"/>
          <w:i/>
          <w:iCs/>
        </w:rPr>
        <w:t>Cordyceps militaris</w:t>
      </w:r>
      <w:r>
        <w:rPr>
          <w:rFonts w:asciiTheme="minorHAnsi"/>
          <w:i/>
          <w:iCs/>
        </w:rPr>
        <w:t xml:space="preserve"> </w:t>
      </w:r>
      <w:r w:rsidRPr="00660F61">
        <w:rPr>
          <w:rFonts w:asciiTheme="minorHAnsi"/>
        </w:rPr>
        <w:t>e</w:t>
      </w:r>
      <w:r w:rsidRPr="00660F61">
        <w:rPr>
          <w:rFonts w:eastAsia="Georgia"/>
          <w:i/>
          <w:iCs/>
          <w:sz w:val="28"/>
          <w:szCs w:val="28"/>
        </w:rPr>
        <w:t xml:space="preserve"> </w:t>
      </w:r>
      <w:r w:rsidRPr="00660F61">
        <w:rPr>
          <w:rFonts w:asciiTheme="minorHAnsi" w:eastAsia="Georgia" w:cs="Georgia"/>
          <w:i/>
          <w:iCs/>
        </w:rPr>
        <w:t>Cordyceps sinensi</w:t>
      </w:r>
      <w:r>
        <w:rPr>
          <w:rFonts w:asciiTheme="minorHAnsi" w:eastAsia="Georgia" w:cs="Georgia"/>
          <w:i/>
          <w:iCs/>
        </w:rPr>
        <w:t xml:space="preserve">s </w:t>
      </w:r>
      <w:r w:rsidR="008C6506">
        <w:rPr>
          <w:rFonts w:asciiTheme="minorHAnsi" w:eastAsia="Georgia" w:cs="Georgia"/>
        </w:rPr>
        <w:t>pertencem ao mesmo g</w:t>
      </w:r>
      <w:r w:rsidR="008C6506">
        <w:rPr>
          <w:rFonts w:asciiTheme="minorHAnsi" w:eastAsia="Georgia" w:cs="Georgia"/>
        </w:rPr>
        <w:t>ê</w:t>
      </w:r>
      <w:r w:rsidR="008C6506">
        <w:rPr>
          <w:rFonts w:asciiTheme="minorHAnsi" w:eastAsia="Georgia" w:cs="Georgia"/>
        </w:rPr>
        <w:t>nero</w:t>
      </w:r>
      <w:r w:rsidR="009F751E">
        <w:rPr>
          <w:rFonts w:asciiTheme="minorHAnsi" w:eastAsia="Georgia" w:cs="Georgia"/>
        </w:rPr>
        <w:t xml:space="preserve">, </w:t>
      </w:r>
      <w:r w:rsidR="008C6506" w:rsidRPr="008C6506">
        <w:rPr>
          <w:rFonts w:asciiTheme="minorHAnsi" w:eastAsia="Georgia" w:hAnsiTheme="minorHAnsi" w:cs="Georgia"/>
        </w:rPr>
        <w:t>compartilhando ecologia entomopatogênica (parasitismo de larvas de insetos), morfologia de estromas estipitados e perfil bioquímico com nucleosídeos (adenosina, cordicepina) e polissacarídeos como principais compostos bioativos</w:t>
      </w:r>
      <w:r w:rsidR="00A81EF5">
        <w:rPr>
          <w:rFonts w:asciiTheme="minorHAnsi" w:eastAsia="Georgia" w:cs="Georgia"/>
        </w:rPr>
        <w:t xml:space="preserve"> </w:t>
      </w:r>
      <w:r w:rsidR="008C6506" w:rsidRPr="008C6506">
        <w:rPr>
          <w:rFonts w:asciiTheme="minorHAnsi" w:eastAsia="Georgia" w:hAnsiTheme="minorHAnsi" w:cs="Georgia"/>
        </w:rPr>
        <w:t>.</w:t>
      </w:r>
      <w:r w:rsidR="00A81EF5">
        <w:rPr>
          <w:rFonts w:asciiTheme="minorHAnsi" w:eastAsia="Georgia" w:cs="Georgia"/>
        </w:rPr>
        <w:t xml:space="preserve">  </w:t>
      </w:r>
    </w:p>
    <w:p w14:paraId="12234E13" w14:textId="56F97D86" w:rsidR="0084676E" w:rsidRPr="0084676E" w:rsidRDefault="0084676E" w:rsidP="001500B1">
      <w:pPr>
        <w:pStyle w:val="MdParagraph"/>
        <w:spacing w:line="360" w:lineRule="auto"/>
        <w:ind w:firstLine="720"/>
        <w:jc w:val="both"/>
        <w:rPr>
          <w:rFonts w:asciiTheme="minorHAnsi" w:hAnsiTheme="minorHAnsi"/>
        </w:rPr>
      </w:pPr>
      <w:bookmarkStart w:id="59" w:name="tabela_comparação_de_classes_de_c_210510"/>
      <w:r w:rsidRPr="0084676E">
        <w:rPr>
          <w:rStyle w:val="MdEm"/>
          <w:rFonts w:asciiTheme="minorHAnsi" w:hAnsiTheme="minorHAnsi"/>
        </w:rPr>
        <w:t>Cordyceps militaris</w:t>
      </w:r>
      <w:r w:rsidRPr="0084676E">
        <w:rPr>
          <w:rFonts w:asciiTheme="minorHAnsi" w:hAnsiTheme="minorHAnsi"/>
        </w:rPr>
        <w:t xml:space="preserve"> e </w:t>
      </w:r>
      <w:r w:rsidRPr="0084676E">
        <w:rPr>
          <w:rStyle w:val="MdEm"/>
          <w:rFonts w:asciiTheme="minorHAnsi" w:hAnsiTheme="minorHAnsi"/>
        </w:rPr>
        <w:t>Cordyceps sinensis</w:t>
      </w:r>
      <w:r w:rsidRPr="0084676E">
        <w:rPr>
          <w:rFonts w:asciiTheme="minorHAnsi" w:hAnsiTheme="minorHAnsi"/>
        </w:rPr>
        <w:t xml:space="preserve"> são dois dos fungos </w:t>
      </w:r>
      <w:r>
        <w:rPr>
          <w:rFonts w:asciiTheme="minorHAnsi" w:hAnsiTheme="minorHAnsi"/>
        </w:rPr>
        <w:t>funcionais</w:t>
      </w:r>
      <w:r w:rsidRPr="0084676E">
        <w:rPr>
          <w:rFonts w:asciiTheme="minorHAnsi" w:hAnsiTheme="minorHAnsi"/>
        </w:rPr>
        <w:t xml:space="preserve"> mais estudados e utilizados na </w:t>
      </w:r>
      <w:r>
        <w:rPr>
          <w:rFonts w:asciiTheme="minorHAnsi" w:hAnsiTheme="minorHAnsi"/>
        </w:rPr>
        <w:t>Ásia</w:t>
      </w:r>
      <w:r w:rsidRPr="0084676E">
        <w:rPr>
          <w:rFonts w:asciiTheme="minorHAnsi" w:hAnsiTheme="minorHAnsi"/>
        </w:rPr>
        <w:t xml:space="preserve">. Ambos apresentam um "núcleo" semelhante de classes de compostos bioativos, incluindo polissacarídeos, nucleosídeos, esteróis e peptídeos. No entanto, existem diferenças quantitativas relevantes, principalmente na proporção de cordicepina e adenosina, que não alteram radicalmente a natureza de seus perfis. Essa similaridade, somada ao amplo histórico clínico e regulatório favorável de preparações de </w:t>
      </w:r>
      <w:r w:rsidRPr="0084676E">
        <w:rPr>
          <w:rStyle w:val="MdEm"/>
          <w:rFonts w:asciiTheme="minorHAnsi" w:hAnsiTheme="minorHAnsi"/>
        </w:rPr>
        <w:t>C. sinensis</w:t>
      </w:r>
      <w:r w:rsidRPr="0084676E">
        <w:rPr>
          <w:rFonts w:asciiTheme="minorHAnsi" w:hAnsiTheme="minorHAnsi"/>
        </w:rPr>
        <w:t xml:space="preserve">, permite uma extrapolação razoavelmente favorável de segurança e potencial eficácia para um extrato de </w:t>
      </w:r>
      <w:r w:rsidRPr="0084676E">
        <w:rPr>
          <w:rStyle w:val="MdEm"/>
          <w:rFonts w:asciiTheme="minorHAnsi" w:hAnsiTheme="minorHAnsi"/>
        </w:rPr>
        <w:t>C. militaris</w:t>
      </w:r>
      <w:r w:rsidRPr="0084676E">
        <w:rPr>
          <w:rFonts w:asciiTheme="minorHAnsi" w:hAnsiTheme="minorHAnsi"/>
        </w:rPr>
        <w:t xml:space="preserve"> </w:t>
      </w:r>
      <w:r w:rsidRPr="0084676E">
        <w:rPr>
          <w:rFonts w:asciiTheme="minorHAnsi" w:hAnsiTheme="minorHAnsi"/>
        </w:rPr>
        <w:lastRenderedPageBreak/>
        <w:t xml:space="preserve">padronizado para um mínimo de 30% de polissacarídeos. Esta análise se baseia em evidências científicas e regulatórias para apoiar essa extrapolação, mantendo doses comparáveis às usadas em estudos humanos e respeitando os limites de uso como suplemento </w:t>
      </w:r>
      <w:r>
        <w:rPr>
          <w:rFonts w:asciiTheme="minorHAnsi" w:hAnsiTheme="minorHAnsi"/>
        </w:rPr>
        <w:t>alimentar</w:t>
      </w:r>
      <w:r w:rsidRPr="0084676E">
        <w:rPr>
          <w:rFonts w:asciiTheme="minorHAnsi" w:hAnsiTheme="minorHAnsi"/>
        </w:rPr>
        <w:t xml:space="preserve"> </w:t>
      </w:r>
      <w:r w:rsidRPr="0084676E">
        <w:rPr>
          <w:rFonts w:asciiTheme="minorHAnsi" w:hAnsiTheme="minorHAnsi"/>
          <w:vertAlign w:val="superscript"/>
        </w:rPr>
        <w:t>[1][2][3][4][5][6]</w:t>
      </w:r>
      <w:r w:rsidRPr="0084676E">
        <w:rPr>
          <w:rFonts w:asciiTheme="minorHAnsi" w:hAnsiTheme="minorHAnsi"/>
        </w:rPr>
        <w:t>.</w:t>
      </w:r>
    </w:p>
    <w:p w14:paraId="6F76EE10" w14:textId="77777777" w:rsidR="0084676E" w:rsidRDefault="0084676E" w:rsidP="0084676E">
      <w:pPr>
        <w:pStyle w:val="MdSpace"/>
        <w:spacing w:after="60"/>
        <w:jc w:val="both"/>
      </w:pPr>
    </w:p>
    <w:p w14:paraId="4097E0BC" w14:textId="77777777" w:rsidR="0084676E" w:rsidRPr="0084676E" w:rsidRDefault="0084676E" w:rsidP="00416B7D">
      <w:pPr>
        <w:pStyle w:val="MdHeading2"/>
        <w:spacing w:line="360" w:lineRule="auto"/>
        <w:jc w:val="both"/>
        <w:rPr>
          <w:rFonts w:asciiTheme="minorHAnsi" w:hAnsiTheme="minorHAnsi"/>
          <w:sz w:val="24"/>
          <w:szCs w:val="24"/>
        </w:rPr>
      </w:pPr>
      <w:r w:rsidRPr="0084676E">
        <w:rPr>
          <w:rFonts w:asciiTheme="minorHAnsi" w:hAnsiTheme="minorHAnsi"/>
          <w:sz w:val="24"/>
          <w:szCs w:val="24"/>
        </w:rPr>
        <w:t>Composição Bioativa: Visão Geral</w:t>
      </w:r>
    </w:p>
    <w:p w14:paraId="1D956EFB" w14:textId="77777777" w:rsidR="0084676E" w:rsidRPr="0084676E" w:rsidRDefault="0084676E" w:rsidP="00416B7D">
      <w:pPr>
        <w:pStyle w:val="MdParagraph"/>
        <w:spacing w:line="360" w:lineRule="auto"/>
        <w:jc w:val="both"/>
        <w:rPr>
          <w:rFonts w:asciiTheme="minorHAnsi" w:hAnsiTheme="minorHAnsi"/>
        </w:rPr>
      </w:pPr>
      <w:r w:rsidRPr="0084676E">
        <w:rPr>
          <w:rFonts w:asciiTheme="minorHAnsi" w:hAnsiTheme="minorHAnsi"/>
        </w:rPr>
        <w:t>Ambos os fungos contêm uma variedade de compostos bioativos, sendo os principais:</w:t>
      </w:r>
    </w:p>
    <w:p w14:paraId="08CF4F21" w14:textId="77777777" w:rsidR="0084676E" w:rsidRPr="0084676E" w:rsidRDefault="0084676E" w:rsidP="00416B7D">
      <w:pPr>
        <w:pStyle w:val="MdSpace"/>
        <w:spacing w:after="60" w:line="360" w:lineRule="auto"/>
        <w:jc w:val="both"/>
        <w:rPr>
          <w:rFonts w:asciiTheme="minorHAnsi" w:hAnsiTheme="minorHAnsi"/>
          <w:sz w:val="24"/>
          <w:szCs w:val="24"/>
        </w:rPr>
      </w:pPr>
    </w:p>
    <w:p w14:paraId="141B6475" w14:textId="77777777" w:rsidR="0084676E" w:rsidRPr="0084676E" w:rsidRDefault="0084676E" w:rsidP="00416B7D">
      <w:pPr>
        <w:pStyle w:val="MdListItem"/>
        <w:numPr>
          <w:ilvl w:val="0"/>
          <w:numId w:val="139"/>
        </w:numPr>
        <w:spacing w:line="360" w:lineRule="auto"/>
        <w:jc w:val="both"/>
        <w:rPr>
          <w:rFonts w:asciiTheme="minorHAnsi" w:hAnsiTheme="minorHAnsi"/>
        </w:rPr>
      </w:pPr>
      <w:r w:rsidRPr="0084676E">
        <w:rPr>
          <w:rStyle w:val="MdStrong"/>
          <w:rFonts w:asciiTheme="minorHAnsi" w:hAnsiTheme="minorHAnsi"/>
        </w:rPr>
        <w:t>Polissacarídeos</w:t>
      </w:r>
      <w:r w:rsidRPr="0084676E">
        <w:rPr>
          <w:rFonts w:asciiTheme="minorHAnsi" w:hAnsiTheme="minorHAnsi"/>
        </w:rPr>
        <w:t xml:space="preserve">: Geralmente em torno de 3-8% da massa seca dos corpos de frutificação, com variações entre espécies e condições de cultivo </w:t>
      </w:r>
      <w:r w:rsidRPr="0084676E">
        <w:rPr>
          <w:rFonts w:asciiTheme="minorHAnsi" w:hAnsiTheme="minorHAnsi"/>
          <w:vertAlign w:val="superscript"/>
        </w:rPr>
        <w:t>[4][7].</w:t>
      </w:r>
    </w:p>
    <w:p w14:paraId="79E98A35" w14:textId="3E8EA5AF" w:rsidR="0084676E" w:rsidRPr="0084676E" w:rsidRDefault="0084676E" w:rsidP="00416B7D">
      <w:pPr>
        <w:pStyle w:val="MdListItem"/>
        <w:numPr>
          <w:ilvl w:val="0"/>
          <w:numId w:val="139"/>
        </w:numPr>
        <w:spacing w:line="360" w:lineRule="auto"/>
        <w:jc w:val="both"/>
        <w:rPr>
          <w:rFonts w:asciiTheme="minorHAnsi" w:hAnsiTheme="minorHAnsi"/>
        </w:rPr>
      </w:pPr>
      <w:r w:rsidRPr="0084676E">
        <w:rPr>
          <w:rStyle w:val="MdStrong"/>
          <w:rFonts w:asciiTheme="minorHAnsi" w:hAnsiTheme="minorHAnsi"/>
        </w:rPr>
        <w:t>Nucleosídeos</w:t>
      </w:r>
      <w:r w:rsidRPr="0084676E">
        <w:rPr>
          <w:rFonts w:asciiTheme="minorHAnsi" w:hAnsiTheme="minorHAnsi"/>
        </w:rPr>
        <w:t xml:space="preserve">: </w:t>
      </w:r>
      <w:r w:rsidRPr="0084676E">
        <w:rPr>
          <w:rStyle w:val="MdEm"/>
          <w:rFonts w:asciiTheme="minorHAnsi" w:hAnsiTheme="minorHAnsi"/>
        </w:rPr>
        <w:t>C. militaris</w:t>
      </w:r>
      <w:r w:rsidRPr="0084676E">
        <w:rPr>
          <w:rFonts w:asciiTheme="minorHAnsi" w:hAnsiTheme="minorHAnsi"/>
        </w:rPr>
        <w:t xml:space="preserve"> é notável por seus teores de cordicepina, enquanto </w:t>
      </w:r>
      <w:r w:rsidRPr="0084676E">
        <w:rPr>
          <w:rStyle w:val="MdEm"/>
          <w:rFonts w:asciiTheme="minorHAnsi" w:hAnsiTheme="minorHAnsi"/>
        </w:rPr>
        <w:t>C. sinensis</w:t>
      </w:r>
      <w:r w:rsidRPr="0084676E">
        <w:rPr>
          <w:rFonts w:asciiTheme="minorHAnsi" w:hAnsiTheme="minorHAnsi"/>
        </w:rPr>
        <w:t xml:space="preserve"> (incluindo formas cultivadas) é mais rico em adenosina, com menor ou nenhuma cordicepina em amostras naturais </w:t>
      </w:r>
      <w:r w:rsidRPr="0084676E">
        <w:rPr>
          <w:rFonts w:asciiTheme="minorHAnsi" w:hAnsiTheme="minorHAnsi"/>
          <w:vertAlign w:val="superscript"/>
        </w:rPr>
        <w:t>[2][3][6][7].</w:t>
      </w:r>
    </w:p>
    <w:p w14:paraId="0F680BD1" w14:textId="77777777" w:rsidR="0084676E" w:rsidRPr="0084676E" w:rsidRDefault="0084676E" w:rsidP="00416B7D">
      <w:pPr>
        <w:pStyle w:val="MdListItem"/>
        <w:numPr>
          <w:ilvl w:val="0"/>
          <w:numId w:val="139"/>
        </w:numPr>
        <w:spacing w:line="360" w:lineRule="auto"/>
        <w:jc w:val="both"/>
        <w:rPr>
          <w:rFonts w:asciiTheme="minorHAnsi" w:hAnsiTheme="minorHAnsi"/>
        </w:rPr>
      </w:pPr>
      <w:r w:rsidRPr="0084676E">
        <w:rPr>
          <w:rStyle w:val="MdStrong"/>
          <w:rFonts w:asciiTheme="minorHAnsi" w:hAnsiTheme="minorHAnsi"/>
        </w:rPr>
        <w:t>Esteróis</w:t>
      </w:r>
      <w:r w:rsidRPr="0084676E">
        <w:rPr>
          <w:rFonts w:asciiTheme="minorHAnsi" w:hAnsiTheme="minorHAnsi"/>
        </w:rPr>
        <w:t xml:space="preserve">: Principalmente ergosterol, com perfis qualitativamente similares entre as duas espécies </w:t>
      </w:r>
      <w:r w:rsidRPr="0084676E">
        <w:rPr>
          <w:rFonts w:asciiTheme="minorHAnsi" w:hAnsiTheme="minorHAnsi"/>
          <w:vertAlign w:val="superscript"/>
        </w:rPr>
        <w:t>[1][2].</w:t>
      </w:r>
    </w:p>
    <w:p w14:paraId="259A0E72" w14:textId="77777777" w:rsidR="0084676E" w:rsidRPr="0084676E" w:rsidRDefault="0084676E" w:rsidP="00416B7D">
      <w:pPr>
        <w:pStyle w:val="MdListItem"/>
        <w:numPr>
          <w:ilvl w:val="0"/>
          <w:numId w:val="139"/>
        </w:numPr>
        <w:spacing w:line="360" w:lineRule="auto"/>
        <w:jc w:val="both"/>
        <w:rPr>
          <w:rFonts w:asciiTheme="minorHAnsi" w:hAnsiTheme="minorHAnsi"/>
        </w:rPr>
      </w:pPr>
      <w:r w:rsidRPr="0084676E">
        <w:rPr>
          <w:rStyle w:val="MdStrong"/>
          <w:rFonts w:asciiTheme="minorHAnsi" w:hAnsiTheme="minorHAnsi"/>
        </w:rPr>
        <w:t>Proteínas e Peptídeos</w:t>
      </w:r>
      <w:r w:rsidRPr="0084676E">
        <w:rPr>
          <w:rFonts w:asciiTheme="minorHAnsi" w:hAnsiTheme="minorHAnsi"/>
        </w:rPr>
        <w:t xml:space="preserve">: Ambos contêm peptídeos bioativos com atividades imunomoduladoras e antioxidantes </w:t>
      </w:r>
      <w:r w:rsidRPr="0084676E">
        <w:rPr>
          <w:rFonts w:asciiTheme="minorHAnsi" w:hAnsiTheme="minorHAnsi"/>
          <w:vertAlign w:val="superscript"/>
        </w:rPr>
        <w:t>[1][2].</w:t>
      </w:r>
    </w:p>
    <w:p w14:paraId="2228E3C3" w14:textId="77777777" w:rsidR="0084676E" w:rsidRPr="0084676E" w:rsidRDefault="0084676E" w:rsidP="00416B7D">
      <w:pPr>
        <w:pStyle w:val="MdSpace"/>
        <w:spacing w:after="60" w:line="360" w:lineRule="auto"/>
        <w:jc w:val="both"/>
        <w:rPr>
          <w:rFonts w:asciiTheme="minorHAnsi" w:hAnsiTheme="minorHAnsi"/>
          <w:sz w:val="24"/>
          <w:szCs w:val="24"/>
        </w:rPr>
      </w:pPr>
    </w:p>
    <w:p w14:paraId="15B67A19" w14:textId="77777777" w:rsidR="0084676E" w:rsidRPr="0084676E" w:rsidRDefault="0084676E" w:rsidP="0084676E">
      <w:pPr>
        <w:pStyle w:val="MdHeading3"/>
        <w:rPr>
          <w:rFonts w:asciiTheme="minorHAnsi" w:hAnsiTheme="minorHAnsi"/>
          <w:sz w:val="22"/>
          <w:szCs w:val="22"/>
        </w:rPr>
      </w:pPr>
      <w:r w:rsidRPr="0084676E">
        <w:rPr>
          <w:rFonts w:asciiTheme="minorHAnsi" w:hAnsiTheme="minorHAnsi"/>
          <w:sz w:val="22"/>
          <w:szCs w:val="22"/>
        </w:rPr>
        <w:t>Tabela Comparativa de Compostos Bioativos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302"/>
        <w:gridCol w:w="2265"/>
        <w:gridCol w:w="2679"/>
        <w:gridCol w:w="1444"/>
      </w:tblGrid>
      <w:tr w:rsidR="0084676E" w:rsidRPr="0084676E" w14:paraId="73A2D68C" w14:textId="77777777" w:rsidTr="00A84CC1">
        <w:trPr>
          <w:cantSplit/>
          <w:trHeight w:val="720"/>
          <w:tblHeader/>
        </w:trPr>
        <w:tc>
          <w:tcPr>
            <w:tcW w:w="0" w:type="auto"/>
            <w:tcMar>
              <w:top w:w="100" w:type="dxa"/>
              <w:left w:w="120" w:type="dxa"/>
              <w:bottom w:w="100" w:type="dxa"/>
              <w:right w:w="120" w:type="dxa"/>
            </w:tcMar>
            <w:vAlign w:val="center"/>
          </w:tcPr>
          <w:p w14:paraId="1476C4C9" w14:textId="77777777" w:rsidR="0084676E" w:rsidRPr="0084676E" w:rsidRDefault="0084676E" w:rsidP="00A84CC1">
            <w:pPr>
              <w:pStyle w:val="MdTableHeader"/>
              <w:rPr>
                <w:rFonts w:asciiTheme="minorHAnsi" w:hAnsiTheme="minorHAnsi"/>
              </w:rPr>
            </w:pPr>
            <w:r w:rsidRPr="0084676E">
              <w:rPr>
                <w:rFonts w:asciiTheme="minorHAnsi" w:hAnsiTheme="minorHAnsi"/>
              </w:rPr>
              <w:t>Aspecto / Classe</w:t>
            </w:r>
          </w:p>
        </w:tc>
        <w:tc>
          <w:tcPr>
            <w:tcW w:w="0" w:type="auto"/>
            <w:tcMar>
              <w:top w:w="100" w:type="dxa"/>
              <w:left w:w="120" w:type="dxa"/>
              <w:bottom w:w="100" w:type="dxa"/>
              <w:right w:w="120" w:type="dxa"/>
            </w:tcMar>
            <w:vAlign w:val="center"/>
          </w:tcPr>
          <w:p w14:paraId="2B68133C" w14:textId="77777777" w:rsidR="0084676E" w:rsidRPr="0084676E" w:rsidRDefault="0084676E" w:rsidP="00A84CC1">
            <w:pPr>
              <w:pStyle w:val="MdTableHeader"/>
              <w:rPr>
                <w:rFonts w:asciiTheme="minorHAnsi" w:hAnsiTheme="minorHAnsi"/>
              </w:rPr>
            </w:pPr>
            <w:r w:rsidRPr="0084676E">
              <w:rPr>
                <w:rStyle w:val="MdEm"/>
                <w:rFonts w:asciiTheme="minorHAnsi" w:hAnsiTheme="minorHAnsi"/>
              </w:rPr>
              <w:t>Cordyceps sinensis</w:t>
            </w:r>
            <w:r w:rsidRPr="0084676E">
              <w:rPr>
                <w:rFonts w:asciiTheme="minorHAnsi" w:hAnsiTheme="minorHAnsi"/>
              </w:rPr>
              <w:t xml:space="preserve"> (incl. formas cultivadas)</w:t>
            </w:r>
          </w:p>
        </w:tc>
        <w:tc>
          <w:tcPr>
            <w:tcW w:w="0" w:type="auto"/>
            <w:tcMar>
              <w:top w:w="100" w:type="dxa"/>
              <w:left w:w="120" w:type="dxa"/>
              <w:bottom w:w="100" w:type="dxa"/>
              <w:right w:w="120" w:type="dxa"/>
            </w:tcMar>
            <w:vAlign w:val="center"/>
          </w:tcPr>
          <w:p w14:paraId="52B6B1D3" w14:textId="77777777" w:rsidR="0084676E" w:rsidRPr="0084676E" w:rsidRDefault="0084676E" w:rsidP="00A84CC1">
            <w:pPr>
              <w:pStyle w:val="MdTableHeader"/>
              <w:rPr>
                <w:rFonts w:asciiTheme="minorHAnsi" w:hAnsiTheme="minorHAnsi"/>
              </w:rPr>
            </w:pPr>
            <w:r w:rsidRPr="0084676E">
              <w:rPr>
                <w:rStyle w:val="MdEm"/>
                <w:rFonts w:asciiTheme="minorHAnsi" w:hAnsiTheme="minorHAnsi"/>
              </w:rPr>
              <w:t>Cordyceps militaris</w:t>
            </w:r>
          </w:p>
        </w:tc>
        <w:tc>
          <w:tcPr>
            <w:tcW w:w="0" w:type="auto"/>
            <w:tcMar>
              <w:top w:w="100" w:type="dxa"/>
              <w:left w:w="120" w:type="dxa"/>
              <w:bottom w:w="100" w:type="dxa"/>
              <w:right w:w="120" w:type="dxa"/>
            </w:tcMar>
            <w:vAlign w:val="center"/>
          </w:tcPr>
          <w:p w14:paraId="45D0BB00" w14:textId="77777777" w:rsidR="0084676E" w:rsidRPr="0084676E" w:rsidRDefault="0084676E" w:rsidP="00A84CC1">
            <w:pPr>
              <w:pStyle w:val="MdTableHeader"/>
              <w:rPr>
                <w:rFonts w:asciiTheme="minorHAnsi" w:hAnsiTheme="minorHAnsi"/>
              </w:rPr>
            </w:pPr>
            <w:r w:rsidRPr="0084676E">
              <w:rPr>
                <w:rFonts w:asciiTheme="minorHAnsi" w:hAnsiTheme="minorHAnsi"/>
              </w:rPr>
              <w:t>Referências</w:t>
            </w:r>
          </w:p>
        </w:tc>
      </w:tr>
      <w:tr w:rsidR="0084676E" w:rsidRPr="0084676E" w14:paraId="5415EC21" w14:textId="77777777" w:rsidTr="00A84CC1">
        <w:trPr>
          <w:cantSplit/>
          <w:trHeight w:val="576"/>
        </w:trPr>
        <w:tc>
          <w:tcPr>
            <w:tcW w:w="0" w:type="auto"/>
            <w:tcMar>
              <w:top w:w="80" w:type="dxa"/>
              <w:left w:w="120" w:type="dxa"/>
              <w:bottom w:w="80" w:type="dxa"/>
              <w:right w:w="120" w:type="dxa"/>
            </w:tcMar>
            <w:vAlign w:val="center"/>
          </w:tcPr>
          <w:p w14:paraId="490DBA1C" w14:textId="77777777" w:rsidR="0084676E" w:rsidRPr="0084676E" w:rsidRDefault="0084676E" w:rsidP="00A84CC1">
            <w:pPr>
              <w:pStyle w:val="MdTableCell"/>
              <w:rPr>
                <w:rFonts w:asciiTheme="minorHAnsi" w:hAnsiTheme="minorHAnsi"/>
                <w:sz w:val="22"/>
                <w:szCs w:val="22"/>
              </w:rPr>
            </w:pPr>
            <w:r w:rsidRPr="0084676E">
              <w:rPr>
                <w:rStyle w:val="MdStrong"/>
                <w:rFonts w:asciiTheme="minorHAnsi" w:hAnsiTheme="minorHAnsi"/>
                <w:sz w:val="22"/>
                <w:szCs w:val="22"/>
              </w:rPr>
              <w:t>Polissacarídeos</w:t>
            </w:r>
          </w:p>
        </w:tc>
        <w:tc>
          <w:tcPr>
            <w:tcW w:w="0" w:type="auto"/>
            <w:tcMar>
              <w:top w:w="80" w:type="dxa"/>
              <w:left w:w="120" w:type="dxa"/>
              <w:bottom w:w="80" w:type="dxa"/>
              <w:right w:w="120" w:type="dxa"/>
            </w:tcMar>
            <w:vAlign w:val="center"/>
          </w:tcPr>
          <w:p w14:paraId="2EA9AAC0" w14:textId="77777777" w:rsidR="0084676E" w:rsidRPr="0084676E" w:rsidRDefault="0084676E" w:rsidP="00A84CC1">
            <w:pPr>
              <w:pStyle w:val="MdTableCell"/>
              <w:rPr>
                <w:rFonts w:asciiTheme="minorHAnsi" w:hAnsiTheme="minorHAnsi"/>
                <w:sz w:val="22"/>
                <w:szCs w:val="22"/>
              </w:rPr>
            </w:pPr>
            <w:r w:rsidRPr="0084676E">
              <w:rPr>
                <w:rFonts w:asciiTheme="minorHAnsi" w:hAnsiTheme="minorHAnsi"/>
                <w:sz w:val="22"/>
                <w:szCs w:val="22"/>
              </w:rPr>
              <w:t>Abundantes (≈3–8% da massa seca), com estruturas de glucanos e mananos.</w:t>
            </w:r>
          </w:p>
        </w:tc>
        <w:tc>
          <w:tcPr>
            <w:tcW w:w="0" w:type="auto"/>
            <w:tcMar>
              <w:top w:w="80" w:type="dxa"/>
              <w:left w:w="120" w:type="dxa"/>
              <w:bottom w:w="80" w:type="dxa"/>
              <w:right w:w="120" w:type="dxa"/>
            </w:tcMar>
            <w:vAlign w:val="center"/>
          </w:tcPr>
          <w:p w14:paraId="3E0854C7" w14:textId="77777777" w:rsidR="0084676E" w:rsidRPr="0084676E" w:rsidRDefault="0084676E" w:rsidP="00A84CC1">
            <w:pPr>
              <w:pStyle w:val="MdTableCell"/>
              <w:rPr>
                <w:rFonts w:asciiTheme="minorHAnsi" w:hAnsiTheme="minorHAnsi"/>
                <w:sz w:val="22"/>
                <w:szCs w:val="22"/>
              </w:rPr>
            </w:pPr>
            <w:r w:rsidRPr="0084676E">
              <w:rPr>
                <w:rFonts w:asciiTheme="minorHAnsi" w:hAnsiTheme="minorHAnsi"/>
                <w:sz w:val="22"/>
                <w:szCs w:val="22"/>
              </w:rPr>
              <w:t>Também abundantes, com perfil similar de glucanos e heteropolissacarídeos. O teor pode ser ajustado por cultivo e extração.</w:t>
            </w:r>
          </w:p>
        </w:tc>
        <w:tc>
          <w:tcPr>
            <w:tcW w:w="0" w:type="auto"/>
            <w:tcMar>
              <w:top w:w="80" w:type="dxa"/>
              <w:left w:w="120" w:type="dxa"/>
              <w:bottom w:w="80" w:type="dxa"/>
              <w:right w:w="120" w:type="dxa"/>
            </w:tcMar>
            <w:vAlign w:val="center"/>
          </w:tcPr>
          <w:p w14:paraId="60A925A4" w14:textId="77777777" w:rsidR="0084676E" w:rsidRPr="0084676E" w:rsidRDefault="0084676E" w:rsidP="00A84CC1">
            <w:pPr>
              <w:pStyle w:val="MdTableCell"/>
              <w:rPr>
                <w:rFonts w:asciiTheme="minorHAnsi" w:hAnsiTheme="minorHAnsi"/>
                <w:sz w:val="22"/>
                <w:szCs w:val="22"/>
              </w:rPr>
            </w:pPr>
            <w:r w:rsidRPr="0084676E">
              <w:rPr>
                <w:rFonts w:asciiTheme="minorHAnsi" w:hAnsiTheme="minorHAnsi"/>
                <w:sz w:val="22"/>
                <w:szCs w:val="22"/>
              </w:rPr>
              <w:t>[1][4][7]</w:t>
            </w:r>
          </w:p>
        </w:tc>
      </w:tr>
      <w:tr w:rsidR="0084676E" w:rsidRPr="0084676E" w14:paraId="5DC545F1" w14:textId="77777777" w:rsidTr="00A84CC1">
        <w:trPr>
          <w:cantSplit/>
          <w:trHeight w:val="576"/>
        </w:trPr>
        <w:tc>
          <w:tcPr>
            <w:tcW w:w="0" w:type="auto"/>
            <w:tcMar>
              <w:top w:w="80" w:type="dxa"/>
              <w:left w:w="120" w:type="dxa"/>
              <w:bottom w:w="80" w:type="dxa"/>
              <w:right w:w="120" w:type="dxa"/>
            </w:tcMar>
            <w:vAlign w:val="center"/>
          </w:tcPr>
          <w:p w14:paraId="681088E0" w14:textId="77777777" w:rsidR="0084676E" w:rsidRPr="0084676E" w:rsidRDefault="0084676E" w:rsidP="00A84CC1">
            <w:pPr>
              <w:pStyle w:val="MdTableCell"/>
              <w:rPr>
                <w:rFonts w:asciiTheme="minorHAnsi" w:hAnsiTheme="minorHAnsi"/>
                <w:sz w:val="22"/>
                <w:szCs w:val="22"/>
              </w:rPr>
            </w:pPr>
            <w:r w:rsidRPr="0084676E">
              <w:rPr>
                <w:rStyle w:val="MdStrong"/>
                <w:rFonts w:asciiTheme="minorHAnsi" w:hAnsiTheme="minorHAnsi"/>
                <w:sz w:val="22"/>
                <w:szCs w:val="22"/>
              </w:rPr>
              <w:lastRenderedPageBreak/>
              <w:t>Nucleosídeos</w:t>
            </w:r>
          </w:p>
        </w:tc>
        <w:tc>
          <w:tcPr>
            <w:tcW w:w="0" w:type="auto"/>
            <w:tcMar>
              <w:top w:w="80" w:type="dxa"/>
              <w:left w:w="120" w:type="dxa"/>
              <w:bottom w:w="80" w:type="dxa"/>
              <w:right w:w="120" w:type="dxa"/>
            </w:tcMar>
            <w:vAlign w:val="center"/>
          </w:tcPr>
          <w:p w14:paraId="5D5FDFE0" w14:textId="77777777" w:rsidR="0084676E" w:rsidRPr="0084676E" w:rsidRDefault="0084676E" w:rsidP="00A84CC1">
            <w:pPr>
              <w:pStyle w:val="MdTableCell"/>
              <w:rPr>
                <w:rFonts w:asciiTheme="minorHAnsi" w:hAnsiTheme="minorHAnsi"/>
                <w:sz w:val="22"/>
                <w:szCs w:val="22"/>
              </w:rPr>
            </w:pPr>
            <w:r w:rsidRPr="0084676E">
              <w:rPr>
                <w:rFonts w:asciiTheme="minorHAnsi" w:hAnsiTheme="minorHAnsi"/>
                <w:sz w:val="22"/>
                <w:szCs w:val="22"/>
              </w:rPr>
              <w:t>Adenosina e nucleosídeos relacionados são os principais marcadores. A cordicepina geralmente não é detectada em amostras naturais, mas pode estar presente em formas cultivadas.</w:t>
            </w:r>
          </w:p>
        </w:tc>
        <w:tc>
          <w:tcPr>
            <w:tcW w:w="0" w:type="auto"/>
            <w:tcMar>
              <w:top w:w="80" w:type="dxa"/>
              <w:left w:w="120" w:type="dxa"/>
              <w:bottom w:w="80" w:type="dxa"/>
              <w:right w:w="120" w:type="dxa"/>
            </w:tcMar>
            <w:vAlign w:val="center"/>
          </w:tcPr>
          <w:p w14:paraId="421C80CC" w14:textId="77777777" w:rsidR="0084676E" w:rsidRPr="0084676E" w:rsidRDefault="0084676E" w:rsidP="00A84CC1">
            <w:pPr>
              <w:pStyle w:val="MdTableCell"/>
              <w:rPr>
                <w:rFonts w:asciiTheme="minorHAnsi" w:hAnsiTheme="minorHAnsi"/>
                <w:sz w:val="22"/>
                <w:szCs w:val="22"/>
              </w:rPr>
            </w:pPr>
            <w:r w:rsidRPr="0084676E">
              <w:rPr>
                <w:rFonts w:asciiTheme="minorHAnsi" w:hAnsiTheme="minorHAnsi"/>
                <w:sz w:val="22"/>
                <w:szCs w:val="22"/>
              </w:rPr>
              <w:t xml:space="preserve">A cordicepina é tipicamente o nucleosídeo predominante, com teores significativamente mais altos que em </w:t>
            </w:r>
            <w:r w:rsidRPr="0084676E">
              <w:rPr>
                <w:rStyle w:val="MdEm"/>
                <w:rFonts w:asciiTheme="minorHAnsi" w:hAnsiTheme="minorHAnsi"/>
                <w:sz w:val="22"/>
                <w:szCs w:val="22"/>
              </w:rPr>
              <w:t>C. sinensis</w:t>
            </w:r>
            <w:r w:rsidRPr="0084676E">
              <w:rPr>
                <w:rFonts w:asciiTheme="minorHAnsi" w:hAnsiTheme="minorHAnsi"/>
                <w:sz w:val="22"/>
                <w:szCs w:val="22"/>
              </w:rPr>
              <w:t>. A adenosina também está presente, mas em menor proporção.</w:t>
            </w:r>
          </w:p>
        </w:tc>
        <w:tc>
          <w:tcPr>
            <w:tcW w:w="0" w:type="auto"/>
            <w:tcMar>
              <w:top w:w="80" w:type="dxa"/>
              <w:left w:w="120" w:type="dxa"/>
              <w:bottom w:w="80" w:type="dxa"/>
              <w:right w:w="120" w:type="dxa"/>
            </w:tcMar>
            <w:vAlign w:val="center"/>
          </w:tcPr>
          <w:p w14:paraId="5A85E594" w14:textId="77777777" w:rsidR="0084676E" w:rsidRPr="0084676E" w:rsidRDefault="0084676E" w:rsidP="00A84CC1">
            <w:pPr>
              <w:pStyle w:val="MdTableCell"/>
              <w:rPr>
                <w:rFonts w:asciiTheme="minorHAnsi" w:hAnsiTheme="minorHAnsi"/>
                <w:sz w:val="22"/>
                <w:szCs w:val="22"/>
              </w:rPr>
            </w:pPr>
            <w:r w:rsidRPr="0084676E">
              <w:rPr>
                <w:rFonts w:asciiTheme="minorHAnsi" w:hAnsiTheme="minorHAnsi"/>
                <w:sz w:val="22"/>
                <w:szCs w:val="22"/>
              </w:rPr>
              <w:t>[2][3][6][7]</w:t>
            </w:r>
          </w:p>
        </w:tc>
      </w:tr>
      <w:tr w:rsidR="0084676E" w:rsidRPr="0084676E" w14:paraId="1C3E2D61" w14:textId="77777777" w:rsidTr="00A84CC1">
        <w:trPr>
          <w:cantSplit/>
          <w:trHeight w:val="576"/>
        </w:trPr>
        <w:tc>
          <w:tcPr>
            <w:tcW w:w="0" w:type="auto"/>
            <w:tcMar>
              <w:top w:w="80" w:type="dxa"/>
              <w:left w:w="120" w:type="dxa"/>
              <w:bottom w:w="80" w:type="dxa"/>
              <w:right w:w="120" w:type="dxa"/>
            </w:tcMar>
            <w:vAlign w:val="center"/>
          </w:tcPr>
          <w:p w14:paraId="74190CF5" w14:textId="77777777" w:rsidR="0084676E" w:rsidRPr="0084676E" w:rsidRDefault="0084676E" w:rsidP="00A84CC1">
            <w:pPr>
              <w:pStyle w:val="MdTableCell"/>
              <w:rPr>
                <w:rFonts w:asciiTheme="minorHAnsi" w:hAnsiTheme="minorHAnsi"/>
                <w:sz w:val="22"/>
                <w:szCs w:val="22"/>
              </w:rPr>
            </w:pPr>
            <w:r w:rsidRPr="0084676E">
              <w:rPr>
                <w:rStyle w:val="MdStrong"/>
                <w:rFonts w:asciiTheme="minorHAnsi" w:hAnsiTheme="minorHAnsi"/>
                <w:sz w:val="22"/>
                <w:szCs w:val="22"/>
              </w:rPr>
              <w:t>Esteróis</w:t>
            </w:r>
          </w:p>
        </w:tc>
        <w:tc>
          <w:tcPr>
            <w:tcW w:w="0" w:type="auto"/>
            <w:tcMar>
              <w:top w:w="80" w:type="dxa"/>
              <w:left w:w="120" w:type="dxa"/>
              <w:bottom w:w="80" w:type="dxa"/>
              <w:right w:w="120" w:type="dxa"/>
            </w:tcMar>
            <w:vAlign w:val="center"/>
          </w:tcPr>
          <w:p w14:paraId="00130E1E" w14:textId="77777777" w:rsidR="0084676E" w:rsidRPr="0084676E" w:rsidRDefault="0084676E" w:rsidP="00A84CC1">
            <w:pPr>
              <w:pStyle w:val="MdTableCell"/>
              <w:rPr>
                <w:rFonts w:asciiTheme="minorHAnsi" w:hAnsiTheme="minorHAnsi"/>
                <w:sz w:val="22"/>
                <w:szCs w:val="22"/>
              </w:rPr>
            </w:pPr>
            <w:r w:rsidRPr="0084676E">
              <w:rPr>
                <w:rFonts w:asciiTheme="minorHAnsi" w:hAnsiTheme="minorHAnsi"/>
                <w:sz w:val="22"/>
                <w:szCs w:val="22"/>
              </w:rPr>
              <w:t>Ergosterol e outros esteróis fúngicos contribuem para efeitos anti-inflamatórios e antioxidantes.</w:t>
            </w:r>
          </w:p>
        </w:tc>
        <w:tc>
          <w:tcPr>
            <w:tcW w:w="0" w:type="auto"/>
            <w:tcMar>
              <w:top w:w="80" w:type="dxa"/>
              <w:left w:w="120" w:type="dxa"/>
              <w:bottom w:w="80" w:type="dxa"/>
              <w:right w:w="120" w:type="dxa"/>
            </w:tcMar>
            <w:vAlign w:val="center"/>
          </w:tcPr>
          <w:p w14:paraId="761132CB" w14:textId="77777777" w:rsidR="0084676E" w:rsidRPr="0084676E" w:rsidRDefault="0084676E" w:rsidP="00A84CC1">
            <w:pPr>
              <w:pStyle w:val="MdTableCell"/>
              <w:rPr>
                <w:rFonts w:asciiTheme="minorHAnsi" w:hAnsiTheme="minorHAnsi"/>
                <w:sz w:val="22"/>
                <w:szCs w:val="22"/>
              </w:rPr>
            </w:pPr>
            <w:r w:rsidRPr="0084676E">
              <w:rPr>
                <w:rFonts w:asciiTheme="minorHAnsi" w:hAnsiTheme="minorHAnsi"/>
                <w:sz w:val="22"/>
                <w:szCs w:val="22"/>
              </w:rPr>
              <w:t>Perfil de esteróis qualitativamente similar, com ergosterol como principal componente. As diferenças são principalmente quantitativas.</w:t>
            </w:r>
          </w:p>
        </w:tc>
        <w:tc>
          <w:tcPr>
            <w:tcW w:w="0" w:type="auto"/>
            <w:tcMar>
              <w:top w:w="80" w:type="dxa"/>
              <w:left w:w="120" w:type="dxa"/>
              <w:bottom w:w="80" w:type="dxa"/>
              <w:right w:w="120" w:type="dxa"/>
            </w:tcMar>
            <w:vAlign w:val="center"/>
          </w:tcPr>
          <w:p w14:paraId="0CD681CC" w14:textId="77777777" w:rsidR="0084676E" w:rsidRPr="0084676E" w:rsidRDefault="0084676E" w:rsidP="00A84CC1">
            <w:pPr>
              <w:pStyle w:val="MdTableCell"/>
              <w:rPr>
                <w:rFonts w:asciiTheme="minorHAnsi" w:hAnsiTheme="minorHAnsi"/>
                <w:sz w:val="22"/>
                <w:szCs w:val="22"/>
              </w:rPr>
            </w:pPr>
            <w:r w:rsidRPr="0084676E">
              <w:rPr>
                <w:rFonts w:asciiTheme="minorHAnsi" w:hAnsiTheme="minorHAnsi"/>
                <w:sz w:val="22"/>
                <w:szCs w:val="22"/>
              </w:rPr>
              <w:t>[1][2]</w:t>
            </w:r>
          </w:p>
        </w:tc>
      </w:tr>
      <w:tr w:rsidR="0084676E" w:rsidRPr="0084676E" w14:paraId="75C1C465" w14:textId="77777777" w:rsidTr="00A84CC1">
        <w:trPr>
          <w:cantSplit/>
          <w:trHeight w:val="576"/>
        </w:trPr>
        <w:tc>
          <w:tcPr>
            <w:tcW w:w="0" w:type="auto"/>
            <w:tcMar>
              <w:top w:w="80" w:type="dxa"/>
              <w:left w:w="120" w:type="dxa"/>
              <w:bottom w:w="80" w:type="dxa"/>
              <w:right w:w="120" w:type="dxa"/>
            </w:tcMar>
            <w:vAlign w:val="center"/>
          </w:tcPr>
          <w:p w14:paraId="185F938B" w14:textId="77777777" w:rsidR="0084676E" w:rsidRPr="0084676E" w:rsidRDefault="0084676E" w:rsidP="00A84CC1">
            <w:pPr>
              <w:pStyle w:val="MdTableCell"/>
              <w:rPr>
                <w:rFonts w:asciiTheme="minorHAnsi" w:hAnsiTheme="minorHAnsi"/>
                <w:sz w:val="22"/>
                <w:szCs w:val="22"/>
              </w:rPr>
            </w:pPr>
            <w:r w:rsidRPr="0084676E">
              <w:rPr>
                <w:rStyle w:val="MdStrong"/>
                <w:rFonts w:asciiTheme="minorHAnsi" w:hAnsiTheme="minorHAnsi"/>
                <w:sz w:val="22"/>
                <w:szCs w:val="22"/>
              </w:rPr>
              <w:t>Proteínas/Peptídeos</w:t>
            </w:r>
          </w:p>
        </w:tc>
        <w:tc>
          <w:tcPr>
            <w:tcW w:w="0" w:type="auto"/>
            <w:tcMar>
              <w:top w:w="80" w:type="dxa"/>
              <w:left w:w="120" w:type="dxa"/>
              <w:bottom w:w="80" w:type="dxa"/>
              <w:right w:w="120" w:type="dxa"/>
            </w:tcMar>
            <w:vAlign w:val="center"/>
          </w:tcPr>
          <w:p w14:paraId="25AC02E8" w14:textId="77777777" w:rsidR="0084676E" w:rsidRPr="0084676E" w:rsidRDefault="0084676E" w:rsidP="00A84CC1">
            <w:pPr>
              <w:pStyle w:val="MdTableCell"/>
              <w:rPr>
                <w:rFonts w:asciiTheme="minorHAnsi" w:hAnsiTheme="minorHAnsi"/>
                <w:sz w:val="22"/>
                <w:szCs w:val="22"/>
              </w:rPr>
            </w:pPr>
            <w:r w:rsidRPr="0084676E">
              <w:rPr>
                <w:rFonts w:asciiTheme="minorHAnsi" w:hAnsiTheme="minorHAnsi"/>
                <w:sz w:val="22"/>
                <w:szCs w:val="22"/>
              </w:rPr>
              <w:t>Peptídeos bioativos com atividade imunomoduladora descritos em extratos.</w:t>
            </w:r>
          </w:p>
        </w:tc>
        <w:tc>
          <w:tcPr>
            <w:tcW w:w="0" w:type="auto"/>
            <w:tcMar>
              <w:top w:w="80" w:type="dxa"/>
              <w:left w:w="120" w:type="dxa"/>
              <w:bottom w:w="80" w:type="dxa"/>
              <w:right w:w="120" w:type="dxa"/>
            </w:tcMar>
            <w:vAlign w:val="center"/>
          </w:tcPr>
          <w:p w14:paraId="52F835BA" w14:textId="77777777" w:rsidR="0084676E" w:rsidRPr="0084676E" w:rsidRDefault="0084676E" w:rsidP="00A84CC1">
            <w:pPr>
              <w:pStyle w:val="MdTableCell"/>
              <w:rPr>
                <w:rFonts w:asciiTheme="minorHAnsi" w:hAnsiTheme="minorHAnsi"/>
                <w:sz w:val="22"/>
                <w:szCs w:val="22"/>
              </w:rPr>
            </w:pPr>
            <w:r w:rsidRPr="0084676E">
              <w:rPr>
                <w:rFonts w:asciiTheme="minorHAnsi" w:hAnsiTheme="minorHAnsi"/>
                <w:sz w:val="22"/>
                <w:szCs w:val="22"/>
              </w:rPr>
              <w:t>Proteínas e peptídeos bioativos análogos, com atividade antioxidante e imunomoduladora em níveis comparáveis.</w:t>
            </w:r>
          </w:p>
        </w:tc>
        <w:tc>
          <w:tcPr>
            <w:tcW w:w="0" w:type="auto"/>
            <w:tcMar>
              <w:top w:w="80" w:type="dxa"/>
              <w:left w:w="120" w:type="dxa"/>
              <w:bottom w:w="80" w:type="dxa"/>
              <w:right w:w="120" w:type="dxa"/>
            </w:tcMar>
            <w:vAlign w:val="center"/>
          </w:tcPr>
          <w:p w14:paraId="17320A4C" w14:textId="77777777" w:rsidR="0084676E" w:rsidRPr="0084676E" w:rsidRDefault="0084676E" w:rsidP="00A84CC1">
            <w:pPr>
              <w:pStyle w:val="MdTableCell"/>
              <w:rPr>
                <w:rFonts w:asciiTheme="minorHAnsi" w:hAnsiTheme="minorHAnsi"/>
                <w:sz w:val="22"/>
                <w:szCs w:val="22"/>
              </w:rPr>
            </w:pPr>
            <w:r w:rsidRPr="0084676E">
              <w:rPr>
                <w:rFonts w:asciiTheme="minorHAnsi" w:hAnsiTheme="minorHAnsi"/>
                <w:sz w:val="22"/>
                <w:szCs w:val="22"/>
              </w:rPr>
              <w:t>[1][2]</w:t>
            </w:r>
          </w:p>
        </w:tc>
      </w:tr>
      <w:tr w:rsidR="0084676E" w:rsidRPr="0084676E" w14:paraId="40323D73" w14:textId="77777777" w:rsidTr="00A84CC1">
        <w:trPr>
          <w:cantSplit/>
          <w:trHeight w:val="576"/>
        </w:trPr>
        <w:tc>
          <w:tcPr>
            <w:tcW w:w="0" w:type="auto"/>
            <w:tcBorders>
              <w:bottom w:val="single" w:sz="4" w:space="0" w:color="E1E4E8"/>
            </w:tcBorders>
            <w:tcMar>
              <w:top w:w="80" w:type="dxa"/>
              <w:left w:w="120" w:type="dxa"/>
              <w:bottom w:w="80" w:type="dxa"/>
              <w:right w:w="120" w:type="dxa"/>
            </w:tcMar>
            <w:vAlign w:val="center"/>
          </w:tcPr>
          <w:p w14:paraId="25985F23" w14:textId="77777777" w:rsidR="0084676E" w:rsidRPr="0084676E" w:rsidRDefault="0084676E" w:rsidP="00A84CC1">
            <w:pPr>
              <w:pStyle w:val="MdTableCell"/>
              <w:rPr>
                <w:rFonts w:asciiTheme="minorHAnsi" w:hAnsiTheme="minorHAnsi"/>
                <w:sz w:val="22"/>
                <w:szCs w:val="22"/>
              </w:rPr>
            </w:pPr>
            <w:r w:rsidRPr="0084676E">
              <w:rPr>
                <w:rStyle w:val="MdStrong"/>
                <w:rFonts w:asciiTheme="minorHAnsi" w:hAnsiTheme="minorHAnsi"/>
                <w:sz w:val="22"/>
                <w:szCs w:val="22"/>
              </w:rPr>
              <w:t>Compostos Fenólicos</w:t>
            </w:r>
          </w:p>
        </w:tc>
        <w:tc>
          <w:tcPr>
            <w:tcW w:w="0" w:type="auto"/>
            <w:tcBorders>
              <w:bottom w:val="single" w:sz="4" w:space="0" w:color="E1E4E8"/>
            </w:tcBorders>
            <w:tcMar>
              <w:top w:w="80" w:type="dxa"/>
              <w:left w:w="120" w:type="dxa"/>
              <w:bottom w:w="80" w:type="dxa"/>
              <w:right w:w="120" w:type="dxa"/>
            </w:tcMar>
            <w:vAlign w:val="center"/>
          </w:tcPr>
          <w:p w14:paraId="618692B6" w14:textId="77777777" w:rsidR="0084676E" w:rsidRPr="0084676E" w:rsidRDefault="0084676E" w:rsidP="00A84CC1">
            <w:pPr>
              <w:pStyle w:val="MdTableCell"/>
              <w:rPr>
                <w:rFonts w:asciiTheme="minorHAnsi" w:hAnsiTheme="minorHAnsi"/>
                <w:sz w:val="22"/>
                <w:szCs w:val="22"/>
              </w:rPr>
            </w:pPr>
            <w:r w:rsidRPr="0084676E">
              <w:rPr>
                <w:rFonts w:asciiTheme="minorHAnsi" w:hAnsiTheme="minorHAnsi"/>
                <w:sz w:val="22"/>
                <w:szCs w:val="22"/>
              </w:rPr>
              <w:t>Teores moderados, com atividade antioxidante atribuída em parte a fenólicos e flavonoides.</w:t>
            </w:r>
          </w:p>
        </w:tc>
        <w:tc>
          <w:tcPr>
            <w:tcW w:w="0" w:type="auto"/>
            <w:tcBorders>
              <w:bottom w:val="single" w:sz="4" w:space="0" w:color="E1E4E8"/>
            </w:tcBorders>
            <w:tcMar>
              <w:top w:w="80" w:type="dxa"/>
              <w:left w:w="120" w:type="dxa"/>
              <w:bottom w:w="80" w:type="dxa"/>
              <w:right w:w="120" w:type="dxa"/>
            </w:tcMar>
            <w:vAlign w:val="center"/>
          </w:tcPr>
          <w:p w14:paraId="02B73786" w14:textId="77777777" w:rsidR="0084676E" w:rsidRPr="0084676E" w:rsidRDefault="0084676E" w:rsidP="00A84CC1">
            <w:pPr>
              <w:pStyle w:val="MdTableCell"/>
              <w:rPr>
                <w:rFonts w:asciiTheme="minorHAnsi" w:hAnsiTheme="minorHAnsi"/>
                <w:sz w:val="22"/>
                <w:szCs w:val="22"/>
              </w:rPr>
            </w:pPr>
            <w:r w:rsidRPr="0084676E">
              <w:rPr>
                <w:rFonts w:asciiTheme="minorHAnsi" w:hAnsiTheme="minorHAnsi"/>
                <w:sz w:val="22"/>
                <w:szCs w:val="22"/>
              </w:rPr>
              <w:t xml:space="preserve">Alguns estudos relatam maior teor de fenólicos totais em extratos de </w:t>
            </w:r>
            <w:r w:rsidRPr="0084676E">
              <w:rPr>
                <w:rStyle w:val="MdEm"/>
                <w:rFonts w:asciiTheme="minorHAnsi" w:hAnsiTheme="minorHAnsi"/>
                <w:sz w:val="22"/>
                <w:szCs w:val="22"/>
              </w:rPr>
              <w:t>C. militaris</w:t>
            </w:r>
            <w:r w:rsidRPr="0084676E">
              <w:rPr>
                <w:rFonts w:asciiTheme="minorHAnsi" w:hAnsiTheme="minorHAnsi"/>
                <w:sz w:val="22"/>
                <w:szCs w:val="22"/>
              </w:rPr>
              <w:t xml:space="preserve"> em comparação com </w:t>
            </w:r>
            <w:r w:rsidRPr="0084676E">
              <w:rPr>
                <w:rStyle w:val="MdEm"/>
                <w:rFonts w:asciiTheme="minorHAnsi" w:hAnsiTheme="minorHAnsi"/>
                <w:sz w:val="22"/>
                <w:szCs w:val="22"/>
              </w:rPr>
              <w:t>C. sinensis</w:t>
            </w:r>
            <w:r w:rsidRPr="0084676E">
              <w:rPr>
                <w:rFonts w:asciiTheme="minorHAnsi" w:hAnsiTheme="minorHAnsi"/>
                <w:sz w:val="22"/>
                <w:szCs w:val="22"/>
              </w:rPr>
              <w:t>.</w:t>
            </w:r>
          </w:p>
        </w:tc>
        <w:tc>
          <w:tcPr>
            <w:tcW w:w="0" w:type="auto"/>
            <w:tcBorders>
              <w:bottom w:val="single" w:sz="4" w:space="0" w:color="E1E4E8"/>
            </w:tcBorders>
            <w:tcMar>
              <w:top w:w="80" w:type="dxa"/>
              <w:left w:w="120" w:type="dxa"/>
              <w:bottom w:w="80" w:type="dxa"/>
              <w:right w:w="120" w:type="dxa"/>
            </w:tcMar>
            <w:vAlign w:val="center"/>
          </w:tcPr>
          <w:p w14:paraId="49D9B644" w14:textId="77777777" w:rsidR="0084676E" w:rsidRPr="0084676E" w:rsidRDefault="0084676E" w:rsidP="00A84CC1">
            <w:pPr>
              <w:pStyle w:val="MdTableCell"/>
              <w:rPr>
                <w:rFonts w:asciiTheme="minorHAnsi" w:hAnsiTheme="minorHAnsi"/>
                <w:sz w:val="22"/>
                <w:szCs w:val="22"/>
              </w:rPr>
            </w:pPr>
            <w:r w:rsidRPr="0084676E">
              <w:rPr>
                <w:rFonts w:asciiTheme="minorHAnsi" w:hAnsiTheme="minorHAnsi"/>
                <w:sz w:val="22"/>
                <w:szCs w:val="22"/>
              </w:rPr>
              <w:t>[3]</w:t>
            </w:r>
          </w:p>
        </w:tc>
      </w:tr>
    </w:tbl>
    <w:p w14:paraId="1E295CD5" w14:textId="77777777" w:rsidR="0084676E" w:rsidRPr="00D7713E" w:rsidRDefault="0084676E" w:rsidP="00D33AE2">
      <w:pPr>
        <w:pStyle w:val="MdHeading2"/>
        <w:spacing w:line="360" w:lineRule="auto"/>
        <w:jc w:val="both"/>
        <w:rPr>
          <w:rFonts w:asciiTheme="minorHAnsi" w:hAnsiTheme="minorHAnsi"/>
          <w:sz w:val="24"/>
          <w:szCs w:val="24"/>
        </w:rPr>
      </w:pPr>
      <w:r w:rsidRPr="00D7713E">
        <w:rPr>
          <w:rFonts w:asciiTheme="minorHAnsi" w:hAnsiTheme="minorHAnsi"/>
          <w:sz w:val="24"/>
          <w:szCs w:val="24"/>
        </w:rPr>
        <w:t xml:space="preserve">Evidências de Eficácia e Segurança – </w:t>
      </w:r>
      <w:r w:rsidRPr="00D7713E">
        <w:rPr>
          <w:rStyle w:val="MdEm"/>
          <w:rFonts w:asciiTheme="minorHAnsi" w:hAnsiTheme="minorHAnsi"/>
          <w:sz w:val="24"/>
          <w:szCs w:val="24"/>
        </w:rPr>
        <w:t>Cordyceps militaris</w:t>
      </w:r>
    </w:p>
    <w:p w14:paraId="33DB151F" w14:textId="0A2B7795" w:rsidR="0084676E" w:rsidRPr="00D7713E" w:rsidRDefault="00D7713E" w:rsidP="00D33AE2">
      <w:pPr>
        <w:pStyle w:val="MdParagraph"/>
        <w:spacing w:line="360" w:lineRule="auto"/>
        <w:jc w:val="both"/>
        <w:rPr>
          <w:rFonts w:asciiTheme="minorHAnsi" w:hAnsiTheme="minorHAnsi"/>
        </w:rPr>
      </w:pPr>
      <w:r>
        <w:rPr>
          <w:rFonts w:asciiTheme="minorHAnsi" w:hAnsiTheme="minorHAnsi"/>
        </w:rPr>
        <w:t>O</w:t>
      </w:r>
      <w:r w:rsidR="0084676E" w:rsidRPr="00D7713E">
        <w:rPr>
          <w:rFonts w:asciiTheme="minorHAnsi" w:hAnsiTheme="minorHAnsi"/>
        </w:rPr>
        <w:t xml:space="preserve"> conjunto de estudos</w:t>
      </w:r>
      <w:r>
        <w:rPr>
          <w:rFonts w:asciiTheme="minorHAnsi" w:hAnsiTheme="minorHAnsi"/>
        </w:rPr>
        <w:t xml:space="preserve"> disponíveis</w:t>
      </w:r>
      <w:r w:rsidR="0084676E" w:rsidRPr="00D7713E">
        <w:rPr>
          <w:rFonts w:asciiTheme="minorHAnsi" w:hAnsiTheme="minorHAnsi"/>
        </w:rPr>
        <w:t xml:space="preserve"> conclui que a espécie é, de modo geral, segura para uso em alimentos funcionais e suplementos nas doses estudadas </w:t>
      </w:r>
      <w:r w:rsidR="0084676E" w:rsidRPr="00D7713E">
        <w:rPr>
          <w:rFonts w:asciiTheme="minorHAnsi" w:hAnsiTheme="minorHAnsi"/>
          <w:vertAlign w:val="superscript"/>
        </w:rPr>
        <w:t>[1][4][9].</w:t>
      </w:r>
    </w:p>
    <w:p w14:paraId="27E76CD8" w14:textId="77777777" w:rsidR="0084676E" w:rsidRPr="00D7713E" w:rsidRDefault="0084676E" w:rsidP="00D33AE2">
      <w:pPr>
        <w:pStyle w:val="MdParagraph"/>
        <w:spacing w:line="360" w:lineRule="auto"/>
        <w:jc w:val="both"/>
        <w:rPr>
          <w:rFonts w:asciiTheme="minorHAnsi" w:hAnsiTheme="minorHAnsi"/>
        </w:rPr>
      </w:pPr>
      <w:r w:rsidRPr="00D7713E">
        <w:rPr>
          <w:rFonts w:asciiTheme="minorHAnsi" w:hAnsiTheme="minorHAnsi"/>
        </w:rPr>
        <w:t>Ensaios clínicos em humanos incluem:</w:t>
      </w:r>
    </w:p>
    <w:p w14:paraId="744775A7" w14:textId="77777777" w:rsidR="0084676E" w:rsidRPr="00D7713E" w:rsidRDefault="0084676E" w:rsidP="00D33AE2">
      <w:pPr>
        <w:pStyle w:val="MdSpace"/>
        <w:spacing w:after="60" w:line="360" w:lineRule="auto"/>
        <w:jc w:val="both"/>
        <w:rPr>
          <w:rFonts w:asciiTheme="minorHAnsi" w:hAnsiTheme="minorHAnsi"/>
          <w:sz w:val="24"/>
          <w:szCs w:val="24"/>
        </w:rPr>
      </w:pPr>
    </w:p>
    <w:p w14:paraId="74798A0A" w14:textId="77777777" w:rsidR="0084676E" w:rsidRPr="00D7713E" w:rsidRDefault="0084676E" w:rsidP="00D33AE2">
      <w:pPr>
        <w:pStyle w:val="MdListItem"/>
        <w:numPr>
          <w:ilvl w:val="0"/>
          <w:numId w:val="139"/>
        </w:numPr>
        <w:spacing w:line="360" w:lineRule="auto"/>
        <w:jc w:val="both"/>
        <w:rPr>
          <w:rFonts w:asciiTheme="minorHAnsi" w:hAnsiTheme="minorHAnsi"/>
        </w:rPr>
      </w:pPr>
      <w:r w:rsidRPr="00D7713E">
        <w:rPr>
          <w:rFonts w:asciiTheme="minorHAnsi" w:hAnsiTheme="minorHAnsi"/>
        </w:rPr>
        <w:t xml:space="preserve">Um estudo com uma bebida fermentada de </w:t>
      </w:r>
      <w:r w:rsidRPr="00D7713E">
        <w:rPr>
          <w:rStyle w:val="MdEm"/>
          <w:rFonts w:asciiTheme="minorHAnsi" w:hAnsiTheme="minorHAnsi"/>
        </w:rPr>
        <w:t>C. militaris</w:t>
      </w:r>
      <w:r w:rsidRPr="00D7713E">
        <w:rPr>
          <w:rFonts w:asciiTheme="minorHAnsi" w:hAnsiTheme="minorHAnsi"/>
        </w:rPr>
        <w:t xml:space="preserve"> em adultos saudáveis, que avaliou parâmetros imunológicos e de segurança, não encontrou alterações clinicamente relevantes nem eventos adversos que levassem à desistência </w:t>
      </w:r>
      <w:r w:rsidRPr="004F4445">
        <w:rPr>
          <w:rFonts w:asciiTheme="minorHAnsi" w:hAnsiTheme="minorHAnsi"/>
          <w:vertAlign w:val="superscript"/>
        </w:rPr>
        <w:t>[10]</w:t>
      </w:r>
      <w:r w:rsidRPr="00D7713E">
        <w:rPr>
          <w:rFonts w:asciiTheme="minorHAnsi" w:hAnsiTheme="minorHAnsi"/>
        </w:rPr>
        <w:t>.</w:t>
      </w:r>
    </w:p>
    <w:p w14:paraId="75B1A3EE" w14:textId="3464DD07" w:rsidR="0084676E" w:rsidRPr="00D7713E" w:rsidRDefault="0084676E" w:rsidP="00D33AE2">
      <w:pPr>
        <w:pStyle w:val="MdListItem"/>
        <w:numPr>
          <w:ilvl w:val="0"/>
          <w:numId w:val="139"/>
        </w:numPr>
        <w:spacing w:line="360" w:lineRule="auto"/>
        <w:jc w:val="both"/>
        <w:rPr>
          <w:rFonts w:asciiTheme="minorHAnsi" w:hAnsiTheme="minorHAnsi"/>
        </w:rPr>
      </w:pPr>
      <w:r w:rsidRPr="00D7713E">
        <w:rPr>
          <w:rFonts w:asciiTheme="minorHAnsi" w:hAnsiTheme="minorHAnsi"/>
        </w:rPr>
        <w:t xml:space="preserve">Um estudo randomizado com </w:t>
      </w:r>
      <w:r w:rsidRPr="00D7713E">
        <w:rPr>
          <w:rStyle w:val="MdEm"/>
          <w:rFonts w:asciiTheme="minorHAnsi" w:hAnsiTheme="minorHAnsi"/>
        </w:rPr>
        <w:t>C. militaris</w:t>
      </w:r>
      <w:r w:rsidRPr="00D7713E">
        <w:rPr>
          <w:rFonts w:asciiTheme="minorHAnsi" w:hAnsiTheme="minorHAnsi"/>
        </w:rPr>
        <w:t xml:space="preserve"> como adjuvante à duloxetina em depressão com insônia, mostrou ausência de toxicidade clínica ou laboratorial </w:t>
      </w:r>
      <w:r w:rsidRPr="004F4445">
        <w:rPr>
          <w:rFonts w:asciiTheme="minorHAnsi" w:hAnsiTheme="minorHAnsi"/>
          <w:vertAlign w:val="superscript"/>
        </w:rPr>
        <w:t>[11]</w:t>
      </w:r>
      <w:r w:rsidRPr="00D7713E">
        <w:rPr>
          <w:rFonts w:asciiTheme="minorHAnsi" w:hAnsiTheme="minorHAnsi"/>
        </w:rPr>
        <w:t>.</w:t>
      </w:r>
    </w:p>
    <w:p w14:paraId="3AEADCDE" w14:textId="77777777" w:rsidR="0084676E" w:rsidRPr="00D7713E" w:rsidRDefault="0084676E" w:rsidP="00D33AE2">
      <w:pPr>
        <w:pStyle w:val="MdSpace"/>
        <w:spacing w:after="60" w:line="360" w:lineRule="auto"/>
        <w:jc w:val="both"/>
        <w:rPr>
          <w:rFonts w:asciiTheme="minorHAnsi" w:hAnsiTheme="minorHAnsi"/>
          <w:sz w:val="24"/>
          <w:szCs w:val="24"/>
        </w:rPr>
      </w:pPr>
    </w:p>
    <w:p w14:paraId="5F2810C8" w14:textId="77777777" w:rsidR="0084676E" w:rsidRPr="00D7713E" w:rsidRDefault="0084676E" w:rsidP="00D33AE2">
      <w:pPr>
        <w:pStyle w:val="MdParagraph"/>
        <w:spacing w:line="360" w:lineRule="auto"/>
        <w:jc w:val="both"/>
        <w:rPr>
          <w:rFonts w:asciiTheme="minorHAnsi" w:hAnsiTheme="minorHAnsi"/>
        </w:rPr>
      </w:pPr>
      <w:r w:rsidRPr="00D7713E">
        <w:rPr>
          <w:rFonts w:asciiTheme="minorHAnsi" w:hAnsiTheme="minorHAnsi"/>
        </w:rPr>
        <w:t xml:space="preserve">Estudos toxicológicos em animais com extratos de </w:t>
      </w:r>
      <w:r w:rsidRPr="00D7713E">
        <w:rPr>
          <w:rStyle w:val="MdEm"/>
          <w:rFonts w:asciiTheme="minorHAnsi" w:hAnsiTheme="minorHAnsi"/>
        </w:rPr>
        <w:t>C. militaris</w:t>
      </w:r>
      <w:r w:rsidRPr="00D7713E">
        <w:rPr>
          <w:rFonts w:asciiTheme="minorHAnsi" w:hAnsiTheme="minorHAnsi"/>
        </w:rPr>
        <w:t xml:space="preserve"> indicam baixa toxicidade aguda, ausência de genotoxicidade relevante e ausência de efeitos adversos significativos em protocolos de toxicidade subaguda, mesmo em doses muito superiores às usadas em humanos </w:t>
      </w:r>
      <w:r w:rsidRPr="0049388B">
        <w:rPr>
          <w:rFonts w:asciiTheme="minorHAnsi" w:hAnsiTheme="minorHAnsi"/>
          <w:vertAlign w:val="superscript"/>
        </w:rPr>
        <w:t>[1][4][12].</w:t>
      </w:r>
    </w:p>
    <w:p w14:paraId="1F18A439" w14:textId="77777777" w:rsidR="0084676E" w:rsidRDefault="0084676E" w:rsidP="00D33AE2">
      <w:pPr>
        <w:pStyle w:val="MdSpace"/>
        <w:spacing w:after="60" w:line="360" w:lineRule="auto"/>
      </w:pPr>
    </w:p>
    <w:p w14:paraId="10386914" w14:textId="77777777" w:rsidR="0084676E" w:rsidRDefault="0084676E" w:rsidP="00D33AE2">
      <w:pPr>
        <w:pStyle w:val="MdSpace"/>
        <w:spacing w:after="60" w:line="360" w:lineRule="auto"/>
      </w:pPr>
    </w:p>
    <w:p w14:paraId="5F23D4BE" w14:textId="77777777" w:rsidR="0084676E" w:rsidRPr="00D33AE2" w:rsidRDefault="0084676E" w:rsidP="0049388B">
      <w:pPr>
        <w:pStyle w:val="MdHeading2"/>
        <w:jc w:val="both"/>
        <w:rPr>
          <w:rFonts w:asciiTheme="minorHAnsi" w:hAnsiTheme="minorHAnsi"/>
          <w:sz w:val="24"/>
          <w:szCs w:val="24"/>
          <w:u w:val="single"/>
        </w:rPr>
      </w:pPr>
      <w:r w:rsidRPr="00D33AE2">
        <w:rPr>
          <w:rFonts w:asciiTheme="minorHAnsi" w:hAnsiTheme="minorHAnsi"/>
          <w:sz w:val="24"/>
          <w:szCs w:val="24"/>
          <w:u w:val="single"/>
        </w:rPr>
        <w:t xml:space="preserve">Extrapolação para Extrato de </w:t>
      </w:r>
      <w:r w:rsidRPr="00D33AE2">
        <w:rPr>
          <w:rStyle w:val="MdEm"/>
          <w:rFonts w:asciiTheme="minorHAnsi" w:hAnsiTheme="minorHAnsi"/>
          <w:sz w:val="24"/>
          <w:szCs w:val="24"/>
          <w:u w:val="single"/>
        </w:rPr>
        <w:t>C. militaris</w:t>
      </w:r>
      <w:r w:rsidRPr="00D33AE2">
        <w:rPr>
          <w:rFonts w:asciiTheme="minorHAnsi" w:hAnsiTheme="minorHAnsi"/>
          <w:sz w:val="24"/>
          <w:szCs w:val="24"/>
          <w:u w:val="single"/>
        </w:rPr>
        <w:t xml:space="preserve"> ≥30% Polissacarídeos</w:t>
      </w:r>
    </w:p>
    <w:p w14:paraId="7CA56ADD" w14:textId="77777777" w:rsidR="0084676E" w:rsidRPr="0049388B" w:rsidRDefault="0084676E" w:rsidP="0049388B">
      <w:pPr>
        <w:pStyle w:val="MdHeading3"/>
        <w:jc w:val="both"/>
        <w:rPr>
          <w:rFonts w:asciiTheme="minorHAnsi" w:hAnsiTheme="minorHAnsi"/>
          <w:sz w:val="24"/>
          <w:szCs w:val="24"/>
        </w:rPr>
      </w:pPr>
      <w:r w:rsidRPr="0049388B">
        <w:rPr>
          <w:rFonts w:asciiTheme="minorHAnsi" w:hAnsiTheme="minorHAnsi"/>
          <w:sz w:val="24"/>
          <w:szCs w:val="24"/>
        </w:rPr>
        <w:t>Similaridade de Alvo (Polissacarídeos)</w:t>
      </w:r>
    </w:p>
    <w:p w14:paraId="7101AB6D" w14:textId="050E132F" w:rsidR="0084676E" w:rsidRPr="0049388B" w:rsidRDefault="0084676E" w:rsidP="0049388B">
      <w:pPr>
        <w:pStyle w:val="MdParagraph"/>
        <w:spacing w:line="360" w:lineRule="auto"/>
        <w:jc w:val="both"/>
        <w:rPr>
          <w:rFonts w:asciiTheme="minorHAnsi" w:hAnsiTheme="minorHAnsi"/>
        </w:rPr>
      </w:pPr>
      <w:r w:rsidRPr="0049388B">
        <w:rPr>
          <w:rFonts w:asciiTheme="minorHAnsi" w:hAnsiTheme="minorHAnsi"/>
        </w:rPr>
        <w:t xml:space="preserve">Em </w:t>
      </w:r>
      <w:r w:rsidRPr="0049388B">
        <w:rPr>
          <w:rStyle w:val="MdEm"/>
          <w:rFonts w:asciiTheme="minorHAnsi" w:hAnsiTheme="minorHAnsi"/>
        </w:rPr>
        <w:t>C. sinensis</w:t>
      </w:r>
      <w:r w:rsidRPr="0049388B">
        <w:rPr>
          <w:rFonts w:asciiTheme="minorHAnsi" w:hAnsiTheme="minorHAnsi"/>
        </w:rPr>
        <w:t xml:space="preserve">, grande parte dos efeitos imunomoduladores, antitumorais, hipoglicemiantes e antioxidantes é atribuída a frações de polissacarídeos </w:t>
      </w:r>
      <w:r w:rsidRPr="0049388B">
        <w:rPr>
          <w:rFonts w:asciiTheme="minorHAnsi" w:hAnsiTheme="minorHAnsi"/>
          <w:vertAlign w:val="superscript"/>
        </w:rPr>
        <w:t>[2][4][7]</w:t>
      </w:r>
      <w:r w:rsidRPr="0049388B">
        <w:rPr>
          <w:rFonts w:asciiTheme="minorHAnsi" w:hAnsiTheme="minorHAnsi"/>
        </w:rPr>
        <w:t xml:space="preserve">. </w:t>
      </w:r>
      <w:r w:rsidRPr="0049388B">
        <w:rPr>
          <w:rStyle w:val="MdEm"/>
          <w:rFonts w:asciiTheme="minorHAnsi" w:hAnsiTheme="minorHAnsi"/>
        </w:rPr>
        <w:t>C. militaris</w:t>
      </w:r>
      <w:r w:rsidRPr="0049388B">
        <w:rPr>
          <w:rFonts w:asciiTheme="minorHAnsi" w:hAnsiTheme="minorHAnsi"/>
        </w:rPr>
        <w:t xml:space="preserve"> apresenta frações de polissacarídeos estruturalmente análogas com atividades semelhantes documentadas em modelos experimentais </w:t>
      </w:r>
      <w:r w:rsidRPr="0049388B">
        <w:rPr>
          <w:rFonts w:asciiTheme="minorHAnsi" w:hAnsiTheme="minorHAnsi"/>
          <w:vertAlign w:val="superscript"/>
        </w:rPr>
        <w:t>[1][4][7].</w:t>
      </w:r>
      <w:r w:rsidRPr="0049388B">
        <w:rPr>
          <w:rFonts w:asciiTheme="minorHAnsi" w:hAnsiTheme="minorHAnsi"/>
        </w:rPr>
        <w:t xml:space="preserve"> Portanto, um extrato de </w:t>
      </w:r>
      <w:r w:rsidRPr="0049388B">
        <w:rPr>
          <w:rStyle w:val="MdEm"/>
          <w:rFonts w:asciiTheme="minorHAnsi" w:hAnsiTheme="minorHAnsi"/>
        </w:rPr>
        <w:t>C. militaris</w:t>
      </w:r>
      <w:r w:rsidRPr="0049388B">
        <w:rPr>
          <w:rFonts w:asciiTheme="minorHAnsi" w:hAnsiTheme="minorHAnsi"/>
        </w:rPr>
        <w:t xml:space="preserve"> padronizado para ≥30% de polissacarídeos está, em termos de </w:t>
      </w:r>
      <w:r w:rsidR="0049388B">
        <w:rPr>
          <w:rFonts w:asciiTheme="minorHAnsi" w:hAnsiTheme="minorHAnsi"/>
        </w:rPr>
        <w:t>ação funcional</w:t>
      </w:r>
      <w:r w:rsidRPr="0049388B">
        <w:rPr>
          <w:rFonts w:asciiTheme="minorHAnsi" w:hAnsiTheme="minorHAnsi"/>
        </w:rPr>
        <w:t xml:space="preserve">, alinhado com o principal grupo de compostos de </w:t>
      </w:r>
      <w:r w:rsidRPr="0049388B">
        <w:rPr>
          <w:rStyle w:val="MdEm"/>
          <w:rFonts w:asciiTheme="minorHAnsi" w:hAnsiTheme="minorHAnsi"/>
        </w:rPr>
        <w:t>C. sinensis</w:t>
      </w:r>
      <w:r w:rsidRPr="0049388B">
        <w:rPr>
          <w:rFonts w:asciiTheme="minorHAnsi" w:hAnsiTheme="minorHAnsi"/>
        </w:rPr>
        <w:t>.</w:t>
      </w:r>
    </w:p>
    <w:p w14:paraId="681A5A46" w14:textId="77777777" w:rsidR="0084676E" w:rsidRPr="0049388B" w:rsidRDefault="0084676E" w:rsidP="0049388B">
      <w:pPr>
        <w:pStyle w:val="MdSpace"/>
        <w:spacing w:after="60"/>
        <w:jc w:val="both"/>
        <w:rPr>
          <w:rFonts w:asciiTheme="minorHAnsi" w:hAnsiTheme="minorHAnsi"/>
          <w:sz w:val="24"/>
          <w:szCs w:val="24"/>
        </w:rPr>
      </w:pPr>
    </w:p>
    <w:p w14:paraId="56061C00" w14:textId="77777777" w:rsidR="0084676E" w:rsidRPr="00D33AE2" w:rsidRDefault="0084676E" w:rsidP="007623E5">
      <w:pPr>
        <w:pStyle w:val="MdHeading3"/>
        <w:jc w:val="both"/>
        <w:rPr>
          <w:rFonts w:ascii="Aptos" w:hAnsi="Aptos"/>
          <w:sz w:val="24"/>
          <w:szCs w:val="24"/>
        </w:rPr>
      </w:pPr>
      <w:r w:rsidRPr="00D33AE2">
        <w:rPr>
          <w:rFonts w:ascii="Aptos" w:hAnsi="Aptos"/>
          <w:sz w:val="24"/>
          <w:szCs w:val="24"/>
        </w:rPr>
        <w:t>Segurança/Toxicidade – Extrapolação</w:t>
      </w:r>
    </w:p>
    <w:p w14:paraId="2B666454" w14:textId="77777777" w:rsidR="007623E5" w:rsidRPr="00D33AE2" w:rsidRDefault="0084676E" w:rsidP="007623E5">
      <w:pPr>
        <w:pStyle w:val="MdParagraph"/>
        <w:spacing w:line="360" w:lineRule="auto"/>
        <w:jc w:val="both"/>
        <w:rPr>
          <w:rFonts w:ascii="Aptos" w:hAnsi="Aptos"/>
        </w:rPr>
      </w:pPr>
      <w:r w:rsidRPr="00D33AE2">
        <w:rPr>
          <w:rFonts w:ascii="Aptos" w:hAnsi="Aptos"/>
        </w:rPr>
        <w:t xml:space="preserve">Preparações de </w:t>
      </w:r>
      <w:r w:rsidRPr="00D33AE2">
        <w:rPr>
          <w:rStyle w:val="MdEm"/>
          <w:rFonts w:ascii="Aptos" w:hAnsi="Aptos"/>
        </w:rPr>
        <w:t>C. sinensis</w:t>
      </w:r>
      <w:r w:rsidRPr="00D33AE2">
        <w:rPr>
          <w:rFonts w:ascii="Aptos" w:hAnsi="Aptos"/>
        </w:rPr>
        <w:t xml:space="preserve"> têm um histórico de uso clínico prolongado com um perfil de segurança semelhante ao placebo </w:t>
      </w:r>
      <w:r w:rsidRPr="00D33AE2">
        <w:rPr>
          <w:rFonts w:ascii="Aptos" w:hAnsi="Aptos"/>
          <w:vertAlign w:val="superscript"/>
        </w:rPr>
        <w:t>[5]</w:t>
      </w:r>
      <w:r w:rsidRPr="00D33AE2">
        <w:rPr>
          <w:rFonts w:ascii="Aptos" w:hAnsi="Aptos"/>
        </w:rPr>
        <w:t xml:space="preserve">. Ensaios clínicos e estudos toxicológicos </w:t>
      </w:r>
      <w:r w:rsidRPr="00D33AE2">
        <w:rPr>
          <w:rFonts w:ascii="Aptos" w:hAnsi="Aptos"/>
        </w:rPr>
        <w:lastRenderedPageBreak/>
        <w:t xml:space="preserve">com </w:t>
      </w:r>
      <w:r w:rsidRPr="00D33AE2">
        <w:rPr>
          <w:rStyle w:val="MdEm"/>
          <w:rFonts w:ascii="Aptos" w:hAnsi="Aptos"/>
        </w:rPr>
        <w:t>C. militaris</w:t>
      </w:r>
      <w:r w:rsidRPr="00D33AE2">
        <w:rPr>
          <w:rFonts w:ascii="Aptos" w:hAnsi="Aptos"/>
        </w:rPr>
        <w:t xml:space="preserve"> não demonstram toxicidade relevante nas doses usuais de suplementos, e estudos em animais indicam uma ampla margem de segurança </w:t>
      </w:r>
      <w:r w:rsidRPr="00D33AE2">
        <w:rPr>
          <w:rFonts w:ascii="Aptos" w:hAnsi="Aptos"/>
          <w:vertAlign w:val="superscript"/>
        </w:rPr>
        <w:t>[1][9][10][12]</w:t>
      </w:r>
      <w:r w:rsidRPr="00D33AE2">
        <w:rPr>
          <w:rFonts w:ascii="Aptos" w:hAnsi="Aptos"/>
        </w:rPr>
        <w:t xml:space="preserve">. </w:t>
      </w:r>
    </w:p>
    <w:p w14:paraId="436D0D68" w14:textId="7A2653B6" w:rsidR="0084676E" w:rsidRPr="00D33AE2" w:rsidRDefault="0084676E" w:rsidP="007623E5">
      <w:pPr>
        <w:pStyle w:val="MdParagraph"/>
        <w:spacing w:line="360" w:lineRule="auto"/>
        <w:jc w:val="both"/>
        <w:rPr>
          <w:rFonts w:ascii="Aptos" w:hAnsi="Aptos"/>
        </w:rPr>
      </w:pPr>
      <w:r w:rsidRPr="00D33AE2">
        <w:rPr>
          <w:rFonts w:ascii="Aptos" w:hAnsi="Aptos"/>
        </w:rPr>
        <w:t xml:space="preserve">Dadas as semelhanças estruturais dos polissacarídeos e o histórico positivo de </w:t>
      </w:r>
      <w:r w:rsidRPr="00D33AE2">
        <w:rPr>
          <w:rStyle w:val="MdEm"/>
          <w:rFonts w:ascii="Aptos" w:hAnsi="Aptos"/>
        </w:rPr>
        <w:t>C. sinensis</w:t>
      </w:r>
      <w:r w:rsidRPr="00D33AE2">
        <w:rPr>
          <w:rFonts w:ascii="Aptos" w:hAnsi="Aptos"/>
        </w:rPr>
        <w:t xml:space="preserve">, é razoável extrapolar que um extrato de </w:t>
      </w:r>
      <w:r w:rsidRPr="00D33AE2">
        <w:rPr>
          <w:rStyle w:val="MdEm"/>
          <w:rFonts w:ascii="Aptos" w:hAnsi="Aptos"/>
        </w:rPr>
        <w:t>C. militaris</w:t>
      </w:r>
      <w:r w:rsidRPr="00D33AE2">
        <w:rPr>
          <w:rFonts w:ascii="Aptos" w:hAnsi="Aptos"/>
        </w:rPr>
        <w:t xml:space="preserve"> com ≥30% de polissacarídeos, usado em doses equiparáveis, apresenta alta probabilidade de um perfil de segurança aceitável em adultos saudáveis </w:t>
      </w:r>
      <w:r w:rsidRPr="00D33AE2">
        <w:rPr>
          <w:rFonts w:ascii="Aptos" w:hAnsi="Aptos"/>
          <w:vertAlign w:val="superscript"/>
        </w:rPr>
        <w:t>[1][2][3][4][5]</w:t>
      </w:r>
      <w:r w:rsidRPr="00D33AE2">
        <w:rPr>
          <w:rFonts w:ascii="Aptos" w:hAnsi="Aptos"/>
        </w:rPr>
        <w:t>.</w:t>
      </w:r>
    </w:p>
    <w:p w14:paraId="49A82DB7" w14:textId="77777777" w:rsidR="0084676E" w:rsidRDefault="0084676E" w:rsidP="007623E5">
      <w:pPr>
        <w:pStyle w:val="MdSpace"/>
        <w:spacing w:after="60"/>
        <w:jc w:val="both"/>
      </w:pPr>
    </w:p>
    <w:p w14:paraId="53EEA4A3" w14:textId="77777777" w:rsidR="0084676E" w:rsidRPr="00D33AE2" w:rsidRDefault="0084676E" w:rsidP="007623E5">
      <w:pPr>
        <w:pStyle w:val="MdHeading3"/>
        <w:spacing w:line="360" w:lineRule="auto"/>
        <w:jc w:val="both"/>
        <w:rPr>
          <w:rFonts w:asciiTheme="minorHAnsi" w:hAnsiTheme="minorHAnsi"/>
          <w:sz w:val="24"/>
          <w:szCs w:val="24"/>
        </w:rPr>
      </w:pPr>
      <w:r w:rsidRPr="00D33AE2">
        <w:rPr>
          <w:rFonts w:asciiTheme="minorHAnsi" w:hAnsiTheme="minorHAnsi"/>
          <w:sz w:val="24"/>
          <w:szCs w:val="24"/>
        </w:rPr>
        <w:t>Eficácia – Extrapolação Funcional</w:t>
      </w:r>
    </w:p>
    <w:p w14:paraId="052EF548" w14:textId="65E68BD6" w:rsidR="0084676E" w:rsidRPr="00D33AE2" w:rsidRDefault="0084676E" w:rsidP="007623E5">
      <w:pPr>
        <w:pStyle w:val="MdParagraph"/>
        <w:spacing w:line="360" w:lineRule="auto"/>
        <w:jc w:val="both"/>
        <w:rPr>
          <w:rFonts w:asciiTheme="minorHAnsi" w:hAnsiTheme="minorHAnsi"/>
        </w:rPr>
      </w:pPr>
      <w:r w:rsidRPr="00D33AE2">
        <w:rPr>
          <w:rFonts w:asciiTheme="minorHAnsi" w:hAnsiTheme="minorHAnsi"/>
        </w:rPr>
        <w:t xml:space="preserve">Os efeitos atribuídos a </w:t>
      </w:r>
      <w:r w:rsidRPr="00D33AE2">
        <w:rPr>
          <w:rStyle w:val="MdEm"/>
          <w:rFonts w:asciiTheme="minorHAnsi" w:hAnsiTheme="minorHAnsi"/>
        </w:rPr>
        <w:t>C. sinensis</w:t>
      </w:r>
      <w:r w:rsidRPr="00D33AE2">
        <w:rPr>
          <w:rFonts w:asciiTheme="minorHAnsi" w:hAnsiTheme="minorHAnsi"/>
        </w:rPr>
        <w:t xml:space="preserve"> (imunomodulação, antioxidante</w:t>
      </w:r>
      <w:r w:rsidR="007623E5" w:rsidRPr="00D33AE2">
        <w:rPr>
          <w:rFonts w:asciiTheme="minorHAnsi" w:hAnsiTheme="minorHAnsi"/>
        </w:rPr>
        <w:t>, etc</w:t>
      </w:r>
      <w:r w:rsidRPr="00D33AE2">
        <w:rPr>
          <w:rFonts w:asciiTheme="minorHAnsi" w:hAnsiTheme="minorHAnsi"/>
        </w:rPr>
        <w:t xml:space="preserve">) são correlacionados a polissacarídeos e nucleosídeos </w:t>
      </w:r>
      <w:r w:rsidRPr="00D33AE2">
        <w:rPr>
          <w:rFonts w:asciiTheme="minorHAnsi" w:hAnsiTheme="minorHAnsi"/>
          <w:vertAlign w:val="superscript"/>
        </w:rPr>
        <w:t>[2][4][8]</w:t>
      </w:r>
      <w:r w:rsidRPr="00D33AE2">
        <w:rPr>
          <w:rFonts w:asciiTheme="minorHAnsi" w:hAnsiTheme="minorHAnsi"/>
        </w:rPr>
        <w:t xml:space="preserve">. </w:t>
      </w:r>
      <w:r w:rsidRPr="00D33AE2">
        <w:rPr>
          <w:rStyle w:val="MdEm"/>
          <w:rFonts w:asciiTheme="minorHAnsi" w:hAnsiTheme="minorHAnsi"/>
        </w:rPr>
        <w:t>C. militaris</w:t>
      </w:r>
      <w:r w:rsidRPr="00D33AE2">
        <w:rPr>
          <w:rFonts w:asciiTheme="minorHAnsi" w:hAnsiTheme="minorHAnsi"/>
        </w:rPr>
        <w:t xml:space="preserve"> compartilha esses mecanismos de ação, e ensaios clínicos já demonstraram impacto em parâmetros imunes e </w:t>
      </w:r>
      <w:r w:rsidR="007623E5" w:rsidRPr="00D33AE2">
        <w:rPr>
          <w:rFonts w:asciiTheme="minorHAnsi" w:hAnsiTheme="minorHAnsi"/>
        </w:rPr>
        <w:t>atividade funcional</w:t>
      </w:r>
      <w:r w:rsidRPr="00D33AE2">
        <w:rPr>
          <w:rFonts w:asciiTheme="minorHAnsi" w:hAnsiTheme="minorHAnsi"/>
        </w:rPr>
        <w:t xml:space="preserve"> em humanos </w:t>
      </w:r>
      <w:r w:rsidRPr="00D33AE2">
        <w:rPr>
          <w:rFonts w:asciiTheme="minorHAnsi" w:hAnsiTheme="minorHAnsi"/>
          <w:vertAlign w:val="superscript"/>
        </w:rPr>
        <w:t>[1][9][10][11]</w:t>
      </w:r>
      <w:r w:rsidRPr="00D33AE2">
        <w:rPr>
          <w:rFonts w:asciiTheme="minorHAnsi" w:hAnsiTheme="minorHAnsi"/>
        </w:rPr>
        <w:t xml:space="preserve">. Um extrato padronizado a ≥30% de polissacarídeos de </w:t>
      </w:r>
      <w:r w:rsidRPr="00D33AE2">
        <w:rPr>
          <w:rStyle w:val="MdEm"/>
          <w:rFonts w:asciiTheme="minorHAnsi" w:hAnsiTheme="minorHAnsi"/>
        </w:rPr>
        <w:t>C. militaris</w:t>
      </w:r>
      <w:r w:rsidRPr="00D33AE2">
        <w:rPr>
          <w:rFonts w:asciiTheme="minorHAnsi" w:hAnsiTheme="minorHAnsi"/>
        </w:rPr>
        <w:t xml:space="preserve"> pode ser considerado funcionalmente análogo às frações de polissacarídeos de </w:t>
      </w:r>
      <w:r w:rsidRPr="00D33AE2">
        <w:rPr>
          <w:rStyle w:val="MdEm"/>
          <w:rFonts w:asciiTheme="minorHAnsi" w:hAnsiTheme="minorHAnsi"/>
        </w:rPr>
        <w:t>C. sinensis</w:t>
      </w:r>
      <w:r w:rsidRPr="00D33AE2">
        <w:rPr>
          <w:rFonts w:asciiTheme="minorHAnsi" w:hAnsiTheme="minorHAnsi"/>
        </w:rPr>
        <w:t xml:space="preserve">, permitindo uma extrapolação favorável de potencial eficácia </w:t>
      </w:r>
      <w:r w:rsidRPr="00D33AE2">
        <w:rPr>
          <w:rFonts w:asciiTheme="minorHAnsi" w:hAnsiTheme="minorHAnsi"/>
          <w:vertAlign w:val="superscript"/>
        </w:rPr>
        <w:t>[1][2][4][5][7].</w:t>
      </w:r>
    </w:p>
    <w:p w14:paraId="75848C7E" w14:textId="77777777" w:rsidR="0084676E" w:rsidRDefault="0084676E" w:rsidP="007623E5">
      <w:pPr>
        <w:pStyle w:val="MdSpace"/>
        <w:spacing w:after="60" w:line="360" w:lineRule="auto"/>
        <w:jc w:val="both"/>
      </w:pPr>
    </w:p>
    <w:p w14:paraId="790EA698" w14:textId="77777777" w:rsidR="0084676E" w:rsidRPr="007623E5" w:rsidRDefault="0084676E" w:rsidP="007623E5">
      <w:pPr>
        <w:pStyle w:val="MdHeading2"/>
        <w:spacing w:line="360" w:lineRule="auto"/>
        <w:jc w:val="both"/>
        <w:rPr>
          <w:rFonts w:asciiTheme="minorHAnsi" w:hAnsiTheme="minorHAnsi"/>
          <w:sz w:val="24"/>
          <w:szCs w:val="24"/>
        </w:rPr>
      </w:pPr>
      <w:r w:rsidRPr="007623E5">
        <w:rPr>
          <w:rFonts w:asciiTheme="minorHAnsi" w:hAnsiTheme="minorHAnsi"/>
          <w:sz w:val="24"/>
          <w:szCs w:val="24"/>
        </w:rPr>
        <w:t>Conclusão</w:t>
      </w:r>
    </w:p>
    <w:p w14:paraId="421A19EB" w14:textId="64CD51CE" w:rsidR="0084676E" w:rsidRPr="007623E5" w:rsidRDefault="0084676E" w:rsidP="007623E5">
      <w:pPr>
        <w:pStyle w:val="MdParagraph"/>
        <w:spacing w:line="360" w:lineRule="auto"/>
        <w:jc w:val="both"/>
        <w:rPr>
          <w:rFonts w:asciiTheme="minorHAnsi" w:hAnsiTheme="minorHAnsi"/>
        </w:rPr>
      </w:pPr>
      <w:r w:rsidRPr="007623E5">
        <w:rPr>
          <w:rFonts w:asciiTheme="minorHAnsi" w:hAnsiTheme="minorHAnsi"/>
        </w:rPr>
        <w:t xml:space="preserve">A literatura científica demonstra que </w:t>
      </w:r>
      <w:r w:rsidRPr="007623E5">
        <w:rPr>
          <w:rStyle w:val="MdEm"/>
          <w:rFonts w:asciiTheme="minorHAnsi" w:hAnsiTheme="minorHAnsi"/>
        </w:rPr>
        <w:t>C. sinensis</w:t>
      </w:r>
      <w:r w:rsidRPr="007623E5">
        <w:rPr>
          <w:rFonts w:asciiTheme="minorHAnsi" w:hAnsiTheme="minorHAnsi"/>
        </w:rPr>
        <w:t xml:space="preserve"> e </w:t>
      </w:r>
      <w:r w:rsidRPr="007623E5">
        <w:rPr>
          <w:rStyle w:val="MdEm"/>
          <w:rFonts w:asciiTheme="minorHAnsi" w:hAnsiTheme="minorHAnsi"/>
        </w:rPr>
        <w:t>C. militaris</w:t>
      </w:r>
      <w:r w:rsidRPr="007623E5">
        <w:rPr>
          <w:rFonts w:asciiTheme="minorHAnsi" w:hAnsiTheme="minorHAnsi"/>
        </w:rPr>
        <w:t xml:space="preserve"> compartilham as mesmas classes principais de compostos bioativos, com diferenças predominantemente quantitativas. O protagonismo dos polissacarídeos na atividade de ambos os fungos, o robusto histórico de segurança de </w:t>
      </w:r>
      <w:r w:rsidRPr="007623E5">
        <w:rPr>
          <w:rStyle w:val="MdEm"/>
          <w:rFonts w:asciiTheme="minorHAnsi" w:hAnsiTheme="minorHAnsi"/>
        </w:rPr>
        <w:t>C. sinensis</w:t>
      </w:r>
      <w:r w:rsidRPr="007623E5">
        <w:rPr>
          <w:rFonts w:asciiTheme="minorHAnsi" w:hAnsiTheme="minorHAnsi"/>
        </w:rPr>
        <w:t xml:space="preserve"> e a evidência consistente de segurança e benefício funcional de </w:t>
      </w:r>
      <w:r w:rsidRPr="007623E5">
        <w:rPr>
          <w:rStyle w:val="MdEm"/>
          <w:rFonts w:asciiTheme="minorHAnsi" w:hAnsiTheme="minorHAnsi"/>
        </w:rPr>
        <w:t>C. militaris</w:t>
      </w:r>
      <w:r w:rsidRPr="007623E5">
        <w:rPr>
          <w:rFonts w:asciiTheme="minorHAnsi" w:hAnsiTheme="minorHAnsi"/>
        </w:rPr>
        <w:t xml:space="preserve"> apoiam a extrapolação favorável da segurança e do potencial de eficácia para um extrato de </w:t>
      </w:r>
      <w:r w:rsidRPr="007623E5">
        <w:rPr>
          <w:rStyle w:val="MdEm"/>
          <w:rFonts w:asciiTheme="minorHAnsi" w:hAnsiTheme="minorHAnsi"/>
        </w:rPr>
        <w:t>C. militaris</w:t>
      </w:r>
      <w:r w:rsidRPr="007623E5">
        <w:rPr>
          <w:rFonts w:asciiTheme="minorHAnsi" w:hAnsiTheme="minorHAnsi"/>
        </w:rPr>
        <w:t xml:space="preserve"> contendo pelo menos 30% de polissacarídeos. Essa extrapolação é válida desde que a </w:t>
      </w:r>
      <w:r w:rsidR="007623E5">
        <w:rPr>
          <w:rFonts w:asciiTheme="minorHAnsi" w:hAnsiTheme="minorHAnsi"/>
        </w:rPr>
        <w:t xml:space="preserve">ingestão </w:t>
      </w:r>
      <w:r w:rsidRPr="007623E5">
        <w:rPr>
          <w:rFonts w:asciiTheme="minorHAnsi" w:hAnsiTheme="minorHAnsi"/>
        </w:rPr>
        <w:t xml:space="preserve">diária não exceda as faixas já estudadas clinicamente para </w:t>
      </w:r>
      <w:r w:rsidRPr="007623E5">
        <w:rPr>
          <w:rStyle w:val="MdEm"/>
          <w:rFonts w:asciiTheme="minorHAnsi" w:hAnsiTheme="minorHAnsi"/>
        </w:rPr>
        <w:t>Cordyceps spp.</w:t>
      </w:r>
      <w:r w:rsidRPr="007623E5">
        <w:rPr>
          <w:rFonts w:asciiTheme="minorHAnsi" w:hAnsiTheme="minorHAnsi"/>
        </w:rPr>
        <w:t xml:space="preserve"> e que sejam observadas as boas práticas de controle de qualidade.</w:t>
      </w:r>
    </w:p>
    <w:bookmarkEnd w:id="59"/>
    <w:p w14:paraId="1CB87933" w14:textId="77777777" w:rsidR="0032056D" w:rsidRDefault="0032056D" w:rsidP="00A81EF5">
      <w:pPr>
        <w:spacing w:after="210" w:line="360" w:lineRule="auto"/>
        <w:ind w:firstLine="720"/>
        <w:jc w:val="both"/>
        <w:rPr>
          <w:rFonts w:asciiTheme="minorHAnsi" w:eastAsia="Georgia" w:cs="Georgia"/>
        </w:rPr>
      </w:pPr>
    </w:p>
    <w:p w14:paraId="4D37BFE9" w14:textId="2541F48B" w:rsidR="0084676E" w:rsidRPr="002A234B" w:rsidRDefault="002A234B" w:rsidP="002A234B">
      <w:pPr>
        <w:spacing w:after="210" w:line="360" w:lineRule="auto"/>
        <w:jc w:val="both"/>
        <w:rPr>
          <w:rFonts w:asciiTheme="minorHAnsi" w:eastAsia="Georgia" w:hAnsiTheme="minorHAnsi" w:cs="Georgia"/>
          <w:b/>
          <w:bCs/>
        </w:rPr>
      </w:pPr>
      <w:r w:rsidRPr="002A234B">
        <w:rPr>
          <w:rFonts w:asciiTheme="minorHAnsi" w:eastAsia="Georgia" w:hAnsiTheme="minorHAnsi" w:cs="Georgia"/>
          <w:b/>
          <w:bCs/>
        </w:rPr>
        <w:t>Referências para a comparação Co</w:t>
      </w:r>
      <w:r w:rsidR="00D33AE2">
        <w:rPr>
          <w:rFonts w:asciiTheme="minorHAnsi" w:eastAsia="Georgia" w:hAnsiTheme="minorHAnsi" w:cs="Georgia"/>
          <w:b/>
          <w:bCs/>
        </w:rPr>
        <w:t>r</w:t>
      </w:r>
      <w:r w:rsidRPr="002A234B">
        <w:rPr>
          <w:rFonts w:asciiTheme="minorHAnsi" w:eastAsia="Georgia" w:hAnsiTheme="minorHAnsi" w:cs="Georgia"/>
          <w:b/>
          <w:bCs/>
        </w:rPr>
        <w:t>dyceps sinensis x Cordyceps militaris :</w:t>
      </w:r>
      <w:r w:rsidR="0084676E" w:rsidRPr="002A234B">
        <w:rPr>
          <w:rFonts w:asciiTheme="minorHAnsi" w:eastAsia="Georgia" w:hAnsiTheme="minorHAnsi" w:cs="Georgia"/>
          <w:b/>
          <w:bCs/>
        </w:rPr>
        <w:t xml:space="preserve"> </w:t>
      </w:r>
    </w:p>
    <w:p w14:paraId="7BFAE66A" w14:textId="0114E5A9" w:rsidR="0084676E" w:rsidRPr="007623E5" w:rsidRDefault="007623E5" w:rsidP="007623E5">
      <w:pPr>
        <w:spacing w:line="360" w:lineRule="auto"/>
        <w:jc w:val="both"/>
        <w:rPr>
          <w:rFonts w:asciiTheme="minorHAnsi" w:hAnsiTheme="minorHAnsi"/>
          <w:color w:val="000000"/>
        </w:rPr>
      </w:pPr>
      <w:r w:rsidRPr="007623E5">
        <w:rPr>
          <w:rFonts w:asciiTheme="minorHAnsi" w:hAnsiTheme="minorHAnsi"/>
          <w:color w:val="000000"/>
        </w:rPr>
        <w:t xml:space="preserve">[1] </w:t>
      </w:r>
      <w:r w:rsidR="0084676E" w:rsidRPr="007623E5">
        <w:rPr>
          <w:rFonts w:asciiTheme="minorHAnsi" w:hAnsiTheme="minorHAnsi"/>
          <w:color w:val="000000"/>
        </w:rPr>
        <w:t xml:space="preserve">CHEN, L. et al. Cordyceps Polysaccharides: A Review of Their Immunomodulatory Effects. Molecules, v. 29, n. 21, p. 5107, 2024. Disponível em: </w:t>
      </w:r>
      <w:hyperlink r:id="rId11" w:tgtFrame="_blank" w:history="1">
        <w:r w:rsidR="0084676E" w:rsidRPr="007623E5">
          <w:rPr>
            <w:rFonts w:asciiTheme="minorHAnsi" w:hAnsiTheme="minorHAnsi"/>
            <w:color w:val="0000FF"/>
            <w:u w:val="single"/>
          </w:rPr>
          <w:t>https://www.mdpi.com/1420-3049/29/21/5107</w:t>
        </w:r>
      </w:hyperlink>
      <w:r w:rsidR="0084676E" w:rsidRPr="007623E5">
        <w:rPr>
          <w:rFonts w:asciiTheme="minorHAnsi" w:hAnsiTheme="minorHAnsi"/>
          <w:color w:val="000000"/>
        </w:rPr>
        <w:t>. Acesso em: 13 jan. 2026.</w:t>
      </w:r>
    </w:p>
    <w:p w14:paraId="3DBA3EED" w14:textId="77777777" w:rsidR="007623E5" w:rsidRPr="007623E5" w:rsidRDefault="007623E5" w:rsidP="007623E5">
      <w:pPr>
        <w:spacing w:line="360" w:lineRule="auto"/>
        <w:jc w:val="both"/>
        <w:rPr>
          <w:rFonts w:asciiTheme="minorHAnsi" w:hAnsiTheme="minorHAnsi"/>
          <w:color w:val="000000"/>
        </w:rPr>
      </w:pPr>
    </w:p>
    <w:p w14:paraId="6366768D" w14:textId="7512763E" w:rsidR="0084676E" w:rsidRPr="007623E5" w:rsidRDefault="007623E5" w:rsidP="007623E5">
      <w:pPr>
        <w:spacing w:line="360" w:lineRule="auto"/>
        <w:jc w:val="both"/>
        <w:rPr>
          <w:rFonts w:asciiTheme="minorHAnsi" w:hAnsiTheme="minorHAnsi"/>
          <w:color w:val="000000"/>
        </w:rPr>
      </w:pPr>
      <w:r w:rsidRPr="007623E5">
        <w:rPr>
          <w:rFonts w:asciiTheme="minorHAnsi" w:hAnsiTheme="minorHAnsi"/>
          <w:color w:val="000000"/>
        </w:rPr>
        <w:t>[2]</w:t>
      </w:r>
      <w:r w:rsidR="0084676E" w:rsidRPr="007623E5">
        <w:rPr>
          <w:rFonts w:asciiTheme="minorHAnsi" w:hAnsiTheme="minorHAnsi"/>
          <w:color w:val="000000"/>
        </w:rPr>
        <w:t xml:space="preserve">DUTTA, D.; SINGH, N. S.; VERMA, A. K. Genotoxicity, acute and sub-acute toxicity profiles of methanolic Cordyceps militaris (L. ) Fr. extract in Swiss Albino Mice. Journal of Ethnopharmacology, v. 335, p. 118603, 2024. Disponível em: </w:t>
      </w:r>
      <w:hyperlink r:id="rId12" w:tgtFrame="_blank" w:history="1">
        <w:r w:rsidR="0084676E" w:rsidRPr="007623E5">
          <w:rPr>
            <w:rFonts w:asciiTheme="minorHAnsi" w:hAnsiTheme="minorHAnsi"/>
            <w:color w:val="0000FF"/>
            <w:u w:val="single"/>
          </w:rPr>
          <w:t>https://www.sciencedirect.com/science/article/abs/pii/S0378874124009024</w:t>
        </w:r>
      </w:hyperlink>
      <w:r w:rsidR="0084676E" w:rsidRPr="007623E5">
        <w:rPr>
          <w:rFonts w:asciiTheme="minorHAnsi" w:hAnsiTheme="minorHAnsi"/>
          <w:color w:val="000000"/>
        </w:rPr>
        <w:t>. Acesso em: 13 jan. 2026.</w:t>
      </w:r>
    </w:p>
    <w:p w14:paraId="03E5D9B8" w14:textId="77777777" w:rsidR="007623E5" w:rsidRPr="007623E5" w:rsidRDefault="007623E5" w:rsidP="007623E5">
      <w:pPr>
        <w:spacing w:line="360" w:lineRule="auto"/>
        <w:jc w:val="both"/>
        <w:rPr>
          <w:rFonts w:asciiTheme="minorHAnsi" w:hAnsiTheme="minorHAnsi"/>
          <w:color w:val="000000"/>
        </w:rPr>
      </w:pPr>
    </w:p>
    <w:p w14:paraId="6CDEFDC6" w14:textId="643D49D4" w:rsidR="0084676E" w:rsidRPr="007623E5" w:rsidRDefault="007623E5" w:rsidP="007623E5">
      <w:pPr>
        <w:spacing w:line="360" w:lineRule="auto"/>
        <w:jc w:val="both"/>
        <w:rPr>
          <w:rFonts w:asciiTheme="minorHAnsi" w:hAnsiTheme="minorHAnsi"/>
          <w:color w:val="000000"/>
        </w:rPr>
      </w:pPr>
      <w:r w:rsidRPr="007623E5">
        <w:rPr>
          <w:rFonts w:asciiTheme="minorHAnsi" w:hAnsiTheme="minorHAnsi"/>
          <w:color w:val="000000"/>
        </w:rPr>
        <w:t>[3]</w:t>
      </w:r>
      <w:r w:rsidR="0084676E" w:rsidRPr="007623E5">
        <w:rPr>
          <w:rFonts w:asciiTheme="minorHAnsi" w:hAnsiTheme="minorHAnsi"/>
          <w:color w:val="000000"/>
        </w:rPr>
        <w:t xml:space="preserve">EUROPEAN COMMISSION. EU Novel Food status Catalogue. Disponível em: </w:t>
      </w:r>
      <w:hyperlink r:id="rId13" w:tgtFrame="_blank" w:history="1">
        <w:r w:rsidR="0084676E" w:rsidRPr="007623E5">
          <w:rPr>
            <w:rFonts w:asciiTheme="minorHAnsi" w:hAnsiTheme="minorHAnsi"/>
            <w:color w:val="0000FF"/>
            <w:u w:val="single"/>
          </w:rPr>
          <w:t>https://ec.europa.eu/food/food-feed-portal/screen/novel-food-catalogue/search</w:t>
        </w:r>
      </w:hyperlink>
      <w:r w:rsidR="0084676E" w:rsidRPr="007623E5">
        <w:rPr>
          <w:rFonts w:asciiTheme="minorHAnsi" w:hAnsiTheme="minorHAnsi"/>
          <w:color w:val="000000"/>
        </w:rPr>
        <w:t>. Acesso em: 13 jan. 2026.</w:t>
      </w:r>
    </w:p>
    <w:p w14:paraId="3086C0C5" w14:textId="77777777" w:rsidR="007623E5" w:rsidRDefault="007623E5" w:rsidP="007623E5">
      <w:pPr>
        <w:spacing w:line="360" w:lineRule="auto"/>
        <w:jc w:val="both"/>
        <w:rPr>
          <w:rFonts w:asciiTheme="minorHAnsi" w:hAnsiTheme="minorHAnsi"/>
          <w:color w:val="000000"/>
        </w:rPr>
      </w:pPr>
    </w:p>
    <w:p w14:paraId="41BA8D1D" w14:textId="3FFDF1FC" w:rsidR="0084676E" w:rsidRPr="007623E5" w:rsidRDefault="007623E5" w:rsidP="007623E5">
      <w:pPr>
        <w:spacing w:line="360" w:lineRule="auto"/>
        <w:jc w:val="both"/>
        <w:rPr>
          <w:rFonts w:asciiTheme="minorHAnsi" w:hAnsiTheme="minorHAnsi"/>
          <w:color w:val="000000"/>
        </w:rPr>
      </w:pPr>
      <w:r>
        <w:rPr>
          <w:rFonts w:asciiTheme="minorHAnsi" w:hAnsiTheme="minorHAnsi"/>
          <w:color w:val="000000"/>
        </w:rPr>
        <w:t>[4]</w:t>
      </w:r>
      <w:r w:rsidR="0084676E" w:rsidRPr="007623E5">
        <w:rPr>
          <w:rFonts w:asciiTheme="minorHAnsi" w:hAnsiTheme="minorHAnsi"/>
          <w:color w:val="000000"/>
        </w:rPr>
        <w:t xml:space="preserve">HEO, J. Y. et al. The Efficacy and Safety of Cordyceps militaris in Korean Adults Who Have Mild Liver Dysfunction. Journal of Clinical Nutrition, v. 7, n. 3, p. 81-87, 2015. Disponível em: </w:t>
      </w:r>
      <w:hyperlink r:id="rId14" w:tgtFrame="_blank" w:history="1">
        <w:r w:rsidR="0084676E" w:rsidRPr="007623E5">
          <w:rPr>
            <w:rFonts w:asciiTheme="minorHAnsi" w:hAnsiTheme="minorHAnsi"/>
            <w:color w:val="0000FF"/>
            <w:u w:val="single"/>
          </w:rPr>
          <w:t>https://e-acnm.org/journal/view.php?doi=10.15747/jcn.2015.7.3.81</w:t>
        </w:r>
      </w:hyperlink>
      <w:r w:rsidR="0084676E" w:rsidRPr="007623E5">
        <w:rPr>
          <w:rFonts w:asciiTheme="minorHAnsi" w:hAnsiTheme="minorHAnsi"/>
          <w:color w:val="000000"/>
        </w:rPr>
        <w:t>. Acesso em: 13 jan. 2026.</w:t>
      </w:r>
    </w:p>
    <w:p w14:paraId="08978414" w14:textId="77777777" w:rsidR="007623E5" w:rsidRDefault="007623E5" w:rsidP="007623E5">
      <w:pPr>
        <w:spacing w:line="360" w:lineRule="auto"/>
        <w:jc w:val="both"/>
        <w:rPr>
          <w:rFonts w:asciiTheme="minorHAnsi" w:hAnsiTheme="minorHAnsi"/>
          <w:color w:val="000000"/>
        </w:rPr>
      </w:pPr>
    </w:p>
    <w:p w14:paraId="2CC478DD" w14:textId="7DF1EB63" w:rsidR="0084676E" w:rsidRPr="007623E5" w:rsidRDefault="007623E5" w:rsidP="007623E5">
      <w:pPr>
        <w:spacing w:line="360" w:lineRule="auto"/>
        <w:jc w:val="both"/>
        <w:rPr>
          <w:rFonts w:asciiTheme="minorHAnsi" w:hAnsiTheme="minorHAnsi"/>
          <w:color w:val="000000"/>
        </w:rPr>
      </w:pPr>
      <w:r>
        <w:rPr>
          <w:rFonts w:asciiTheme="minorHAnsi" w:hAnsiTheme="minorHAnsi"/>
          <w:color w:val="000000"/>
        </w:rPr>
        <w:t>[5]</w:t>
      </w:r>
      <w:r w:rsidR="0084676E" w:rsidRPr="007623E5">
        <w:rPr>
          <w:rFonts w:asciiTheme="minorHAnsi" w:hAnsiTheme="minorHAnsi"/>
          <w:color w:val="000000"/>
        </w:rPr>
        <w:t xml:space="preserve">JĘDREJKO, K. J. et al. Cordyceps militaris: An Overview of Its Chemical Constituents in Relation to Biological Activity. Foods, v. 10, n. 11, p. 2634, 2021. Disponível em: </w:t>
      </w:r>
      <w:hyperlink r:id="rId15" w:tgtFrame="_blank" w:history="1">
        <w:r w:rsidR="0084676E" w:rsidRPr="007623E5">
          <w:rPr>
            <w:rFonts w:asciiTheme="minorHAnsi" w:hAnsiTheme="minorHAnsi"/>
            <w:color w:val="0000FF"/>
            <w:u w:val="single"/>
          </w:rPr>
          <w:t>https://pmc.ncbi.nlm.nih.gov/articles/PMC8622900/</w:t>
        </w:r>
      </w:hyperlink>
      <w:r w:rsidR="0084676E" w:rsidRPr="007623E5">
        <w:rPr>
          <w:rFonts w:asciiTheme="minorHAnsi" w:hAnsiTheme="minorHAnsi"/>
          <w:color w:val="000000"/>
        </w:rPr>
        <w:t>. Acesso em: 13 jan. 2026.</w:t>
      </w:r>
    </w:p>
    <w:p w14:paraId="65C3E2A1" w14:textId="77777777" w:rsidR="007623E5" w:rsidRDefault="007623E5" w:rsidP="007623E5">
      <w:pPr>
        <w:spacing w:line="360" w:lineRule="auto"/>
        <w:jc w:val="both"/>
        <w:rPr>
          <w:rFonts w:asciiTheme="minorHAnsi" w:hAnsiTheme="minorHAnsi"/>
          <w:color w:val="000000"/>
        </w:rPr>
      </w:pPr>
    </w:p>
    <w:p w14:paraId="085D7C46" w14:textId="47EB77A9" w:rsidR="0084676E" w:rsidRPr="007623E5" w:rsidRDefault="007623E5" w:rsidP="007623E5">
      <w:pPr>
        <w:spacing w:line="360" w:lineRule="auto"/>
        <w:jc w:val="both"/>
        <w:rPr>
          <w:rFonts w:asciiTheme="minorHAnsi" w:hAnsiTheme="minorHAnsi"/>
          <w:color w:val="000000"/>
        </w:rPr>
      </w:pPr>
      <w:r>
        <w:rPr>
          <w:rFonts w:asciiTheme="minorHAnsi" w:hAnsiTheme="minorHAnsi"/>
          <w:color w:val="000000"/>
        </w:rPr>
        <w:t>[6]</w:t>
      </w:r>
      <w:r w:rsidR="0084676E" w:rsidRPr="007623E5">
        <w:rPr>
          <w:rFonts w:asciiTheme="minorHAnsi" w:hAnsiTheme="minorHAnsi"/>
          <w:color w:val="000000"/>
        </w:rPr>
        <w:t xml:space="preserve">LEE, C. T. et al. Trends in the Immunomodulatory Effects of Cordyceps militaris: Total Extracts, Polysaccharides and Cordycepin. Frontiers in Pharmacology, v. 11, p. </w:t>
      </w:r>
      <w:r w:rsidR="0084676E" w:rsidRPr="007623E5">
        <w:rPr>
          <w:rFonts w:asciiTheme="minorHAnsi" w:hAnsiTheme="minorHAnsi"/>
          <w:color w:val="000000"/>
        </w:rPr>
        <w:lastRenderedPageBreak/>
        <w:t xml:space="preserve">575704, 2020. Disponível em: </w:t>
      </w:r>
      <w:hyperlink r:id="rId16" w:tgtFrame="_blank" w:history="1">
        <w:r w:rsidR="0084676E" w:rsidRPr="007623E5">
          <w:rPr>
            <w:rFonts w:asciiTheme="minorHAnsi" w:hAnsiTheme="minorHAnsi"/>
            <w:color w:val="0000FF"/>
            <w:u w:val="single"/>
          </w:rPr>
          <w:t>https://www.frontiersin.org/journals/pharmacology/articles/10.3389/fphar.2020.575704/full</w:t>
        </w:r>
      </w:hyperlink>
      <w:r w:rsidR="0084676E" w:rsidRPr="007623E5">
        <w:rPr>
          <w:rFonts w:asciiTheme="minorHAnsi" w:hAnsiTheme="minorHAnsi"/>
          <w:color w:val="000000"/>
        </w:rPr>
        <w:t>. Acesso em: 13 jan. 2026.</w:t>
      </w:r>
    </w:p>
    <w:p w14:paraId="3BB0C835" w14:textId="77777777" w:rsidR="007623E5" w:rsidRDefault="007623E5" w:rsidP="007623E5">
      <w:pPr>
        <w:spacing w:line="360" w:lineRule="auto"/>
        <w:jc w:val="both"/>
        <w:rPr>
          <w:rFonts w:asciiTheme="minorHAnsi" w:hAnsiTheme="minorHAnsi"/>
          <w:color w:val="000000"/>
        </w:rPr>
      </w:pPr>
    </w:p>
    <w:p w14:paraId="05752F92" w14:textId="7CB6D138" w:rsidR="0084676E" w:rsidRPr="007623E5" w:rsidRDefault="007623E5" w:rsidP="007623E5">
      <w:pPr>
        <w:spacing w:line="360" w:lineRule="auto"/>
        <w:jc w:val="both"/>
        <w:rPr>
          <w:rFonts w:asciiTheme="minorHAnsi" w:hAnsiTheme="minorHAnsi"/>
          <w:color w:val="000000"/>
        </w:rPr>
      </w:pPr>
      <w:r>
        <w:rPr>
          <w:rFonts w:asciiTheme="minorHAnsi" w:hAnsiTheme="minorHAnsi"/>
          <w:color w:val="000000"/>
        </w:rPr>
        <w:t>[7]</w:t>
      </w:r>
      <w:r w:rsidR="0084676E" w:rsidRPr="007623E5">
        <w:rPr>
          <w:rFonts w:asciiTheme="minorHAnsi" w:hAnsiTheme="minorHAnsi"/>
          <w:color w:val="000000"/>
        </w:rPr>
        <w:t xml:space="preserve">MA, Z. et al. Comparative Analysis of Bioactive Ingredients and Hepatoprotective Activity between Cultured Cordyceps militaris and Natural Cordyceps sinensis. Foods, v. 13, n. 5, p. 731, 2024. Disponível em: </w:t>
      </w:r>
      <w:hyperlink r:id="rId17" w:tgtFrame="_blank" w:history="1">
        <w:r w:rsidR="0084676E" w:rsidRPr="007623E5">
          <w:rPr>
            <w:rFonts w:asciiTheme="minorHAnsi" w:hAnsiTheme="minorHAnsi"/>
            <w:color w:val="0000FF"/>
            <w:u w:val="single"/>
          </w:rPr>
          <w:t>https://www.xiahepublishing.com/m/2835-6357/FIM-2024-00047</w:t>
        </w:r>
      </w:hyperlink>
      <w:r w:rsidR="0084676E" w:rsidRPr="007623E5">
        <w:rPr>
          <w:rFonts w:asciiTheme="minorHAnsi" w:hAnsiTheme="minorHAnsi"/>
          <w:color w:val="000000"/>
        </w:rPr>
        <w:t>. Acesso em: 13 jan. 2026.</w:t>
      </w:r>
    </w:p>
    <w:p w14:paraId="73148854" w14:textId="77777777" w:rsidR="007623E5" w:rsidRDefault="007623E5" w:rsidP="007623E5">
      <w:pPr>
        <w:spacing w:line="360" w:lineRule="auto"/>
        <w:jc w:val="both"/>
        <w:rPr>
          <w:rFonts w:asciiTheme="minorHAnsi" w:hAnsiTheme="minorHAnsi"/>
          <w:color w:val="000000"/>
        </w:rPr>
      </w:pPr>
    </w:p>
    <w:p w14:paraId="7BAEB8F8" w14:textId="04E3FD5B" w:rsidR="0084676E" w:rsidRPr="007623E5" w:rsidRDefault="007623E5" w:rsidP="007623E5">
      <w:pPr>
        <w:spacing w:line="360" w:lineRule="auto"/>
        <w:jc w:val="both"/>
        <w:rPr>
          <w:rFonts w:asciiTheme="minorHAnsi" w:hAnsiTheme="minorHAnsi"/>
          <w:color w:val="000000"/>
        </w:rPr>
      </w:pPr>
      <w:r>
        <w:rPr>
          <w:rFonts w:asciiTheme="minorHAnsi" w:hAnsiTheme="minorHAnsi"/>
          <w:color w:val="000000"/>
        </w:rPr>
        <w:t>[8]</w:t>
      </w:r>
      <w:r w:rsidR="0084676E" w:rsidRPr="007623E5">
        <w:rPr>
          <w:rFonts w:asciiTheme="minorHAnsi" w:hAnsiTheme="minorHAnsi"/>
          <w:color w:val="000000"/>
        </w:rPr>
        <w:t xml:space="preserve">NATIONAL INSTITUTE OF DIABETES AND DIGESTIVE AND KIDNEY DISEASES. Cordyceps. In: LiverTox: Clinical and Research Information on Drug-Induced Liver Injury. National Library of Medicine (US ), 2025. Disponível em: </w:t>
      </w:r>
      <w:hyperlink r:id="rId18" w:tgtFrame="_blank" w:history="1">
        <w:r w:rsidR="0084676E" w:rsidRPr="007623E5">
          <w:rPr>
            <w:rFonts w:asciiTheme="minorHAnsi" w:hAnsiTheme="minorHAnsi"/>
            <w:color w:val="0000FF"/>
            <w:u w:val="single"/>
          </w:rPr>
          <w:t>https://www.ncbi.nlm.nih.gov/books/NBK615916/</w:t>
        </w:r>
      </w:hyperlink>
      <w:r w:rsidR="0084676E" w:rsidRPr="007623E5">
        <w:rPr>
          <w:rFonts w:asciiTheme="minorHAnsi" w:hAnsiTheme="minorHAnsi"/>
          <w:color w:val="000000"/>
        </w:rPr>
        <w:t>. Acesso em: 13 jan. 2026.</w:t>
      </w:r>
    </w:p>
    <w:p w14:paraId="474447D2" w14:textId="77777777" w:rsidR="007623E5" w:rsidRDefault="007623E5" w:rsidP="007623E5">
      <w:pPr>
        <w:spacing w:line="360" w:lineRule="auto"/>
        <w:jc w:val="both"/>
        <w:rPr>
          <w:rFonts w:asciiTheme="minorHAnsi" w:hAnsiTheme="minorHAnsi"/>
          <w:color w:val="000000"/>
        </w:rPr>
      </w:pPr>
    </w:p>
    <w:p w14:paraId="78FB067D" w14:textId="6AD94412" w:rsidR="0084676E" w:rsidRPr="007623E5" w:rsidRDefault="007623E5" w:rsidP="007623E5">
      <w:pPr>
        <w:spacing w:line="360" w:lineRule="auto"/>
        <w:jc w:val="both"/>
        <w:rPr>
          <w:rFonts w:asciiTheme="minorHAnsi" w:hAnsiTheme="minorHAnsi"/>
          <w:color w:val="000000"/>
        </w:rPr>
      </w:pPr>
      <w:r>
        <w:rPr>
          <w:rFonts w:asciiTheme="minorHAnsi" w:hAnsiTheme="minorHAnsi"/>
          <w:color w:val="000000"/>
        </w:rPr>
        <w:t>[9]</w:t>
      </w:r>
      <w:r w:rsidR="0084676E" w:rsidRPr="007623E5">
        <w:rPr>
          <w:rFonts w:asciiTheme="minorHAnsi" w:hAnsiTheme="minorHAnsi"/>
          <w:color w:val="000000"/>
        </w:rPr>
        <w:t xml:space="preserve">ONTAWONG, A. et al. A randomized controlled clinical trial examining the effects of Cordyceps militaris beverage on the immune response in healthy adults. Scientific Reports, v. 14, n. 1, p. 7994, 2024. Disponível em: </w:t>
      </w:r>
      <w:hyperlink r:id="rId19" w:tgtFrame="_blank" w:history="1">
        <w:r w:rsidR="0084676E" w:rsidRPr="007623E5">
          <w:rPr>
            <w:rFonts w:asciiTheme="minorHAnsi" w:hAnsiTheme="minorHAnsi"/>
            <w:color w:val="0000FF"/>
            <w:u w:val="single"/>
          </w:rPr>
          <w:t>https://www.nature.com/articles/s41598-024-58742-z</w:t>
        </w:r>
      </w:hyperlink>
      <w:r w:rsidR="0084676E" w:rsidRPr="007623E5">
        <w:rPr>
          <w:rFonts w:asciiTheme="minorHAnsi" w:hAnsiTheme="minorHAnsi"/>
          <w:color w:val="000000"/>
        </w:rPr>
        <w:t>. Acesso em: 13 jan. 2026.</w:t>
      </w:r>
    </w:p>
    <w:p w14:paraId="4E263E28" w14:textId="77777777" w:rsidR="002A234B" w:rsidRDefault="002A234B" w:rsidP="007623E5">
      <w:pPr>
        <w:spacing w:line="360" w:lineRule="auto"/>
        <w:jc w:val="both"/>
        <w:rPr>
          <w:rFonts w:asciiTheme="minorHAnsi" w:hAnsiTheme="minorHAnsi"/>
          <w:color w:val="000000"/>
        </w:rPr>
      </w:pPr>
    </w:p>
    <w:p w14:paraId="5134E81D" w14:textId="21754024" w:rsidR="0084676E" w:rsidRPr="007623E5" w:rsidRDefault="002A234B" w:rsidP="007623E5">
      <w:pPr>
        <w:spacing w:line="360" w:lineRule="auto"/>
        <w:jc w:val="both"/>
        <w:rPr>
          <w:rFonts w:asciiTheme="minorHAnsi" w:hAnsiTheme="minorHAnsi"/>
          <w:color w:val="000000"/>
        </w:rPr>
      </w:pPr>
      <w:r>
        <w:rPr>
          <w:rFonts w:asciiTheme="minorHAnsi" w:hAnsiTheme="minorHAnsi"/>
          <w:color w:val="000000"/>
        </w:rPr>
        <w:t>[10]</w:t>
      </w:r>
      <w:r w:rsidR="0084676E" w:rsidRPr="007623E5">
        <w:rPr>
          <w:rFonts w:asciiTheme="minorHAnsi" w:hAnsiTheme="minorHAnsi"/>
          <w:color w:val="000000"/>
        </w:rPr>
        <w:t xml:space="preserve">SHU, X. et al. Efficacy and safety of Cordyceps sinensis (Hirsutella sinensis, Cs-C-Q80 ) in chronic bronchitis. Frontiers in Pharmacology, v. 15, p. 1428216, 2024. Disponível em: </w:t>
      </w:r>
      <w:hyperlink r:id="rId20" w:tgtFrame="_blank" w:history="1">
        <w:r w:rsidR="0084676E" w:rsidRPr="007623E5">
          <w:rPr>
            <w:rFonts w:asciiTheme="minorHAnsi" w:hAnsiTheme="minorHAnsi"/>
            <w:color w:val="0000FF"/>
            <w:u w:val="single"/>
          </w:rPr>
          <w:t>https://www.frontiersin.org/journals/pharmacology/articles/10.3389/fphar.2024.1428216/full</w:t>
        </w:r>
      </w:hyperlink>
      <w:r w:rsidR="0084676E" w:rsidRPr="007623E5">
        <w:rPr>
          <w:rFonts w:asciiTheme="minorHAnsi" w:hAnsiTheme="minorHAnsi"/>
          <w:color w:val="000000"/>
        </w:rPr>
        <w:t>. Acesso em: 13 jan. 2026.</w:t>
      </w:r>
    </w:p>
    <w:p w14:paraId="4B867F08" w14:textId="77777777" w:rsidR="007623E5" w:rsidRDefault="007623E5" w:rsidP="007623E5">
      <w:pPr>
        <w:spacing w:line="360" w:lineRule="auto"/>
        <w:jc w:val="both"/>
        <w:rPr>
          <w:rFonts w:asciiTheme="minorHAnsi" w:hAnsiTheme="minorHAnsi"/>
          <w:color w:val="000000"/>
        </w:rPr>
      </w:pPr>
    </w:p>
    <w:p w14:paraId="75B9805E" w14:textId="3720BF69" w:rsidR="0084676E" w:rsidRPr="007623E5" w:rsidRDefault="007623E5" w:rsidP="007623E5">
      <w:pPr>
        <w:spacing w:line="360" w:lineRule="auto"/>
        <w:jc w:val="both"/>
        <w:rPr>
          <w:rFonts w:asciiTheme="minorHAnsi" w:hAnsiTheme="minorHAnsi"/>
          <w:color w:val="000000"/>
        </w:rPr>
      </w:pPr>
      <w:r>
        <w:rPr>
          <w:rFonts w:asciiTheme="minorHAnsi" w:hAnsiTheme="minorHAnsi"/>
          <w:color w:val="000000"/>
        </w:rPr>
        <w:t>[1</w:t>
      </w:r>
      <w:r w:rsidR="002A234B">
        <w:rPr>
          <w:rFonts w:asciiTheme="minorHAnsi" w:hAnsiTheme="minorHAnsi"/>
          <w:color w:val="000000"/>
        </w:rPr>
        <w:t>1</w:t>
      </w:r>
      <w:r>
        <w:rPr>
          <w:rFonts w:asciiTheme="minorHAnsi" w:hAnsiTheme="minorHAnsi"/>
          <w:color w:val="000000"/>
        </w:rPr>
        <w:t>]</w:t>
      </w:r>
      <w:r w:rsidR="0084676E" w:rsidRPr="007623E5">
        <w:rPr>
          <w:rFonts w:asciiTheme="minorHAnsi" w:hAnsiTheme="minorHAnsi"/>
          <w:color w:val="000000"/>
        </w:rPr>
        <w:t xml:space="preserve">WANG, J. et al. A comparison of chemical composition, bioactive components and antioxidant activity of natural and cultured Cordyceps sinensis. LWT - Food Science and Technology, v. 63, n. 1, p. 299-305, 2015. Disponível em: </w:t>
      </w:r>
      <w:hyperlink r:id="rId21" w:tgtFrame="_blank" w:history="1">
        <w:r w:rsidR="0084676E" w:rsidRPr="007623E5">
          <w:rPr>
            <w:rFonts w:asciiTheme="minorHAnsi" w:hAnsiTheme="minorHAnsi"/>
            <w:color w:val="0000FF"/>
            <w:u w:val="single"/>
          </w:rPr>
          <w:t>https://www.sciencedirect.com/science/article/pii/S0023643815002637</w:t>
        </w:r>
      </w:hyperlink>
      <w:r w:rsidR="0084676E" w:rsidRPr="007623E5">
        <w:rPr>
          <w:rFonts w:asciiTheme="minorHAnsi" w:hAnsiTheme="minorHAnsi"/>
          <w:color w:val="000000"/>
        </w:rPr>
        <w:t>. Acesso em: 13 jan. 2026.</w:t>
      </w:r>
    </w:p>
    <w:p w14:paraId="3FD72032" w14:textId="77777777" w:rsidR="007623E5" w:rsidRDefault="007623E5" w:rsidP="007623E5">
      <w:pPr>
        <w:spacing w:line="360" w:lineRule="auto"/>
        <w:jc w:val="both"/>
        <w:rPr>
          <w:rFonts w:asciiTheme="minorHAnsi" w:hAnsiTheme="minorHAnsi"/>
          <w:color w:val="000000"/>
        </w:rPr>
      </w:pPr>
    </w:p>
    <w:p w14:paraId="576F9980" w14:textId="2A5D225B" w:rsidR="0084676E" w:rsidRPr="007623E5" w:rsidRDefault="007623E5" w:rsidP="007623E5">
      <w:pPr>
        <w:spacing w:line="360" w:lineRule="auto"/>
        <w:jc w:val="both"/>
        <w:rPr>
          <w:rFonts w:asciiTheme="minorHAnsi" w:hAnsiTheme="minorHAnsi"/>
          <w:color w:val="000000"/>
        </w:rPr>
      </w:pPr>
      <w:r>
        <w:rPr>
          <w:rFonts w:asciiTheme="minorHAnsi" w:hAnsiTheme="minorHAnsi"/>
          <w:color w:val="000000"/>
        </w:rPr>
        <w:t>[1</w:t>
      </w:r>
      <w:r w:rsidR="002A234B">
        <w:rPr>
          <w:rFonts w:asciiTheme="minorHAnsi" w:hAnsiTheme="minorHAnsi"/>
          <w:color w:val="000000"/>
        </w:rPr>
        <w:t>2</w:t>
      </w:r>
      <w:r>
        <w:rPr>
          <w:rFonts w:asciiTheme="minorHAnsi" w:hAnsiTheme="minorHAnsi"/>
          <w:color w:val="000000"/>
        </w:rPr>
        <w:t>]</w:t>
      </w:r>
      <w:r w:rsidR="0084676E" w:rsidRPr="007623E5">
        <w:rPr>
          <w:rFonts w:asciiTheme="minorHAnsi" w:hAnsiTheme="minorHAnsi"/>
          <w:color w:val="000000"/>
        </w:rPr>
        <w:t xml:space="preserve">YU, H. M. et al. Comparison of protective effects between cultured Cordyceps militaris and natural Cordyceps sinensis against oxidative damage. Journal of Agricultural and Food Chemistry, v. 54, n. 8, p. 3132-3138, 2006. Disponível em: </w:t>
      </w:r>
      <w:hyperlink r:id="rId22" w:tgtFrame="_blank" w:history="1">
        <w:r w:rsidR="0084676E" w:rsidRPr="007623E5">
          <w:rPr>
            <w:rFonts w:asciiTheme="minorHAnsi" w:hAnsiTheme="minorHAnsi"/>
            <w:color w:val="0000FF"/>
            <w:u w:val="single"/>
          </w:rPr>
          <w:t>https://pubs.acs.org/doi/abs/10.1021/jf053111w</w:t>
        </w:r>
      </w:hyperlink>
      <w:r w:rsidR="0084676E" w:rsidRPr="007623E5">
        <w:rPr>
          <w:rFonts w:asciiTheme="minorHAnsi" w:hAnsiTheme="minorHAnsi"/>
          <w:color w:val="000000"/>
        </w:rPr>
        <w:t>. Acesso em: 13 jan. 2026.</w:t>
      </w:r>
    </w:p>
    <w:p w14:paraId="5A6DB1D5" w14:textId="77777777" w:rsidR="007623E5" w:rsidRDefault="007623E5" w:rsidP="007623E5">
      <w:pPr>
        <w:spacing w:line="360" w:lineRule="auto"/>
        <w:jc w:val="both"/>
        <w:rPr>
          <w:rFonts w:asciiTheme="minorHAnsi" w:hAnsiTheme="minorHAnsi"/>
          <w:color w:val="000000"/>
        </w:rPr>
      </w:pPr>
    </w:p>
    <w:p w14:paraId="6F60AFB2" w14:textId="453C498E" w:rsidR="0084676E" w:rsidRPr="007623E5" w:rsidRDefault="007623E5" w:rsidP="007623E5">
      <w:pPr>
        <w:spacing w:line="360" w:lineRule="auto"/>
        <w:jc w:val="both"/>
        <w:rPr>
          <w:rFonts w:asciiTheme="minorHAnsi" w:hAnsiTheme="minorHAnsi"/>
          <w:color w:val="000000"/>
        </w:rPr>
      </w:pPr>
      <w:r>
        <w:rPr>
          <w:rFonts w:asciiTheme="minorHAnsi" w:hAnsiTheme="minorHAnsi"/>
          <w:color w:val="000000"/>
        </w:rPr>
        <w:t>[1</w:t>
      </w:r>
      <w:r w:rsidR="002A234B">
        <w:rPr>
          <w:rFonts w:asciiTheme="minorHAnsi" w:hAnsiTheme="minorHAnsi"/>
          <w:color w:val="000000"/>
        </w:rPr>
        <w:t>3</w:t>
      </w:r>
      <w:r>
        <w:rPr>
          <w:rFonts w:asciiTheme="minorHAnsi" w:hAnsiTheme="minorHAnsi"/>
          <w:color w:val="000000"/>
        </w:rPr>
        <w:t>]</w:t>
      </w:r>
      <w:r w:rsidR="0084676E" w:rsidRPr="007623E5">
        <w:rPr>
          <w:rFonts w:asciiTheme="minorHAnsi" w:hAnsiTheme="minorHAnsi"/>
          <w:color w:val="000000"/>
        </w:rPr>
        <w:t xml:space="preserve">ZHANG, C. et al. Cordyceps militaris as an Adjuvant to Duloxetine in the Treatment of Depression With Insomnia: A Randomized, Double-Blind, Placebo-Controlled Study. Frontiers in Psychiatry, v. 12, p. 754921, 2021. Disponível em: </w:t>
      </w:r>
      <w:hyperlink r:id="rId23" w:tgtFrame="_blank" w:history="1">
        <w:r w:rsidR="0084676E" w:rsidRPr="007623E5">
          <w:rPr>
            <w:rFonts w:asciiTheme="minorHAnsi" w:hAnsiTheme="minorHAnsi"/>
            <w:color w:val="0000FF"/>
            <w:u w:val="single"/>
          </w:rPr>
          <w:t>https://www.frontiersin.org/journals/psychiatry/articles/10.3389/fpsyt.2021.754921/full</w:t>
        </w:r>
      </w:hyperlink>
      <w:r w:rsidR="0084676E" w:rsidRPr="007623E5">
        <w:rPr>
          <w:rFonts w:asciiTheme="minorHAnsi" w:hAnsiTheme="minorHAnsi"/>
          <w:color w:val="000000"/>
        </w:rPr>
        <w:t>. Acesso em: 13 jan. 2026.</w:t>
      </w:r>
    </w:p>
    <w:p w14:paraId="7DADBA54" w14:textId="62B6463B" w:rsidR="0084676E" w:rsidRDefault="00B805BE" w:rsidP="00B805BE">
      <w:pPr>
        <w:spacing w:after="210" w:line="360" w:lineRule="auto"/>
        <w:jc w:val="both"/>
        <w:rPr>
          <w:rFonts w:asciiTheme="minorHAnsi" w:eastAsia="Georgia" w:hAnsiTheme="minorHAnsi" w:cs="Georgia"/>
        </w:rPr>
      </w:pPr>
      <w:r>
        <w:rPr>
          <w:rFonts w:asciiTheme="minorHAnsi" w:eastAsia="Georgia" w:hAnsiTheme="minorHAnsi" w:cs="Georgia"/>
        </w:rPr>
        <w:t>*******************************************************************************</w:t>
      </w:r>
    </w:p>
    <w:p w14:paraId="4DDB5882" w14:textId="77777777" w:rsidR="00316BEC" w:rsidRPr="007623E5" w:rsidRDefault="00316BEC" w:rsidP="007623E5">
      <w:pPr>
        <w:spacing w:after="210" w:line="360" w:lineRule="auto"/>
        <w:ind w:firstLine="720"/>
        <w:jc w:val="both"/>
        <w:rPr>
          <w:rFonts w:asciiTheme="minorHAnsi" w:eastAsia="Georgia" w:hAnsiTheme="minorHAnsi" w:cs="Georgia"/>
        </w:rPr>
      </w:pPr>
    </w:p>
    <w:p w14:paraId="687944A8" w14:textId="776A2456" w:rsidR="00571692" w:rsidRPr="00FB441B" w:rsidRDefault="00684DD6" w:rsidP="00EF06C4">
      <w:pPr>
        <w:spacing w:after="210" w:line="360" w:lineRule="auto"/>
        <w:ind w:firstLine="720"/>
        <w:jc w:val="both"/>
        <w:rPr>
          <w:rFonts w:asciiTheme="minorHAnsi" w:eastAsia="Georgia" w:hAnsiTheme="minorHAnsi" w:cs="Georgia"/>
          <w:b/>
          <w:bCs/>
        </w:rPr>
      </w:pPr>
      <w:r>
        <w:rPr>
          <w:rFonts w:asciiTheme="minorHAnsi" w:eastAsia="Georgia" w:hAnsiTheme="minorHAnsi" w:cs="Georgia"/>
          <w:b/>
          <w:bCs/>
        </w:rPr>
        <w:t xml:space="preserve">O extrato de Cordyceps militaris está apto </w:t>
      </w:r>
      <w:r w:rsidRPr="00FB441B">
        <w:rPr>
          <w:rFonts w:asciiTheme="minorHAnsi" w:eastAsia="Georgia" w:hAnsiTheme="minorHAnsi" w:cs="Georgia"/>
          <w:b/>
          <w:bCs/>
        </w:rPr>
        <w:t>para inclusão na lista positiva de ingredientes</w:t>
      </w:r>
      <w:r w:rsidR="00F17C4E">
        <w:rPr>
          <w:rFonts w:asciiTheme="minorHAnsi" w:eastAsia="Georgia" w:hAnsiTheme="minorHAnsi" w:cs="Georgia"/>
          <w:b/>
          <w:bCs/>
        </w:rPr>
        <w:t xml:space="preserve"> de</w:t>
      </w:r>
      <w:r w:rsidRPr="00FB441B">
        <w:rPr>
          <w:rFonts w:asciiTheme="minorHAnsi" w:eastAsia="Georgia" w:hAnsiTheme="minorHAnsi" w:cs="Georgia"/>
          <w:b/>
          <w:bCs/>
        </w:rPr>
        <w:t xml:space="preserve"> suplementos alimentares </w:t>
      </w:r>
      <w:r>
        <w:rPr>
          <w:rFonts w:asciiTheme="minorHAnsi" w:eastAsia="Georgia" w:hAnsiTheme="minorHAnsi" w:cs="Georgia"/>
          <w:b/>
          <w:bCs/>
        </w:rPr>
        <w:t>da</w:t>
      </w:r>
      <w:r w:rsidRPr="00FB441B">
        <w:rPr>
          <w:rFonts w:asciiTheme="minorHAnsi" w:eastAsia="Georgia" w:hAnsiTheme="minorHAnsi" w:cs="Georgia"/>
          <w:b/>
          <w:bCs/>
        </w:rPr>
        <w:t xml:space="preserve"> Instrução Normativa 28/2018</w:t>
      </w:r>
      <w:r>
        <w:rPr>
          <w:rFonts w:asciiTheme="minorHAnsi" w:eastAsia="Georgia" w:hAnsiTheme="minorHAnsi" w:cs="Georgia"/>
          <w:b/>
          <w:bCs/>
        </w:rPr>
        <w:t xml:space="preserve">, </w:t>
      </w:r>
      <w:r w:rsidR="00223C74" w:rsidRPr="00FB441B">
        <w:rPr>
          <w:rFonts w:asciiTheme="minorHAnsi" w:eastAsia="Georgia" w:hAnsiTheme="minorHAnsi" w:cs="Georgia"/>
          <w:b/>
          <w:bCs/>
        </w:rPr>
        <w:t>em conformidade com as</w:t>
      </w:r>
      <w:r w:rsidRPr="00FB441B">
        <w:rPr>
          <w:rFonts w:asciiTheme="minorHAnsi" w:eastAsia="Georgia" w:hAnsiTheme="minorHAnsi" w:cs="Georgia"/>
          <w:b/>
          <w:bCs/>
        </w:rPr>
        <w:t xml:space="preserve"> exigências da Resolução RDC nº 839, de 14 de dezembro de 2023.</w:t>
      </w:r>
    </w:p>
    <w:p w14:paraId="2298959B" w14:textId="44FE76FC" w:rsidR="008C6506" w:rsidRPr="00F52A19" w:rsidRDefault="008C6506" w:rsidP="00EF06C4">
      <w:pPr>
        <w:spacing w:after="210" w:line="360" w:lineRule="auto"/>
        <w:jc w:val="both"/>
        <w:rPr>
          <w:rFonts w:asciiTheme="minorHAnsi"/>
        </w:rPr>
      </w:pPr>
    </w:p>
    <w:p w14:paraId="0F4BC54A" w14:textId="77777777" w:rsidR="00571692" w:rsidRPr="00F52A19" w:rsidRDefault="00A53EAB">
      <w:pPr>
        <w:rPr>
          <w:rFonts w:asciiTheme="minorHAnsi"/>
        </w:rPr>
      </w:pPr>
      <w:r w:rsidRPr="00A53EAB">
        <w:rPr>
          <w:rFonts w:asciiTheme="minorHAnsi"/>
          <w:noProof/>
        </w:rPr>
        <w:pict w14:anchorId="4FC253EC">
          <v:rect id="_x0000_i1025" alt="" style="width:434.5pt;height:.05pt;mso-width-percent:0;mso-height-percent:0;mso-width-percent:0;mso-height-percent:0" o:hralign="center" o:hrstd="t" o:hr="t"/>
        </w:pict>
      </w:r>
    </w:p>
    <w:p w14:paraId="4295344A" w14:textId="3EA1BF96" w:rsidR="00640DA4" w:rsidRPr="00640DA4" w:rsidRDefault="00000000" w:rsidP="00640DA4">
      <w:pPr>
        <w:pStyle w:val="Ttulo1"/>
        <w:rPr>
          <w:rFonts w:eastAsia="Georgia"/>
          <w:u w:val="single"/>
        </w:rPr>
      </w:pPr>
      <w:bookmarkStart w:id="60" w:name="referências"/>
      <w:r w:rsidRPr="0054664C">
        <w:rPr>
          <w:rFonts w:eastAsia="Georgia"/>
          <w:u w:val="single"/>
        </w:rPr>
        <w:t>REFERÊNCIAS</w:t>
      </w:r>
      <w:bookmarkEnd w:id="60"/>
      <w:r w:rsidR="00640DA4">
        <w:rPr>
          <w:rFonts w:eastAsia="Georgia"/>
          <w:u w:val="single"/>
        </w:rPr>
        <w:t xml:space="preserve"> BIBLIOGRÁFICAS</w:t>
      </w:r>
      <w:r w:rsidR="00316BEC">
        <w:rPr>
          <w:rFonts w:eastAsia="Georgia"/>
          <w:u w:val="single"/>
        </w:rPr>
        <w:t xml:space="preserve"> </w:t>
      </w:r>
    </w:p>
    <w:p w14:paraId="0D4E3D76" w14:textId="77777777" w:rsidR="007C467C" w:rsidRPr="007C467C" w:rsidRDefault="007C467C" w:rsidP="007C467C">
      <w:pPr>
        <w:rPr>
          <w:lang w:val="pt-PT" w:eastAsia="en-US"/>
        </w:rPr>
      </w:pPr>
    </w:p>
    <w:p w14:paraId="4413AFBD" w14:textId="6320431F" w:rsidR="00C57C0B" w:rsidRPr="00C57C0B" w:rsidRDefault="008D7286" w:rsidP="00E42CC2">
      <w:pPr>
        <w:spacing w:after="210" w:line="360" w:lineRule="auto"/>
        <w:jc w:val="both"/>
        <w:rPr>
          <w:rFonts w:asciiTheme="minorHAnsi"/>
          <w:color w:val="000000"/>
        </w:rPr>
      </w:pPr>
      <w:r w:rsidRPr="008D7286">
        <w:rPr>
          <w:rFonts w:asciiTheme="minorHAnsi"/>
          <w:b/>
          <w:bCs/>
          <w:color w:val="000000"/>
        </w:rPr>
        <w:t>[1]</w:t>
      </w:r>
      <w:r>
        <w:rPr>
          <w:rFonts w:asciiTheme="minorHAnsi"/>
          <w:color w:val="000000"/>
        </w:rPr>
        <w:t xml:space="preserve"> </w:t>
      </w:r>
      <w:r w:rsidR="00C57C0B" w:rsidRPr="00C57C0B">
        <w:rPr>
          <w:rFonts w:asciiTheme="minorHAnsi"/>
          <w:color w:val="000000"/>
        </w:rPr>
        <w:t>PHULL, Abdul-Rehman; AHMED, Madiha; PARK, Hye-Jin. Cordyceps militaris as a bio functional food source: pharmacological potential, anti-inflammatory actions and related molecular mechanisms. Microorganisms, v. 10, n. 2, p. 405, 2022.</w:t>
      </w:r>
    </w:p>
    <w:p w14:paraId="17664E8C" w14:textId="5E05F998" w:rsidR="00DD0CFB" w:rsidRPr="00E42CC2" w:rsidRDefault="00A422F1" w:rsidP="00E42CC2">
      <w:pPr>
        <w:spacing w:after="210" w:line="360" w:lineRule="auto"/>
        <w:jc w:val="both"/>
        <w:rPr>
          <w:rFonts w:asciiTheme="minorHAnsi"/>
        </w:rPr>
      </w:pPr>
      <w:r>
        <w:rPr>
          <w:rFonts w:asciiTheme="minorHAnsi"/>
          <w:b/>
          <w:bCs/>
          <w:color w:val="000000"/>
        </w:rPr>
        <w:lastRenderedPageBreak/>
        <w:t>[</w:t>
      </w:r>
      <w:r w:rsidR="00006243">
        <w:rPr>
          <w:rFonts w:asciiTheme="minorHAnsi"/>
          <w:b/>
          <w:bCs/>
          <w:color w:val="000000"/>
        </w:rPr>
        <w:t>2</w:t>
      </w:r>
      <w:r>
        <w:rPr>
          <w:rFonts w:asciiTheme="minorHAnsi"/>
          <w:b/>
          <w:bCs/>
          <w:color w:val="000000"/>
        </w:rPr>
        <w:t>]</w:t>
      </w:r>
      <w:r w:rsidR="00DD0CFB" w:rsidRPr="00DD0CFB">
        <w:rPr>
          <w:rFonts w:asciiTheme="minorHAnsi"/>
          <w:color w:val="000000"/>
        </w:rPr>
        <w:t> </w:t>
      </w:r>
      <w:r w:rsidR="00E42CC2" w:rsidRPr="00953779">
        <w:rPr>
          <w:rFonts w:asciiTheme="minorHAnsi"/>
        </w:rPr>
        <w:t xml:space="preserve">Jedrejko, K.J., Lazur, J., &amp; Muszynska, B. (2021). Cordyceps militaris: An Overview of Its Chemical Constituents in Relation to Biological Activity. </w:t>
      </w:r>
      <w:r w:rsidR="00E42CC2" w:rsidRPr="00953779">
        <w:rPr>
          <w:rFonts w:asciiTheme="minorHAnsi"/>
          <w:i/>
        </w:rPr>
        <w:t>Foods</w:t>
      </w:r>
      <w:r w:rsidR="00E42CC2" w:rsidRPr="00953779">
        <w:rPr>
          <w:rFonts w:asciiTheme="minorHAnsi"/>
        </w:rPr>
        <w:t xml:space="preserve">, 10(11), 2634. </w:t>
      </w:r>
      <w:hyperlink r:id="rId24">
        <w:r w:rsidR="00E42CC2" w:rsidRPr="00953779">
          <w:rPr>
            <w:rFonts w:asciiTheme="minorHAnsi"/>
            <w:color w:val="4472C4"/>
          </w:rPr>
          <w:t>https://doi.org/10.3390/foods10112634</w:t>
        </w:r>
      </w:hyperlink>
      <w:r w:rsidR="00E42CC2">
        <w:t xml:space="preserve"> </w:t>
      </w:r>
      <w:r w:rsidR="00E42CC2" w:rsidRPr="00E42CC2">
        <w:rPr>
          <w:rFonts w:asciiTheme="minorHAnsi"/>
        </w:rPr>
        <w:t>Acesso em 4 jan 2026</w:t>
      </w:r>
    </w:p>
    <w:p w14:paraId="4AE01CFC" w14:textId="4829188C" w:rsidR="00DD0CFB" w:rsidRDefault="00DD0CFB" w:rsidP="00DD0CFB">
      <w:pPr>
        <w:spacing w:before="100" w:beforeAutospacing="1" w:after="100" w:afterAutospacing="1"/>
        <w:jc w:val="both"/>
        <w:rPr>
          <w:rFonts w:asciiTheme="minorHAnsi"/>
          <w:color w:val="000000"/>
        </w:rPr>
      </w:pPr>
      <w:r w:rsidRPr="00DD0CFB">
        <w:rPr>
          <w:rFonts w:asciiTheme="minorHAnsi"/>
          <w:b/>
          <w:bCs/>
          <w:color w:val="000000"/>
        </w:rPr>
        <w:t>[</w:t>
      </w:r>
      <w:r w:rsidR="00006243">
        <w:rPr>
          <w:rFonts w:asciiTheme="minorHAnsi"/>
          <w:b/>
          <w:bCs/>
          <w:color w:val="000000"/>
        </w:rPr>
        <w:t>3</w:t>
      </w:r>
      <w:r w:rsidRPr="00DD0CFB">
        <w:rPr>
          <w:rFonts w:asciiTheme="minorHAnsi"/>
          <w:b/>
          <w:bCs/>
          <w:color w:val="000000"/>
        </w:rPr>
        <w:t>]</w:t>
      </w:r>
      <w:r w:rsidRPr="00DD0CFB">
        <w:rPr>
          <w:rFonts w:asciiTheme="minorHAnsi"/>
          <w:color w:val="000000"/>
        </w:rPr>
        <w:t> </w:t>
      </w:r>
      <w:r w:rsidR="00E42CC2" w:rsidRPr="00E42CC2">
        <w:rPr>
          <w:rFonts w:asciiTheme="minorHAnsi"/>
          <w:color w:val="000000"/>
        </w:rPr>
        <w:t xml:space="preserve">Yu, R., Yang, W., Song, L., Yan, C., Zhang, Z., &amp; Zhao, Y. (2007). Structural Characterization and Antioxidant Activity of a Polysaccharide from the Fruiting Bodies of Cultured Cordyceps militaris. Carbohydrate Polymers, 70(4), 430-436. </w:t>
      </w:r>
      <w:hyperlink r:id="rId25" w:history="1">
        <w:r w:rsidR="00E42CC2" w:rsidRPr="005F5073">
          <w:rPr>
            <w:rStyle w:val="Hyperlink"/>
            <w:rFonts w:asciiTheme="minorHAnsi"/>
          </w:rPr>
          <w:t>https://doi.org/10.1016/j.carbpol.2007.05.005</w:t>
        </w:r>
      </w:hyperlink>
      <w:r w:rsidR="00E42CC2">
        <w:rPr>
          <w:rFonts w:asciiTheme="minorHAnsi"/>
          <w:color w:val="000000"/>
        </w:rPr>
        <w:t xml:space="preserve">  Acesso em 5 jan 2026</w:t>
      </w:r>
    </w:p>
    <w:p w14:paraId="76AEBE46" w14:textId="537D8CB6" w:rsidR="00E331AC" w:rsidRDefault="00DD0CFB" w:rsidP="00B46366">
      <w:pPr>
        <w:spacing w:before="100" w:beforeAutospacing="1" w:after="100" w:afterAutospacing="1"/>
        <w:jc w:val="both"/>
        <w:rPr>
          <w:rFonts w:asciiTheme="minorHAnsi"/>
          <w:color w:val="000000"/>
        </w:rPr>
      </w:pPr>
      <w:r w:rsidRPr="00DD0CFB">
        <w:rPr>
          <w:rFonts w:asciiTheme="minorHAnsi"/>
          <w:b/>
          <w:bCs/>
          <w:color w:val="000000"/>
        </w:rPr>
        <w:t>[</w:t>
      </w:r>
      <w:r w:rsidR="00006243">
        <w:rPr>
          <w:rFonts w:asciiTheme="minorHAnsi"/>
          <w:b/>
          <w:bCs/>
          <w:color w:val="000000"/>
        </w:rPr>
        <w:t>4</w:t>
      </w:r>
      <w:r w:rsidRPr="00DD0CFB">
        <w:rPr>
          <w:rFonts w:asciiTheme="minorHAnsi"/>
          <w:b/>
          <w:bCs/>
          <w:color w:val="000000"/>
        </w:rPr>
        <w:t>]</w:t>
      </w:r>
      <w:r w:rsidRPr="00DD0CFB">
        <w:rPr>
          <w:rFonts w:asciiTheme="minorHAnsi"/>
          <w:color w:val="000000"/>
        </w:rPr>
        <w:t> </w:t>
      </w:r>
      <w:r w:rsidR="00B46366" w:rsidRPr="00B46366">
        <w:rPr>
          <w:rFonts w:asciiTheme="minorHAnsi"/>
          <w:color w:val="000000"/>
        </w:rPr>
        <w:t>WU, Na et al. A review on polysaccharide biosynthesis in Cordyceps militaris. International Journal of Biological Macromolecules, [S.l.], v. 264, p. 130475, mar. 2024. DOI: 10.1016/j.ijbiomac.2024.130475. Dispon</w:t>
      </w:r>
      <w:r w:rsidR="00B46366" w:rsidRPr="00B46366">
        <w:rPr>
          <w:rFonts w:asciiTheme="minorHAnsi"/>
          <w:color w:val="000000"/>
        </w:rPr>
        <w:t>í</w:t>
      </w:r>
      <w:r w:rsidR="00B46366" w:rsidRPr="00B46366">
        <w:rPr>
          <w:rFonts w:asciiTheme="minorHAnsi"/>
          <w:color w:val="000000"/>
        </w:rPr>
        <w:t>vel em:</w:t>
      </w:r>
      <w:r w:rsidR="00B46366">
        <w:rPr>
          <w:rFonts w:asciiTheme="minorHAnsi"/>
          <w:color w:val="000000"/>
        </w:rPr>
        <w:t xml:space="preserve"> </w:t>
      </w:r>
      <w:hyperlink r:id="rId26" w:history="1">
        <w:r w:rsidR="00B46366" w:rsidRPr="005F5073">
          <w:rPr>
            <w:rStyle w:val="Hyperlink"/>
            <w:rFonts w:asciiTheme="minorHAnsi"/>
          </w:rPr>
          <w:t>https://www.sciencedirect.com/science/article/abs/pii/S0141813024001399</w:t>
        </w:r>
      </w:hyperlink>
      <w:r w:rsidR="00B46366">
        <w:rPr>
          <w:rFonts w:asciiTheme="minorHAnsi"/>
          <w:color w:val="000000"/>
        </w:rPr>
        <w:t>. Acesso em 8 jan 2026</w:t>
      </w:r>
    </w:p>
    <w:p w14:paraId="016965B4" w14:textId="2DB48740" w:rsidR="009D394B" w:rsidRDefault="009D394B" w:rsidP="009D394B">
      <w:pPr>
        <w:spacing w:after="210"/>
        <w:jc w:val="both"/>
        <w:rPr>
          <w:rFonts w:asciiTheme="minorHAnsi"/>
        </w:rPr>
      </w:pPr>
      <w:r w:rsidRPr="00855CDA">
        <w:rPr>
          <w:rFonts w:asciiTheme="minorHAnsi"/>
          <w:b/>
          <w:bCs/>
        </w:rPr>
        <w:t>[</w:t>
      </w:r>
      <w:r>
        <w:rPr>
          <w:rFonts w:asciiTheme="minorHAnsi"/>
          <w:b/>
          <w:bCs/>
        </w:rPr>
        <w:t>5</w:t>
      </w:r>
      <w:r w:rsidRPr="00855CDA">
        <w:rPr>
          <w:rFonts w:asciiTheme="minorHAnsi"/>
          <w:b/>
          <w:bCs/>
        </w:rPr>
        <w:t>]</w:t>
      </w:r>
      <w:r>
        <w:rPr>
          <w:rFonts w:asciiTheme="minorHAnsi"/>
        </w:rPr>
        <w:t xml:space="preserve"> </w:t>
      </w:r>
      <w:r w:rsidRPr="00C54C72">
        <w:rPr>
          <w:rFonts w:asciiTheme="minorHAnsi"/>
        </w:rPr>
        <w:t>NATIONAL INSTITUTE OF DIABETES AND DIGESTIVE AND KIDNEY DISEASES (NIDDK). Cordyceps. In: LiverTox: Clinical and Research Information on Drug-Induced Liver Injury [Internet]. Bethesda, MD: National Library of Medicine (US); 2012-. Atualizado em 16 jun. 2025. Dispon</w:t>
      </w:r>
      <w:r w:rsidRPr="00C54C72">
        <w:rPr>
          <w:rFonts w:asciiTheme="minorHAnsi"/>
        </w:rPr>
        <w:t>í</w:t>
      </w:r>
      <w:r w:rsidRPr="00C54C72">
        <w:rPr>
          <w:rFonts w:asciiTheme="minorHAnsi"/>
        </w:rPr>
        <w:t xml:space="preserve">vel em: </w:t>
      </w:r>
      <w:hyperlink r:id="rId27" w:history="1">
        <w:r w:rsidR="008C4644" w:rsidRPr="005F5073">
          <w:rPr>
            <w:rStyle w:val="Hyperlink"/>
            <w:rFonts w:asciiTheme="minorHAnsi"/>
          </w:rPr>
          <w:t>https://www.ncbi.nlm.nih.gov/books/NBK615916/</w:t>
        </w:r>
      </w:hyperlink>
      <w:r w:rsidR="008C4644">
        <w:rPr>
          <w:rFonts w:asciiTheme="minorHAnsi"/>
        </w:rPr>
        <w:t xml:space="preserve"> </w:t>
      </w:r>
      <w:r w:rsidRPr="00C54C72">
        <w:rPr>
          <w:rFonts w:asciiTheme="minorHAnsi"/>
        </w:rPr>
        <w:t xml:space="preserve">Acesso em: </w:t>
      </w:r>
      <w:r>
        <w:rPr>
          <w:rFonts w:asciiTheme="minorHAnsi"/>
        </w:rPr>
        <w:t>7</w:t>
      </w:r>
      <w:r w:rsidRPr="00C54C72">
        <w:rPr>
          <w:rFonts w:asciiTheme="minorHAnsi"/>
        </w:rPr>
        <w:t xml:space="preserve"> jan. 2026.</w:t>
      </w:r>
    </w:p>
    <w:p w14:paraId="436F68CE" w14:textId="5118FE14" w:rsidR="009D394B" w:rsidRDefault="009D394B" w:rsidP="009D394B">
      <w:pPr>
        <w:spacing w:after="210"/>
        <w:jc w:val="both"/>
        <w:rPr>
          <w:rFonts w:asciiTheme="minorHAnsi"/>
        </w:rPr>
      </w:pPr>
      <w:r w:rsidRPr="00855CDA">
        <w:rPr>
          <w:rFonts w:asciiTheme="minorHAnsi"/>
          <w:b/>
          <w:bCs/>
        </w:rPr>
        <w:t>[</w:t>
      </w:r>
      <w:r>
        <w:rPr>
          <w:rFonts w:asciiTheme="minorHAnsi"/>
          <w:b/>
          <w:bCs/>
        </w:rPr>
        <w:t>6</w:t>
      </w:r>
      <w:r w:rsidRPr="00855CDA">
        <w:rPr>
          <w:rFonts w:asciiTheme="minorHAnsi"/>
          <w:b/>
          <w:bCs/>
        </w:rPr>
        <w:t>]</w:t>
      </w:r>
      <w:r>
        <w:rPr>
          <w:rFonts w:asciiTheme="minorHAnsi"/>
        </w:rPr>
        <w:t xml:space="preserve"> </w:t>
      </w:r>
      <w:r w:rsidRPr="00F76B01">
        <w:rPr>
          <w:rFonts w:asciiTheme="minorHAnsi"/>
        </w:rPr>
        <w:t>UNI</w:t>
      </w:r>
      <w:r w:rsidRPr="00F76B01">
        <w:rPr>
          <w:rFonts w:asciiTheme="minorHAnsi"/>
        </w:rPr>
        <w:t>Ã</w:t>
      </w:r>
      <w:r w:rsidRPr="00F76B01">
        <w:rPr>
          <w:rFonts w:asciiTheme="minorHAnsi"/>
        </w:rPr>
        <w:t>O EUROPEIA. Novel Food status Catalogue. European Commission. Dispon</w:t>
      </w:r>
      <w:r w:rsidRPr="00F76B01">
        <w:rPr>
          <w:rFonts w:asciiTheme="minorHAnsi"/>
        </w:rPr>
        <w:t>í</w:t>
      </w:r>
      <w:r w:rsidRPr="00F76B01">
        <w:rPr>
          <w:rFonts w:asciiTheme="minorHAnsi"/>
        </w:rPr>
        <w:t xml:space="preserve">vel em: &lt;https://ec.europa.eu/food/food-feed-portal/screen/novel-food-catalogue/search&gt;. Acesso em: </w:t>
      </w:r>
      <w:r>
        <w:rPr>
          <w:rFonts w:asciiTheme="minorHAnsi"/>
        </w:rPr>
        <w:t>5</w:t>
      </w:r>
      <w:r w:rsidRPr="00F76B01">
        <w:rPr>
          <w:rFonts w:asciiTheme="minorHAnsi"/>
        </w:rPr>
        <w:t xml:space="preserve"> jan. 2026.</w:t>
      </w:r>
    </w:p>
    <w:p w14:paraId="24148C71" w14:textId="52799B4A" w:rsidR="009D394B" w:rsidRDefault="009D394B" w:rsidP="009D394B">
      <w:pPr>
        <w:spacing w:after="210"/>
        <w:jc w:val="both"/>
        <w:rPr>
          <w:rFonts w:asciiTheme="minorHAnsi"/>
        </w:rPr>
      </w:pPr>
      <w:r w:rsidRPr="00855CDA">
        <w:rPr>
          <w:rFonts w:asciiTheme="minorHAnsi"/>
          <w:b/>
          <w:bCs/>
        </w:rPr>
        <w:t>[</w:t>
      </w:r>
      <w:r>
        <w:rPr>
          <w:rFonts w:asciiTheme="minorHAnsi"/>
          <w:b/>
          <w:bCs/>
        </w:rPr>
        <w:t>7</w:t>
      </w:r>
      <w:r w:rsidRPr="00855CDA">
        <w:rPr>
          <w:rFonts w:asciiTheme="minorHAnsi"/>
          <w:b/>
          <w:bCs/>
        </w:rPr>
        <w:t>]</w:t>
      </w:r>
      <w:r w:rsidRPr="00316E1F">
        <w:t xml:space="preserve"> </w:t>
      </w:r>
      <w:r w:rsidRPr="00316E1F">
        <w:rPr>
          <w:rFonts w:asciiTheme="minorHAnsi"/>
        </w:rPr>
        <w:t xml:space="preserve">CANADA. Health Canada. Natural Health Products Ingredients Database </w:t>
      </w:r>
      <w:r w:rsidRPr="00316E1F">
        <w:rPr>
          <w:rFonts w:asciiTheme="minorHAnsi"/>
        </w:rPr>
        <w:t>–</w:t>
      </w:r>
      <w:r w:rsidRPr="00316E1F">
        <w:rPr>
          <w:rFonts w:asciiTheme="minorHAnsi"/>
        </w:rPr>
        <w:t xml:space="preserve"> MUSHROOMS. Ottawa: Government of Canada, 31 out. 2025. Dispon</w:t>
      </w:r>
      <w:r w:rsidRPr="00316E1F">
        <w:rPr>
          <w:rFonts w:asciiTheme="minorHAnsi"/>
        </w:rPr>
        <w:t>í</w:t>
      </w:r>
      <w:r w:rsidRPr="00316E1F">
        <w:rPr>
          <w:rFonts w:asciiTheme="minorHAnsi"/>
        </w:rPr>
        <w:t xml:space="preserve">vel em: https://webprod.hc-sc.gc.ca/nhpid-bdipsn/atReq?atid=mushrooms.champignons3&amp;lang=eng. Acesso em: </w:t>
      </w:r>
      <w:r>
        <w:rPr>
          <w:rFonts w:asciiTheme="minorHAnsi"/>
        </w:rPr>
        <w:t>6</w:t>
      </w:r>
      <w:r w:rsidRPr="00316E1F">
        <w:rPr>
          <w:rFonts w:asciiTheme="minorHAnsi"/>
        </w:rPr>
        <w:t xml:space="preserve"> jan. 2026</w:t>
      </w:r>
    </w:p>
    <w:p w14:paraId="75D96045" w14:textId="0C8F6940" w:rsidR="008D2191" w:rsidRPr="008D2191" w:rsidRDefault="008D2191" w:rsidP="008D2191">
      <w:pPr>
        <w:spacing w:after="210"/>
        <w:jc w:val="both"/>
        <w:rPr>
          <w:rFonts w:asciiTheme="minorHAnsi" w:hAnsiTheme="minorHAnsi"/>
        </w:rPr>
      </w:pPr>
      <w:r w:rsidRPr="000D4920">
        <w:rPr>
          <w:rFonts w:asciiTheme="minorHAnsi" w:hAnsiTheme="minorHAnsi"/>
          <w:b/>
          <w:bCs/>
        </w:rPr>
        <w:t>[8]</w:t>
      </w:r>
      <w:r w:rsidRPr="008D2191">
        <w:rPr>
          <w:rFonts w:asciiTheme="minorHAnsi" w:hAnsiTheme="minorHAnsi"/>
        </w:rPr>
        <w:t xml:space="preserve"> CHRYSOSTOMOU, P. P.; FREEMAN, E.; MURPHY, M. M.; CHAUDHARY, A.; SIDDIQUI, N.; DAOUST, J. A toxicological assessment of Ganoderma lucidum and Cordyceps militaris mushroom powders. </w:t>
      </w:r>
      <w:r w:rsidRPr="008D2191">
        <w:rPr>
          <w:rFonts w:asciiTheme="minorHAnsi" w:hAnsiTheme="minorHAnsi"/>
          <w:i/>
        </w:rPr>
        <w:t>Frontiers in Toxicology</w:t>
      </w:r>
      <w:r w:rsidRPr="008D2191">
        <w:rPr>
          <w:rFonts w:asciiTheme="minorHAnsi" w:eastAsia="Georgia" w:hAnsiTheme="minorHAnsi" w:cs="Georgia"/>
        </w:rPr>
        <w:t xml:space="preserve">, Lausanne, v. 6, p. 1469348, 30 out. 2024. doi: 10.3389/ftox.2024.1469348. PMCID: PMC11558339. Disponível em: </w:t>
      </w:r>
      <w:hyperlink r:id="rId28">
        <w:r w:rsidRPr="008D2191">
          <w:rPr>
            <w:rFonts w:asciiTheme="minorHAnsi" w:hAnsiTheme="minorHAnsi"/>
            <w:color w:val="4472C4"/>
          </w:rPr>
          <w:t>https://www.frontiersin.org/journals/toxicology/articles/10.3389/ftox.2024.1469348/full</w:t>
        </w:r>
      </w:hyperlink>
      <w:r w:rsidRPr="008D2191">
        <w:rPr>
          <w:rFonts w:asciiTheme="minorHAnsi" w:hAnsiTheme="minorHAnsi"/>
        </w:rPr>
        <w:t>. Acesso em: 8 jan. 2026.</w:t>
      </w:r>
    </w:p>
    <w:p w14:paraId="17E257FD" w14:textId="44FE7734" w:rsidR="008D2191" w:rsidRPr="008D2191" w:rsidRDefault="008D2191" w:rsidP="008D2191">
      <w:pPr>
        <w:spacing w:after="210"/>
        <w:jc w:val="both"/>
        <w:rPr>
          <w:rFonts w:asciiTheme="minorHAnsi" w:hAnsiTheme="minorHAnsi"/>
        </w:rPr>
      </w:pPr>
      <w:r w:rsidRPr="000D4920">
        <w:rPr>
          <w:rFonts w:asciiTheme="minorHAnsi" w:hAnsiTheme="minorHAnsi"/>
          <w:b/>
          <w:bCs/>
        </w:rPr>
        <w:t>[9]</w:t>
      </w:r>
      <w:r w:rsidRPr="008D2191">
        <w:rPr>
          <w:rFonts w:asciiTheme="minorHAnsi" w:hAnsiTheme="minorHAnsi"/>
        </w:rPr>
        <w:t xml:space="preserve"> DUTTA, S. et al. Genotoxicity, acute and sub-acute toxicity profiles of methanolic extract of </w:t>
      </w:r>
      <w:r w:rsidRPr="008D2191">
        <w:rPr>
          <w:rFonts w:asciiTheme="minorHAnsi" w:hAnsiTheme="minorHAnsi"/>
          <w:i/>
        </w:rPr>
        <w:t>Cordyceps militaris</w:t>
      </w:r>
      <w:r w:rsidRPr="008D2191">
        <w:rPr>
          <w:rFonts w:asciiTheme="minorHAnsi" w:hAnsiTheme="minorHAnsi"/>
        </w:rPr>
        <w:t xml:space="preserve"> fruiting body in animal models. </w:t>
      </w:r>
      <w:r w:rsidRPr="008D2191">
        <w:rPr>
          <w:rFonts w:asciiTheme="minorHAnsi" w:hAnsiTheme="minorHAnsi"/>
          <w:i/>
        </w:rPr>
        <w:t>Science Direct</w:t>
      </w:r>
      <w:r w:rsidRPr="008D2191">
        <w:rPr>
          <w:rFonts w:asciiTheme="minorHAnsi" w:eastAsia="Georgia" w:hAnsiTheme="minorHAnsi" w:cs="Georgia"/>
        </w:rPr>
        <w:t xml:space="preserve">, 2024. Disponível em: </w:t>
      </w:r>
      <w:hyperlink r:id="rId29">
        <w:r w:rsidRPr="008D2191">
          <w:rPr>
            <w:rFonts w:asciiTheme="minorHAnsi" w:hAnsiTheme="minorHAnsi"/>
            <w:color w:val="4472C4"/>
          </w:rPr>
          <w:t>https://www.sciencedirect.com/science/article/abs/pii/S0378874124009024</w:t>
        </w:r>
      </w:hyperlink>
      <w:r w:rsidRPr="008D2191">
        <w:rPr>
          <w:rFonts w:asciiTheme="minorHAnsi" w:hAnsiTheme="minorHAnsi"/>
        </w:rPr>
        <w:t>. Acesso em: 8 jan. 2026.</w:t>
      </w:r>
    </w:p>
    <w:p w14:paraId="1802605A" w14:textId="3094EA5E" w:rsidR="008C4644" w:rsidRPr="00C551EF" w:rsidRDefault="008C4644" w:rsidP="0004599B">
      <w:pPr>
        <w:spacing w:after="210" w:line="360" w:lineRule="auto"/>
        <w:jc w:val="both"/>
        <w:rPr>
          <w:rFonts w:asciiTheme="minorHAnsi" w:hAnsiTheme="minorHAnsi"/>
        </w:rPr>
      </w:pPr>
      <w:r w:rsidRPr="00C551EF">
        <w:rPr>
          <w:rFonts w:asciiTheme="minorHAnsi" w:hAnsiTheme="minorHAnsi"/>
          <w:b/>
          <w:bCs/>
        </w:rPr>
        <w:lastRenderedPageBreak/>
        <w:t>[1</w:t>
      </w:r>
      <w:r w:rsidR="007B11BA" w:rsidRPr="00C551EF">
        <w:rPr>
          <w:rFonts w:asciiTheme="minorHAnsi" w:hAnsiTheme="minorHAnsi"/>
          <w:b/>
          <w:bCs/>
        </w:rPr>
        <w:t>0</w:t>
      </w:r>
      <w:r w:rsidRPr="00C551EF">
        <w:rPr>
          <w:rFonts w:asciiTheme="minorHAnsi" w:hAnsiTheme="minorHAnsi"/>
          <w:b/>
          <w:bCs/>
        </w:rPr>
        <w:t>]</w:t>
      </w:r>
      <w:r w:rsidRPr="00C551EF">
        <w:rPr>
          <w:rFonts w:asciiTheme="minorHAnsi" w:hAnsiTheme="minorHAnsi"/>
        </w:rPr>
        <w:t xml:space="preserve"> JHOU, B. Y.; FANG, W. C.; CHEN, Y. L.; CHEN, C. C. A 90-day subchronic toxicity study of submerged mycelial culture of </w:t>
      </w:r>
      <w:r w:rsidRPr="00C551EF">
        <w:rPr>
          <w:rFonts w:asciiTheme="minorHAnsi" w:hAnsiTheme="minorHAnsi"/>
          <w:i/>
        </w:rPr>
        <w:t>Cordyceps militaris</w:t>
      </w:r>
      <w:r w:rsidRPr="00C551EF">
        <w:rPr>
          <w:rFonts w:asciiTheme="minorHAnsi" w:hAnsiTheme="minorHAnsi"/>
        </w:rPr>
        <w:t xml:space="preserve"> in rats. </w:t>
      </w:r>
      <w:r w:rsidRPr="00C551EF">
        <w:rPr>
          <w:rFonts w:asciiTheme="minorHAnsi" w:hAnsiTheme="minorHAnsi"/>
          <w:i/>
        </w:rPr>
        <w:t>Toxicology Research</w:t>
      </w:r>
      <w:r w:rsidRPr="00C551EF">
        <w:rPr>
          <w:rFonts w:asciiTheme="minorHAnsi" w:eastAsia="Georgia" w:hAnsiTheme="minorHAnsi" w:cs="Georgia"/>
        </w:rPr>
        <w:t>, Cambridge, v. 7, n. 5, p. 977–986, 2018. doi: 10.1039/c8tx00075a. PMCID: PMC6116727.</w:t>
      </w:r>
    </w:p>
    <w:p w14:paraId="4EFEB450" w14:textId="7F11DDDB" w:rsidR="0004599B" w:rsidRPr="00C551EF" w:rsidRDefault="0004599B" w:rsidP="0004599B">
      <w:pPr>
        <w:spacing w:after="210" w:line="360" w:lineRule="auto"/>
        <w:jc w:val="both"/>
        <w:rPr>
          <w:rFonts w:asciiTheme="minorHAnsi" w:hAnsiTheme="minorHAnsi"/>
        </w:rPr>
      </w:pPr>
      <w:r w:rsidRPr="00C551EF">
        <w:rPr>
          <w:rFonts w:asciiTheme="minorHAnsi" w:hAnsiTheme="minorHAnsi"/>
          <w:b/>
          <w:bCs/>
        </w:rPr>
        <w:t>[11]</w:t>
      </w:r>
      <w:r w:rsidRPr="00C551EF">
        <w:rPr>
          <w:rFonts w:asciiTheme="minorHAnsi" w:hAnsiTheme="minorHAnsi"/>
        </w:rPr>
        <w:t xml:space="preserve"> DUBHASHI, S.; SINHA, S.; DWIVEDI, S. et al. Early trends to show the efficacy of Cordyceps militaris in mild to moderate COVID inflammation. Cureus, [S. l.], v. 15, n. 8, e43731, ago. 2023. DOI: 10.7759/cureus.43731. Disponível em:</w:t>
      </w:r>
    </w:p>
    <w:p w14:paraId="44072E70" w14:textId="21EF8AC0" w:rsidR="0004599B" w:rsidRDefault="0004599B" w:rsidP="0004599B">
      <w:pPr>
        <w:spacing w:after="210" w:line="360" w:lineRule="auto"/>
        <w:jc w:val="both"/>
      </w:pPr>
      <w:hyperlink r:id="rId30" w:history="1">
        <w:r w:rsidRPr="00C551EF">
          <w:rPr>
            <w:rStyle w:val="Hyperlink"/>
            <w:rFonts w:asciiTheme="minorHAnsi" w:hAnsiTheme="minorHAnsi"/>
          </w:rPr>
          <w:t>https://assets.cureus.com/uploads/original_article/pdf/166304/20230918-15926-11nro20.pdf</w:t>
        </w:r>
      </w:hyperlink>
      <w:r>
        <w:t xml:space="preserve"> Acesso em: 8 jan. 2026</w:t>
      </w:r>
    </w:p>
    <w:p w14:paraId="63DA8118" w14:textId="2530B182" w:rsidR="0004599B" w:rsidRPr="00C551EF" w:rsidRDefault="00F21798" w:rsidP="00F21798">
      <w:pPr>
        <w:spacing w:after="210" w:line="360" w:lineRule="auto"/>
        <w:jc w:val="both"/>
        <w:rPr>
          <w:rFonts w:asciiTheme="minorHAnsi" w:hAnsiTheme="minorHAnsi"/>
        </w:rPr>
      </w:pPr>
      <w:r w:rsidRPr="00C551EF">
        <w:rPr>
          <w:rFonts w:asciiTheme="minorHAnsi" w:hAnsiTheme="minorHAnsi"/>
          <w:b/>
          <w:bCs/>
        </w:rPr>
        <w:t>[12]</w:t>
      </w:r>
      <w:r w:rsidRPr="00C551EF">
        <w:rPr>
          <w:rFonts w:asciiTheme="minorHAnsi" w:hAnsiTheme="minorHAnsi"/>
        </w:rPr>
        <w:t xml:space="preserve"> ONTAWONG, A.; PENGNET, S.; THIM-UAM, A. et al. A randomized controlled clinical trial examining the effects of Cordyceps militaris beverage on the immune response in healthy adults. Scientific Reports, [S. l.], v. 14, 7994, 2024. DOI: 10.1038/s41598-024-58742-z. Disponível em:  </w:t>
      </w:r>
      <w:hyperlink r:id="rId31" w:history="1">
        <w:r w:rsidRPr="00C551EF">
          <w:rPr>
            <w:rStyle w:val="Hyperlink"/>
            <w:rFonts w:asciiTheme="minorHAnsi" w:hAnsiTheme="minorHAnsi"/>
          </w:rPr>
          <w:t>https://www.nature.com/articles/s41598-024-58742-z</w:t>
        </w:r>
      </w:hyperlink>
      <w:r w:rsidRPr="00C551EF">
        <w:rPr>
          <w:rFonts w:asciiTheme="minorHAnsi" w:hAnsiTheme="minorHAnsi"/>
        </w:rPr>
        <w:t xml:space="preserve"> Acesso em: 8 jan. 2026.</w:t>
      </w:r>
    </w:p>
    <w:p w14:paraId="46793DCB" w14:textId="2974522B" w:rsidR="00746581" w:rsidRPr="00D14279" w:rsidRDefault="00746581" w:rsidP="00D14279">
      <w:pPr>
        <w:spacing w:after="210" w:line="360" w:lineRule="auto"/>
        <w:jc w:val="both"/>
        <w:rPr>
          <w:rFonts w:asciiTheme="minorHAnsi" w:hAnsiTheme="minorHAnsi"/>
        </w:rPr>
      </w:pPr>
      <w:r w:rsidRPr="00B45FFF">
        <w:rPr>
          <w:rFonts w:asciiTheme="minorHAnsi" w:hAnsiTheme="minorHAnsi"/>
          <w:b/>
          <w:bCs/>
        </w:rPr>
        <w:t>[13]</w:t>
      </w:r>
      <w:r w:rsidRPr="00D14279">
        <w:rPr>
          <w:rFonts w:asciiTheme="minorHAnsi" w:hAnsiTheme="minorHAnsi"/>
        </w:rPr>
        <w:t xml:space="preserve">LIU, X . et al. Structural properties of polysaccharides from cultivated fruit bodies and mycelium of Cordyceps militaris. Carbohydrate Polymers, v. 140, p. 469-480, 2016. Disponível em: </w:t>
      </w:r>
      <w:hyperlink r:id="rId32" w:history="1">
        <w:r w:rsidR="00D14279" w:rsidRPr="00D14279">
          <w:rPr>
            <w:rStyle w:val="Hyperlink"/>
            <w:rFonts w:asciiTheme="minorHAnsi" w:hAnsiTheme="minorHAnsi"/>
          </w:rPr>
          <w:t>https://pubmed.ncbi.nlm.nih.gov/26917375/</w:t>
        </w:r>
      </w:hyperlink>
      <w:r w:rsidRPr="00D14279">
        <w:rPr>
          <w:rFonts w:asciiTheme="minorHAnsi" w:hAnsiTheme="minorHAnsi"/>
        </w:rPr>
        <w:t>.</w:t>
      </w:r>
      <w:r w:rsidR="00D14279" w:rsidRPr="00D14279">
        <w:rPr>
          <w:rFonts w:asciiTheme="minorHAnsi" w:hAnsiTheme="minorHAnsi"/>
        </w:rPr>
        <w:t xml:space="preserve"> Acesso em :8 jan 2026</w:t>
      </w:r>
    </w:p>
    <w:p w14:paraId="69E00B96" w14:textId="4990D672" w:rsidR="00746581" w:rsidRPr="00D14279" w:rsidRDefault="00746581" w:rsidP="00435132">
      <w:pPr>
        <w:spacing w:after="210" w:line="360" w:lineRule="auto"/>
        <w:jc w:val="both"/>
        <w:rPr>
          <w:rFonts w:asciiTheme="minorHAnsi" w:hAnsiTheme="minorHAnsi"/>
        </w:rPr>
      </w:pPr>
      <w:r w:rsidRPr="00B45FFF">
        <w:rPr>
          <w:rFonts w:ascii="Arial" w:hAnsi="Arial" w:cs="Arial"/>
          <w:b/>
          <w:bCs/>
        </w:rPr>
        <w:t>​</w:t>
      </w:r>
      <w:r w:rsidRPr="00B45FFF">
        <w:rPr>
          <w:rFonts w:asciiTheme="minorHAnsi" w:hAnsiTheme="minorHAnsi"/>
          <w:b/>
          <w:bCs/>
        </w:rPr>
        <w:t>[14]</w:t>
      </w:r>
      <w:r w:rsidR="00D14279" w:rsidRPr="00D14279">
        <w:rPr>
          <w:rFonts w:asciiTheme="minorHAnsi" w:hAnsiTheme="minorHAnsi"/>
        </w:rPr>
        <w:t xml:space="preserve"> ZHU, L.et al. </w:t>
      </w:r>
      <w:r w:rsidR="00435132" w:rsidRPr="00435132">
        <w:rPr>
          <w:rFonts w:asciiTheme="minorHAnsi" w:hAnsiTheme="minorHAnsi"/>
        </w:rPr>
        <w:t>Structural Elucidation and Anti-Tumor Activity of a</w:t>
      </w:r>
      <w:r w:rsidR="00435132">
        <w:rPr>
          <w:rFonts w:asciiTheme="minorHAnsi" w:hAnsiTheme="minorHAnsi"/>
        </w:rPr>
        <w:t xml:space="preserve"> </w:t>
      </w:r>
      <w:r w:rsidR="00435132" w:rsidRPr="00435132">
        <w:rPr>
          <w:rFonts w:asciiTheme="minorHAnsi" w:hAnsiTheme="minorHAnsi"/>
        </w:rPr>
        <w:t>Polysaccharide (CP2-S) from Cordyceps militaris Fruit Bodies</w:t>
      </w:r>
      <w:r w:rsidR="00D14279" w:rsidRPr="00D14279">
        <w:rPr>
          <w:rFonts w:asciiTheme="minorHAnsi" w:hAnsiTheme="minorHAnsi"/>
        </w:rPr>
        <w:t xml:space="preserve">. Polymers 2024, 16, 1972. </w:t>
      </w:r>
      <w:hyperlink r:id="rId33" w:history="1">
        <w:r w:rsidR="00937CE4" w:rsidRPr="005F5073">
          <w:rPr>
            <w:rStyle w:val="Hyperlink"/>
            <w:rFonts w:asciiTheme="minorHAnsi" w:hAnsiTheme="minorHAnsi"/>
          </w:rPr>
          <w:t>https://doi.org/10.3390/polym16141972</w:t>
        </w:r>
      </w:hyperlink>
      <w:r w:rsidR="00937CE4">
        <w:rPr>
          <w:rFonts w:asciiTheme="minorHAnsi" w:hAnsiTheme="minorHAnsi"/>
        </w:rPr>
        <w:t xml:space="preserve"> </w:t>
      </w:r>
      <w:r w:rsidRPr="00D14279">
        <w:rPr>
          <w:rFonts w:ascii="Arial" w:hAnsi="Arial" w:cs="Arial"/>
        </w:rPr>
        <w:t>​</w:t>
      </w:r>
      <w:r w:rsidR="00D14279" w:rsidRPr="00D14279">
        <w:rPr>
          <w:rFonts w:asciiTheme="minorHAnsi" w:hAnsiTheme="minorHAnsi"/>
        </w:rPr>
        <w:t xml:space="preserve">Disponível em </w:t>
      </w:r>
      <w:hyperlink r:id="rId34" w:history="1">
        <w:r w:rsidR="00D14279" w:rsidRPr="00D14279">
          <w:rPr>
            <w:rStyle w:val="Hyperlink"/>
            <w:rFonts w:asciiTheme="minorHAnsi" w:hAnsiTheme="minorHAnsi"/>
          </w:rPr>
          <w:t>https://pmc.ncbi.nlm.nih.gov/articles/PMC11280683/pdf/polymers-16-01972.pdf</w:t>
        </w:r>
      </w:hyperlink>
      <w:r w:rsidR="00D14279" w:rsidRPr="00D14279">
        <w:rPr>
          <w:rFonts w:asciiTheme="minorHAnsi" w:hAnsiTheme="minorHAnsi"/>
        </w:rPr>
        <w:t xml:space="preserve"> Acesso em: 8 jan 2026</w:t>
      </w:r>
    </w:p>
    <w:p w14:paraId="71E677A0" w14:textId="78FEEE70" w:rsidR="00746581" w:rsidRPr="0079490A" w:rsidRDefault="00746581" w:rsidP="00CA58AB">
      <w:pPr>
        <w:spacing w:after="210" w:line="360" w:lineRule="auto"/>
        <w:jc w:val="both"/>
        <w:rPr>
          <w:rFonts w:asciiTheme="minorHAnsi" w:hAnsiTheme="minorHAnsi"/>
        </w:rPr>
      </w:pPr>
      <w:r w:rsidRPr="00B45FFF">
        <w:rPr>
          <w:rFonts w:asciiTheme="minorHAnsi" w:hAnsiTheme="minorHAnsi"/>
          <w:b/>
          <w:bCs/>
        </w:rPr>
        <w:t>[1</w:t>
      </w:r>
      <w:r w:rsidR="005B7F16">
        <w:rPr>
          <w:rFonts w:asciiTheme="minorHAnsi" w:hAnsiTheme="minorHAnsi"/>
          <w:b/>
          <w:bCs/>
        </w:rPr>
        <w:t>5</w:t>
      </w:r>
      <w:r w:rsidRPr="00B45FFF">
        <w:rPr>
          <w:rFonts w:asciiTheme="minorHAnsi" w:hAnsiTheme="minorHAnsi"/>
          <w:b/>
          <w:bCs/>
        </w:rPr>
        <w:t>]</w:t>
      </w:r>
      <w:r w:rsidR="004625FF" w:rsidRPr="0079490A">
        <w:rPr>
          <w:rFonts w:asciiTheme="minorHAnsi" w:hAnsiTheme="minorHAnsi"/>
        </w:rPr>
        <w:t xml:space="preserve"> CHEN, X.; WU, G.; HUANG, Z. Structural analysis and antioxidant activities of polysaccharides from cultured Cordyceps militaris. International Journal of Biological Macromolecules, v. 58, p. 18–22, jul. 2013. DOI: </w:t>
      </w:r>
      <w:r w:rsidR="004625FF" w:rsidRPr="0079490A">
        <w:rPr>
          <w:rFonts w:asciiTheme="minorHAnsi" w:hAnsiTheme="minorHAnsi"/>
        </w:rPr>
        <w:lastRenderedPageBreak/>
        <w:t>10.1016/j.ijbiomac.2013.03.041. Disponível em: https://pubmed.ncbi.nlm.nih.gov/23537797/. Acesso em: 8 jan. 2026</w:t>
      </w:r>
    </w:p>
    <w:p w14:paraId="1EFA77B1" w14:textId="2A1950C9" w:rsidR="00746581" w:rsidRPr="0079490A" w:rsidRDefault="00746581" w:rsidP="00CA58AB">
      <w:pPr>
        <w:spacing w:after="210" w:line="360" w:lineRule="auto"/>
        <w:jc w:val="both"/>
        <w:rPr>
          <w:rFonts w:asciiTheme="minorHAnsi" w:hAnsiTheme="minorHAnsi"/>
        </w:rPr>
      </w:pPr>
      <w:r w:rsidRPr="00B45FFF">
        <w:rPr>
          <w:rFonts w:ascii="Arial" w:hAnsi="Arial" w:cs="Arial"/>
          <w:b/>
          <w:bCs/>
        </w:rPr>
        <w:t>​</w:t>
      </w:r>
      <w:r w:rsidRPr="00B45FFF">
        <w:rPr>
          <w:rFonts w:asciiTheme="minorHAnsi" w:hAnsiTheme="minorHAnsi"/>
          <w:b/>
          <w:bCs/>
        </w:rPr>
        <w:t>[1</w:t>
      </w:r>
      <w:r w:rsidR="005B7F16">
        <w:rPr>
          <w:rFonts w:asciiTheme="minorHAnsi" w:hAnsiTheme="minorHAnsi"/>
          <w:b/>
          <w:bCs/>
        </w:rPr>
        <w:t>6</w:t>
      </w:r>
      <w:r w:rsidRPr="00B45FFF">
        <w:rPr>
          <w:rFonts w:asciiTheme="minorHAnsi" w:hAnsiTheme="minorHAnsi"/>
          <w:b/>
          <w:bCs/>
        </w:rPr>
        <w:t>]</w:t>
      </w:r>
      <w:r w:rsidRPr="0079490A">
        <w:rPr>
          <w:rFonts w:asciiTheme="minorHAnsi" w:hAnsiTheme="minorHAnsi"/>
        </w:rPr>
        <w:t xml:space="preserve"> </w:t>
      </w:r>
      <w:r w:rsidR="00CA58AB" w:rsidRPr="0079490A">
        <w:rPr>
          <w:rFonts w:asciiTheme="minorHAnsi" w:hAnsiTheme="minorHAnsi"/>
        </w:rPr>
        <w:t xml:space="preserve">ZHU, L et al. Isolation and purification of a polysaccharide from the caterpillar medicinal mushroom Cordyceps militaris (Ascomycetes) fruit bodies and its immunomodulation of RAW 264.7 macrophages. International Journal of Medicinal Mushrooms, v. 16, n. 3, p. 247–257, 2014. DOI: 10.1615/intjmedmushr.v16.i3.50. Disponível em: https://pubmed.ncbi.nlm.nih.gov/24941166/. Acesso em: 8 jan. 2026. </w:t>
      </w:r>
      <w:r w:rsidRPr="0079490A">
        <w:rPr>
          <w:rFonts w:ascii="Arial" w:hAnsi="Arial" w:cs="Arial"/>
        </w:rPr>
        <w:t>​</w:t>
      </w:r>
    </w:p>
    <w:p w14:paraId="57B733EA" w14:textId="17E2BADA" w:rsidR="0004599B" w:rsidRPr="0079490A" w:rsidRDefault="00746581" w:rsidP="0079490A">
      <w:pPr>
        <w:spacing w:after="210" w:line="360" w:lineRule="auto"/>
        <w:jc w:val="both"/>
        <w:rPr>
          <w:rFonts w:asciiTheme="minorHAnsi" w:hAnsiTheme="minorHAnsi"/>
        </w:rPr>
      </w:pPr>
      <w:r w:rsidRPr="00B45FFF">
        <w:rPr>
          <w:rFonts w:asciiTheme="minorHAnsi" w:hAnsiTheme="minorHAnsi"/>
          <w:b/>
          <w:bCs/>
        </w:rPr>
        <w:t>[1</w:t>
      </w:r>
      <w:r w:rsidR="005B7F16">
        <w:rPr>
          <w:rFonts w:asciiTheme="minorHAnsi" w:hAnsiTheme="minorHAnsi"/>
          <w:b/>
          <w:bCs/>
        </w:rPr>
        <w:t>7</w:t>
      </w:r>
      <w:r w:rsidRPr="00B45FFF">
        <w:rPr>
          <w:rFonts w:asciiTheme="minorHAnsi" w:hAnsiTheme="minorHAnsi"/>
          <w:b/>
          <w:bCs/>
        </w:rPr>
        <w:t>]</w:t>
      </w:r>
      <w:r w:rsidRPr="0079490A">
        <w:rPr>
          <w:rFonts w:asciiTheme="minorHAnsi" w:hAnsiTheme="minorHAnsi"/>
        </w:rPr>
        <w:t xml:space="preserve"> </w:t>
      </w:r>
      <w:r w:rsidR="0079490A" w:rsidRPr="0079490A">
        <w:rPr>
          <w:rFonts w:asciiTheme="minorHAnsi" w:hAnsiTheme="minorHAnsi"/>
        </w:rPr>
        <w:t>ZHANG, Y. et al</w:t>
      </w:r>
      <w:r w:rsidR="0079490A" w:rsidRPr="0079490A">
        <w:rPr>
          <w:rFonts w:asciiTheme="minorHAnsi" w:hAnsiTheme="minorHAnsi"/>
          <w:b/>
          <w:bCs/>
        </w:rPr>
        <w:t>.</w:t>
      </w:r>
      <w:r w:rsidR="0079490A" w:rsidRPr="0079490A">
        <w:rPr>
          <w:rFonts w:asciiTheme="minorHAnsi" w:hAnsiTheme="minorHAnsi"/>
        </w:rPr>
        <w:t> Structural characterization, antioxidant and immunomodulatory activities of a neutral polysaccharide from </w:t>
      </w:r>
      <w:r w:rsidR="0079490A" w:rsidRPr="0079490A">
        <w:rPr>
          <w:rFonts w:asciiTheme="minorHAnsi" w:hAnsiTheme="minorHAnsi"/>
          <w:i/>
          <w:iCs/>
        </w:rPr>
        <w:t>Cordyceps militaris</w:t>
      </w:r>
      <w:r w:rsidR="0079490A" w:rsidRPr="0079490A">
        <w:rPr>
          <w:rFonts w:asciiTheme="minorHAnsi" w:hAnsiTheme="minorHAnsi"/>
        </w:rPr>
        <w:t>cultivated on hull-less barley. </w:t>
      </w:r>
      <w:r w:rsidR="0079490A" w:rsidRPr="0079490A">
        <w:rPr>
          <w:rFonts w:asciiTheme="minorHAnsi" w:hAnsiTheme="minorHAnsi"/>
          <w:i/>
          <w:iCs/>
        </w:rPr>
        <w:t>Carbohydrate Polymers</w:t>
      </w:r>
      <w:r w:rsidR="0079490A" w:rsidRPr="0079490A">
        <w:rPr>
          <w:rFonts w:asciiTheme="minorHAnsi" w:hAnsiTheme="minorHAnsi"/>
        </w:rPr>
        <w:t>, v. 235, p. 115969, 1 maio 2020. DOI: 10.1016/j.carbpol.2020.115969. Disponível em: </w:t>
      </w:r>
      <w:hyperlink r:id="rId35" w:tgtFrame="_new" w:history="1">
        <w:r w:rsidR="0079490A" w:rsidRPr="0079490A">
          <w:rPr>
            <w:rFonts w:asciiTheme="minorHAnsi" w:hAnsiTheme="minorHAnsi"/>
          </w:rPr>
          <w:t>https://pubmed.ncbi.nlm.nih.gov/32122503/</w:t>
        </w:r>
      </w:hyperlink>
      <w:r w:rsidR="0079490A" w:rsidRPr="0079490A">
        <w:rPr>
          <w:rFonts w:asciiTheme="minorHAnsi" w:hAnsiTheme="minorHAnsi"/>
        </w:rPr>
        <w:t xml:space="preserve">. Acesso em: </w:t>
      </w:r>
      <w:r w:rsidR="004C1259">
        <w:rPr>
          <w:rFonts w:asciiTheme="minorHAnsi" w:hAnsiTheme="minorHAnsi"/>
        </w:rPr>
        <w:t>8</w:t>
      </w:r>
      <w:r w:rsidR="0079490A" w:rsidRPr="0079490A">
        <w:rPr>
          <w:rFonts w:asciiTheme="minorHAnsi" w:hAnsiTheme="minorHAnsi"/>
        </w:rPr>
        <w:t xml:space="preserve"> jan. 2026. </w:t>
      </w:r>
      <w:r w:rsidRPr="0079490A">
        <w:rPr>
          <w:rFonts w:ascii="Arial" w:hAnsi="Arial" w:cs="Arial"/>
        </w:rPr>
        <w:t>​</w:t>
      </w:r>
    </w:p>
    <w:p w14:paraId="18DBFD0A" w14:textId="4ACF7A16" w:rsidR="004C1259" w:rsidRDefault="00757606" w:rsidP="004C1259">
      <w:pPr>
        <w:pStyle w:val="NormalWeb"/>
        <w:spacing w:line="360" w:lineRule="auto"/>
        <w:jc w:val="both"/>
        <w:rPr>
          <w:rStyle w:val="apple-converted-space"/>
          <w:rFonts w:asciiTheme="minorHAnsi" w:hAnsiTheme="minorHAnsi"/>
          <w:color w:val="000000"/>
        </w:rPr>
      </w:pPr>
      <w:r w:rsidRPr="00C238F9">
        <w:rPr>
          <w:rStyle w:val="Forte"/>
          <w:rFonts w:asciiTheme="minorHAnsi" w:hAnsiTheme="minorHAnsi"/>
          <w:color w:val="000000"/>
        </w:rPr>
        <w:t>[</w:t>
      </w:r>
      <w:r w:rsidR="00902FCA">
        <w:rPr>
          <w:rStyle w:val="Forte"/>
          <w:rFonts w:asciiTheme="minorHAnsi" w:hAnsiTheme="minorHAnsi"/>
          <w:color w:val="000000"/>
        </w:rPr>
        <w:t>18</w:t>
      </w:r>
      <w:r w:rsidRPr="00C238F9">
        <w:rPr>
          <w:rStyle w:val="Forte"/>
          <w:rFonts w:asciiTheme="minorHAnsi" w:hAnsiTheme="minorHAnsi"/>
          <w:color w:val="000000"/>
        </w:rPr>
        <w:t>]</w:t>
      </w:r>
      <w:r w:rsidRPr="00C238F9">
        <w:rPr>
          <w:rStyle w:val="apple-converted-space"/>
          <w:rFonts w:asciiTheme="minorHAnsi" w:hAnsiTheme="minorHAnsi"/>
          <w:color w:val="000000"/>
        </w:rPr>
        <w:t> </w:t>
      </w:r>
      <w:r w:rsidR="004C1259" w:rsidRPr="004C1259">
        <w:rPr>
          <w:rStyle w:val="apple-converted-space"/>
          <w:rFonts w:asciiTheme="minorHAnsi" w:hAnsiTheme="minorHAnsi"/>
          <w:color w:val="000000"/>
        </w:rPr>
        <w:t>HUANG, Zhen-feng et al. Structural characterization of polysaccharides from Cordyceps militaris and their hypolipidemic effects in high fat diet fed mice. RSC Advances, Cambridge, v. 8, n. 71, p. 40948-40957, 2018. DOI: 10.1039/C8RA09068H. Disponível em:</w:t>
      </w:r>
      <w:r w:rsidR="004C1259">
        <w:rPr>
          <w:rStyle w:val="apple-converted-space"/>
          <w:rFonts w:asciiTheme="minorHAnsi" w:hAnsiTheme="minorHAnsi"/>
          <w:color w:val="000000"/>
        </w:rPr>
        <w:t xml:space="preserve"> </w:t>
      </w:r>
      <w:r w:rsidR="004C1259" w:rsidRPr="004C1259">
        <w:rPr>
          <w:rStyle w:val="apple-converted-space"/>
          <w:rFonts w:asciiTheme="minorHAnsi" w:hAnsiTheme="minorHAnsi"/>
          <w:color w:val="000000"/>
        </w:rPr>
        <w:t xml:space="preserve">https://pubs.rsc.org/en/content/articlelanding/2018/ra/c8ra09068h Acesso em: </w:t>
      </w:r>
      <w:r w:rsidR="004C1259">
        <w:rPr>
          <w:rStyle w:val="apple-converted-space"/>
          <w:rFonts w:asciiTheme="minorHAnsi" w:hAnsiTheme="minorHAnsi"/>
          <w:color w:val="000000"/>
        </w:rPr>
        <w:t>8</w:t>
      </w:r>
      <w:r w:rsidR="004C1259" w:rsidRPr="004C1259">
        <w:rPr>
          <w:rStyle w:val="apple-converted-space"/>
          <w:rFonts w:asciiTheme="minorHAnsi" w:hAnsiTheme="minorHAnsi"/>
          <w:color w:val="000000"/>
        </w:rPr>
        <w:t xml:space="preserve"> jan. 2026.</w:t>
      </w:r>
    </w:p>
    <w:p w14:paraId="3CEBC6B8" w14:textId="3EEBE79F" w:rsidR="003B67F1" w:rsidRPr="003B67F1" w:rsidRDefault="003B67F1" w:rsidP="003B67F1">
      <w:pPr>
        <w:pStyle w:val="NormalWeb"/>
        <w:spacing w:line="360" w:lineRule="auto"/>
        <w:jc w:val="both"/>
        <w:rPr>
          <w:rStyle w:val="apple-converted-space"/>
          <w:rFonts w:asciiTheme="minorHAnsi" w:hAnsiTheme="minorHAnsi"/>
          <w:color w:val="000000"/>
        </w:rPr>
      </w:pPr>
      <w:r w:rsidRPr="005C057E">
        <w:rPr>
          <w:rStyle w:val="apple-converted-space"/>
          <w:rFonts w:asciiTheme="minorHAnsi" w:hAnsiTheme="minorHAnsi"/>
          <w:b/>
          <w:bCs/>
          <w:color w:val="000000"/>
        </w:rPr>
        <w:t>[19]</w:t>
      </w:r>
      <w:r w:rsidRPr="003B67F1">
        <w:t xml:space="preserve"> </w:t>
      </w:r>
      <w:r w:rsidRPr="003B67F1">
        <w:rPr>
          <w:rStyle w:val="apple-converted-space"/>
          <w:rFonts w:asciiTheme="minorHAnsi" w:hAnsiTheme="minorHAnsi"/>
          <w:color w:val="000000"/>
        </w:rPr>
        <w:t>SONG, Juan et al. Cordyceps militaris modulates intestinal barrier function and gut microbiota in a pig model. Frontiers in Microbiology, Lausanne, v. 13, art. 810230, 2022. DOI: 10.3389/fmicb.2022.810230. Disponível em:</w:t>
      </w:r>
    </w:p>
    <w:p w14:paraId="3C629F95" w14:textId="7F1F7E04" w:rsidR="003B67F1" w:rsidRDefault="003B67F1" w:rsidP="003B67F1">
      <w:pPr>
        <w:pStyle w:val="NormalWeb"/>
        <w:spacing w:line="360" w:lineRule="auto"/>
        <w:jc w:val="both"/>
        <w:rPr>
          <w:rStyle w:val="apple-converted-space"/>
          <w:rFonts w:asciiTheme="minorHAnsi" w:hAnsiTheme="minorHAnsi"/>
          <w:color w:val="000000"/>
        </w:rPr>
      </w:pPr>
      <w:r w:rsidRPr="003B67F1">
        <w:rPr>
          <w:rStyle w:val="apple-converted-space"/>
          <w:rFonts w:asciiTheme="minorHAnsi" w:hAnsiTheme="minorHAnsi"/>
          <w:color w:val="000000"/>
        </w:rPr>
        <w:t xml:space="preserve">https://www.frontiersin.org/journals/microbiology/articles/10.3389/fmicb.2022.810230/full. Acesso em: </w:t>
      </w:r>
      <w:r>
        <w:rPr>
          <w:rStyle w:val="apple-converted-space"/>
          <w:rFonts w:asciiTheme="minorHAnsi" w:hAnsiTheme="minorHAnsi"/>
          <w:color w:val="000000"/>
        </w:rPr>
        <w:t>8</w:t>
      </w:r>
      <w:r w:rsidRPr="003B67F1">
        <w:rPr>
          <w:rStyle w:val="apple-converted-space"/>
          <w:rFonts w:asciiTheme="minorHAnsi" w:hAnsiTheme="minorHAnsi"/>
          <w:color w:val="000000"/>
        </w:rPr>
        <w:t xml:space="preserve"> jan. 2026.</w:t>
      </w:r>
    </w:p>
    <w:p w14:paraId="7594D88A" w14:textId="61743209" w:rsidR="002F3E83" w:rsidRDefault="002F3E83" w:rsidP="00E0098C">
      <w:pPr>
        <w:pStyle w:val="NormalWeb"/>
        <w:spacing w:line="360" w:lineRule="auto"/>
        <w:jc w:val="both"/>
        <w:rPr>
          <w:rStyle w:val="apple-converted-space"/>
          <w:rFonts w:asciiTheme="minorHAnsi" w:hAnsiTheme="minorHAnsi"/>
          <w:color w:val="000000"/>
        </w:rPr>
      </w:pPr>
      <w:r w:rsidRPr="00E0098C">
        <w:rPr>
          <w:rStyle w:val="apple-converted-space"/>
          <w:rFonts w:asciiTheme="minorHAnsi" w:hAnsiTheme="minorHAnsi"/>
          <w:b/>
          <w:bCs/>
          <w:color w:val="000000"/>
        </w:rPr>
        <w:t>[20]</w:t>
      </w:r>
      <w:r w:rsidR="00E0098C" w:rsidRPr="00E0098C">
        <w:t xml:space="preserve"> </w:t>
      </w:r>
      <w:r w:rsidR="00E0098C" w:rsidRPr="00E0098C">
        <w:rPr>
          <w:rStyle w:val="apple-converted-space"/>
          <w:rFonts w:asciiTheme="minorHAnsi" w:hAnsiTheme="minorHAnsi"/>
          <w:color w:val="000000"/>
        </w:rPr>
        <w:t xml:space="preserve">LEE, Bao-Hong et al. Polysaccharides obtained from Cordyceps militaris alleviate hyperglycemia by regulating gut microbiota in mice fed a high-fat/sucrose </w:t>
      </w:r>
      <w:r w:rsidR="00E0098C" w:rsidRPr="00E0098C">
        <w:rPr>
          <w:rStyle w:val="apple-converted-space"/>
          <w:rFonts w:asciiTheme="minorHAnsi" w:hAnsiTheme="minorHAnsi"/>
          <w:color w:val="000000"/>
        </w:rPr>
        <w:lastRenderedPageBreak/>
        <w:t xml:space="preserve">diet. Foods, Basel, v. 10, n. 8, art. 1870, 2021. DOI: 10.3390/foods10081870. Disponível em: https://pubmed.ncbi.nlm.nih.gov/34441649/. Acesso em: </w:t>
      </w:r>
      <w:r w:rsidR="00E0098C">
        <w:rPr>
          <w:rStyle w:val="apple-converted-space"/>
          <w:rFonts w:asciiTheme="minorHAnsi" w:hAnsiTheme="minorHAnsi"/>
          <w:color w:val="000000"/>
        </w:rPr>
        <w:t>8</w:t>
      </w:r>
      <w:r w:rsidR="00E0098C" w:rsidRPr="00E0098C">
        <w:rPr>
          <w:rStyle w:val="apple-converted-space"/>
          <w:rFonts w:asciiTheme="minorHAnsi" w:hAnsiTheme="minorHAnsi"/>
          <w:color w:val="000000"/>
        </w:rPr>
        <w:t xml:space="preserve"> jan. 2026</w:t>
      </w:r>
    </w:p>
    <w:p w14:paraId="55F6A33F" w14:textId="0C76CC5C" w:rsidR="00E0098C" w:rsidRDefault="00E0098C" w:rsidP="00E0098C">
      <w:pPr>
        <w:pStyle w:val="NormalWeb"/>
        <w:spacing w:line="360" w:lineRule="auto"/>
        <w:jc w:val="both"/>
        <w:rPr>
          <w:rStyle w:val="apple-converted-space"/>
          <w:rFonts w:asciiTheme="minorHAnsi" w:hAnsiTheme="minorHAnsi"/>
          <w:color w:val="000000"/>
        </w:rPr>
      </w:pPr>
      <w:r w:rsidRPr="00E0098C">
        <w:rPr>
          <w:rStyle w:val="apple-converted-space"/>
          <w:rFonts w:asciiTheme="minorHAnsi" w:hAnsiTheme="minorHAnsi"/>
          <w:b/>
          <w:bCs/>
          <w:color w:val="000000"/>
        </w:rPr>
        <w:t>[21]</w:t>
      </w:r>
      <w:r w:rsidRPr="00E0098C">
        <w:rPr>
          <w:rStyle w:val="apple-converted-space"/>
          <w:rFonts w:asciiTheme="minorHAnsi" w:hAnsiTheme="minorHAnsi"/>
          <w:color w:val="000000"/>
        </w:rPr>
        <w:t xml:space="preserve"> MIAO, Meisi; YU, Wenqian; LI, Ying; SUN, Yanling; GUO, Shundong. Structural elucidation and activities of Cordyceps militaris-derived polysaccharides: a review. Frontiers in Nutrition, Lausanne, v. 9, art. 898674, 2022. DOI: 10.3389/fnut.2022.898674.Disponívelem:https://www.frontiersin.org/journals/nutrition/articles/10.3389/fnut.2022.898674/fu</w:t>
      </w:r>
      <w:r>
        <w:rPr>
          <w:rStyle w:val="apple-converted-space"/>
          <w:rFonts w:asciiTheme="minorHAnsi" w:hAnsiTheme="minorHAnsi"/>
          <w:color w:val="000000"/>
        </w:rPr>
        <w:t>ll</w:t>
      </w:r>
      <w:r w:rsidRPr="00E0098C">
        <w:rPr>
          <w:rStyle w:val="apple-converted-space"/>
          <w:rFonts w:asciiTheme="minorHAnsi" w:hAnsiTheme="minorHAnsi"/>
          <w:color w:val="000000"/>
        </w:rPr>
        <w:t>. Acesso em: 8 jan. 2026.</w:t>
      </w:r>
    </w:p>
    <w:p w14:paraId="157FD110" w14:textId="08FF08C2" w:rsidR="00E0098C" w:rsidRDefault="00E0098C" w:rsidP="005C4301">
      <w:pPr>
        <w:pStyle w:val="NormalWeb"/>
        <w:spacing w:line="360" w:lineRule="auto"/>
        <w:jc w:val="both"/>
        <w:rPr>
          <w:rStyle w:val="apple-converted-space"/>
          <w:rFonts w:asciiTheme="minorHAnsi" w:hAnsiTheme="minorHAnsi"/>
          <w:color w:val="000000"/>
        </w:rPr>
      </w:pPr>
      <w:r w:rsidRPr="005C4301">
        <w:rPr>
          <w:rStyle w:val="apple-converted-space"/>
          <w:rFonts w:asciiTheme="minorHAnsi" w:hAnsiTheme="minorHAnsi"/>
          <w:b/>
          <w:bCs/>
          <w:color w:val="000000"/>
        </w:rPr>
        <w:t>[22]</w:t>
      </w:r>
      <w:r w:rsidR="005C4301" w:rsidRPr="005C4301">
        <w:t xml:space="preserve"> </w:t>
      </w:r>
      <w:r w:rsidR="005C4301" w:rsidRPr="005C4301">
        <w:rPr>
          <w:rStyle w:val="apple-converted-space"/>
          <w:rFonts w:asciiTheme="minorHAnsi" w:hAnsiTheme="minorHAnsi"/>
          <w:color w:val="000000"/>
        </w:rPr>
        <w:t xml:space="preserve">HIRSCH, Katie R. et al. Cordyceps militaris improves tolerance to high intensity exercise after acute and chronic supplementation. Journal of Dietary Supplements, v. 14, n. 1, p. 42-53, 2017. DOI: 10.1080/19390211.2016.1203386. Epub 13 jul. 2016. Disponível em:https://pmc.ncbi.nlm.nih.gov/articles/PMC5236007/. Acesso em: </w:t>
      </w:r>
      <w:r w:rsidR="005C4301">
        <w:rPr>
          <w:rStyle w:val="apple-converted-space"/>
          <w:rFonts w:asciiTheme="minorHAnsi" w:hAnsiTheme="minorHAnsi"/>
          <w:color w:val="000000"/>
        </w:rPr>
        <w:t>8</w:t>
      </w:r>
      <w:r w:rsidR="005C4301" w:rsidRPr="005C4301">
        <w:rPr>
          <w:rStyle w:val="apple-converted-space"/>
          <w:rFonts w:asciiTheme="minorHAnsi" w:hAnsiTheme="minorHAnsi"/>
          <w:color w:val="000000"/>
        </w:rPr>
        <w:t xml:space="preserve"> jan. 2026.</w:t>
      </w:r>
    </w:p>
    <w:p w14:paraId="615BFE59" w14:textId="247AB2B7" w:rsidR="003011CC" w:rsidRDefault="003011CC" w:rsidP="003011CC">
      <w:pPr>
        <w:pStyle w:val="NormalWeb"/>
        <w:spacing w:line="360" w:lineRule="auto"/>
        <w:jc w:val="both"/>
        <w:rPr>
          <w:rStyle w:val="apple-converted-space"/>
          <w:rFonts w:asciiTheme="minorHAnsi" w:hAnsiTheme="minorHAnsi"/>
          <w:color w:val="000000"/>
        </w:rPr>
      </w:pPr>
      <w:r w:rsidRPr="003011CC">
        <w:rPr>
          <w:rStyle w:val="apple-converted-space"/>
          <w:rFonts w:asciiTheme="minorHAnsi" w:hAnsiTheme="minorHAnsi"/>
          <w:b/>
          <w:bCs/>
          <w:color w:val="000000"/>
        </w:rPr>
        <w:t>[23]</w:t>
      </w:r>
      <w:r w:rsidRPr="003011CC">
        <w:t xml:space="preserve"> </w:t>
      </w:r>
      <w:r w:rsidRPr="003011CC">
        <w:rPr>
          <w:rStyle w:val="apple-converted-space"/>
          <w:rFonts w:asciiTheme="minorHAnsi" w:hAnsiTheme="minorHAnsi"/>
          <w:color w:val="000000"/>
        </w:rPr>
        <w:t xml:space="preserve">CHENG, Yu-Wen et al. Extracts of Cordyceps militaris lower blood glucose via the stimulation of cholinergic activation and insulin secretion in normal rats. Phytotherapy Research, v. 26, n. 4, p. 500-505, abr. 2012. DOI: 10.1002/ptr.3709. Disponível em:https://onlinelibrary.wiley.com/doi/10.1002/ptr.3709. Acesso em: </w:t>
      </w:r>
      <w:r>
        <w:rPr>
          <w:rStyle w:val="apple-converted-space"/>
          <w:rFonts w:asciiTheme="minorHAnsi" w:hAnsiTheme="minorHAnsi"/>
          <w:color w:val="000000"/>
        </w:rPr>
        <w:t>8</w:t>
      </w:r>
      <w:r w:rsidRPr="003011CC">
        <w:rPr>
          <w:rStyle w:val="apple-converted-space"/>
          <w:rFonts w:asciiTheme="minorHAnsi" w:hAnsiTheme="minorHAnsi"/>
          <w:color w:val="000000"/>
        </w:rPr>
        <w:t xml:space="preserve"> jan. 2026</w:t>
      </w:r>
    </w:p>
    <w:p w14:paraId="794BDD90" w14:textId="03DBF3BE" w:rsidR="003011CC" w:rsidRDefault="003011CC" w:rsidP="003011CC">
      <w:pPr>
        <w:pStyle w:val="NormalWeb"/>
        <w:spacing w:line="360" w:lineRule="auto"/>
        <w:jc w:val="both"/>
        <w:rPr>
          <w:rStyle w:val="apple-converted-space"/>
          <w:rFonts w:asciiTheme="minorHAnsi" w:hAnsiTheme="minorHAnsi"/>
          <w:color w:val="000000"/>
        </w:rPr>
      </w:pPr>
      <w:r w:rsidRPr="003011CC">
        <w:rPr>
          <w:rStyle w:val="apple-converted-space"/>
          <w:rFonts w:asciiTheme="minorHAnsi" w:hAnsiTheme="minorHAnsi"/>
          <w:b/>
          <w:bCs/>
          <w:color w:val="000000"/>
        </w:rPr>
        <w:t>[24]</w:t>
      </w:r>
      <w:r w:rsidRPr="003011CC">
        <w:t xml:space="preserve"> </w:t>
      </w:r>
      <w:r w:rsidRPr="003011CC">
        <w:rPr>
          <w:rStyle w:val="apple-converted-space"/>
          <w:rFonts w:asciiTheme="minorHAnsi" w:hAnsiTheme="minorHAnsi"/>
          <w:color w:val="000000"/>
        </w:rPr>
        <w:t xml:space="preserve">BAI, Ke-Chun; SHEU, Fuu. A novel protein from edible fungi Cordyceps militaris that induces apoptosis. Journal of Functional Foods, v. 40, p. 380-388, jan. 2018. DOI: 10.1016/j.jff.2017.11.011. Disponível em: </w:t>
      </w:r>
      <w:r>
        <w:rPr>
          <w:rStyle w:val="apple-converted-space"/>
          <w:rFonts w:asciiTheme="minorHAnsi" w:hAnsiTheme="minorHAnsi"/>
          <w:color w:val="000000"/>
        </w:rPr>
        <w:t xml:space="preserve"> </w:t>
      </w:r>
      <w:r w:rsidRPr="003011CC">
        <w:rPr>
          <w:rStyle w:val="apple-converted-space"/>
          <w:rFonts w:asciiTheme="minorHAnsi" w:hAnsiTheme="minorHAnsi"/>
          <w:color w:val="000000"/>
        </w:rPr>
        <w:t xml:space="preserve">https://www.sciencedirect.com/science/article/pii/S1021949816301624. Acesso em: </w:t>
      </w:r>
      <w:r>
        <w:rPr>
          <w:rStyle w:val="apple-converted-space"/>
          <w:rFonts w:asciiTheme="minorHAnsi" w:hAnsiTheme="minorHAnsi"/>
          <w:color w:val="000000"/>
        </w:rPr>
        <w:t>8</w:t>
      </w:r>
      <w:r w:rsidRPr="003011CC">
        <w:rPr>
          <w:rStyle w:val="apple-converted-space"/>
          <w:rFonts w:asciiTheme="minorHAnsi" w:hAnsiTheme="minorHAnsi"/>
          <w:color w:val="000000"/>
        </w:rPr>
        <w:t xml:space="preserve"> jan. 2026.</w:t>
      </w:r>
    </w:p>
    <w:p w14:paraId="38BD4594" w14:textId="55D78BEA" w:rsidR="00CE4CC4" w:rsidRPr="00CE4CC4" w:rsidRDefault="00CE4CC4" w:rsidP="00CE4CC4">
      <w:pPr>
        <w:pStyle w:val="NormalWeb"/>
        <w:spacing w:line="360" w:lineRule="auto"/>
        <w:jc w:val="both"/>
        <w:rPr>
          <w:rStyle w:val="apple-converted-space"/>
          <w:rFonts w:asciiTheme="minorHAnsi" w:hAnsiTheme="minorHAnsi"/>
          <w:color w:val="000000"/>
        </w:rPr>
      </w:pPr>
      <w:r w:rsidRPr="00CE4CC4">
        <w:rPr>
          <w:rStyle w:val="apple-converted-space"/>
          <w:rFonts w:asciiTheme="minorHAnsi" w:hAnsiTheme="minorHAnsi"/>
          <w:b/>
          <w:bCs/>
          <w:color w:val="000000"/>
        </w:rPr>
        <w:t>[25]</w:t>
      </w:r>
      <w:r w:rsidRPr="00CE4CC4">
        <w:t xml:space="preserve"> </w:t>
      </w:r>
      <w:r w:rsidRPr="00CE4CC4">
        <w:rPr>
          <w:rStyle w:val="apple-converted-space"/>
          <w:rFonts w:asciiTheme="minorHAnsi" w:hAnsiTheme="minorHAnsi"/>
          <w:color w:val="000000"/>
        </w:rPr>
        <w:t xml:space="preserve">KANNO, Takashi et al. Cordyceps militaris fruit body activates myeloid dendritic cells via a Dectin-1-mediated pathway. Molecular Immunology, v. 175, p. 112-120, nov. 2024. DOI: 10.1016/j.molimm.2024.09.011. Epub 27 set. 2024. Disponível </w:t>
      </w:r>
      <w:r w:rsidRPr="00CE4CC4">
        <w:rPr>
          <w:rStyle w:val="apple-converted-space"/>
          <w:rFonts w:asciiTheme="minorHAnsi" w:hAnsiTheme="minorHAnsi"/>
          <w:color w:val="000000"/>
        </w:rPr>
        <w:lastRenderedPageBreak/>
        <w:t xml:space="preserve">em:https://www.sciencedirect.com/science/article/pii/S0161589024001810. Acesso em: </w:t>
      </w:r>
      <w:r>
        <w:rPr>
          <w:rStyle w:val="apple-converted-space"/>
          <w:rFonts w:asciiTheme="minorHAnsi" w:hAnsiTheme="minorHAnsi"/>
          <w:color w:val="000000"/>
        </w:rPr>
        <w:t>8</w:t>
      </w:r>
      <w:r w:rsidRPr="00CE4CC4">
        <w:rPr>
          <w:rStyle w:val="apple-converted-space"/>
          <w:rFonts w:asciiTheme="minorHAnsi" w:hAnsiTheme="minorHAnsi"/>
          <w:color w:val="000000"/>
        </w:rPr>
        <w:t xml:space="preserve"> jan. 2026.</w:t>
      </w:r>
    </w:p>
    <w:p w14:paraId="50231382" w14:textId="77777777" w:rsidR="00CE4CC4" w:rsidRPr="00CE4CC4" w:rsidRDefault="00CE4CC4" w:rsidP="00CE4CC4">
      <w:pPr>
        <w:pStyle w:val="NormalWeb"/>
        <w:spacing w:line="360" w:lineRule="auto"/>
        <w:jc w:val="both"/>
        <w:rPr>
          <w:rStyle w:val="apple-converted-space"/>
          <w:rFonts w:asciiTheme="minorHAnsi" w:hAnsiTheme="minorHAnsi"/>
          <w:color w:val="000000"/>
        </w:rPr>
      </w:pPr>
      <w:r w:rsidRPr="00CE4CC4">
        <w:rPr>
          <w:rStyle w:val="apple-converted-space"/>
          <w:rFonts w:ascii="Arial" w:hAnsi="Arial" w:cs="Arial"/>
          <w:color w:val="000000"/>
        </w:rPr>
        <w:t>​</w:t>
      </w:r>
    </w:p>
    <w:p w14:paraId="6CB04CC6" w14:textId="77777777" w:rsidR="00CE4CC4" w:rsidRPr="00CE4CC4" w:rsidRDefault="00CE4CC4" w:rsidP="00CE4CC4">
      <w:pPr>
        <w:pStyle w:val="NormalWeb"/>
        <w:spacing w:line="360" w:lineRule="auto"/>
        <w:jc w:val="both"/>
        <w:rPr>
          <w:rStyle w:val="apple-converted-space"/>
          <w:rFonts w:asciiTheme="minorHAnsi" w:hAnsiTheme="minorHAnsi"/>
          <w:color w:val="000000"/>
        </w:rPr>
      </w:pPr>
    </w:p>
    <w:p w14:paraId="427E2D02" w14:textId="77777777" w:rsidR="00CE4CC4" w:rsidRPr="00CE4CC4" w:rsidRDefault="00CE4CC4" w:rsidP="00CE4CC4">
      <w:pPr>
        <w:pStyle w:val="NormalWeb"/>
        <w:spacing w:line="360" w:lineRule="auto"/>
        <w:jc w:val="both"/>
        <w:rPr>
          <w:rStyle w:val="apple-converted-space"/>
          <w:rFonts w:asciiTheme="minorHAnsi" w:hAnsiTheme="minorHAnsi"/>
          <w:color w:val="000000"/>
        </w:rPr>
      </w:pPr>
    </w:p>
    <w:p w14:paraId="7D9180E9" w14:textId="77777777" w:rsidR="00CE4CC4" w:rsidRPr="00CE4CC4" w:rsidRDefault="00CE4CC4" w:rsidP="00CE4CC4">
      <w:pPr>
        <w:pStyle w:val="NormalWeb"/>
        <w:spacing w:line="360" w:lineRule="auto"/>
        <w:jc w:val="both"/>
        <w:rPr>
          <w:rStyle w:val="apple-converted-space"/>
          <w:rFonts w:asciiTheme="minorHAnsi" w:hAnsiTheme="minorHAnsi"/>
          <w:color w:val="000000"/>
        </w:rPr>
      </w:pPr>
    </w:p>
    <w:p w14:paraId="3BDF3418" w14:textId="520B6D05" w:rsidR="00CE4CC4" w:rsidRPr="00E0098C" w:rsidRDefault="00CE4CC4" w:rsidP="003011CC">
      <w:pPr>
        <w:pStyle w:val="NormalWeb"/>
        <w:spacing w:line="360" w:lineRule="auto"/>
        <w:jc w:val="both"/>
        <w:rPr>
          <w:rStyle w:val="apple-converted-space"/>
          <w:rFonts w:asciiTheme="minorHAnsi" w:hAnsiTheme="minorHAnsi"/>
          <w:color w:val="000000"/>
        </w:rPr>
      </w:pPr>
    </w:p>
    <w:p w14:paraId="71E19E6C" w14:textId="77777777" w:rsidR="00E0098C" w:rsidRPr="00E0098C" w:rsidRDefault="00E0098C" w:rsidP="00E0098C">
      <w:pPr>
        <w:pStyle w:val="NormalWeb"/>
        <w:jc w:val="both"/>
        <w:rPr>
          <w:rStyle w:val="apple-converted-space"/>
          <w:rFonts w:asciiTheme="minorHAnsi" w:hAnsiTheme="minorHAnsi"/>
          <w:color w:val="000000"/>
        </w:rPr>
      </w:pPr>
      <w:r w:rsidRPr="00E0098C">
        <w:rPr>
          <w:rStyle w:val="apple-converted-space"/>
          <w:rFonts w:ascii="Arial" w:hAnsi="Arial" w:cs="Arial"/>
          <w:color w:val="000000"/>
        </w:rPr>
        <w:t>​</w:t>
      </w:r>
    </w:p>
    <w:p w14:paraId="7A258F51" w14:textId="77777777" w:rsidR="00E0098C" w:rsidRPr="00E0098C" w:rsidRDefault="00E0098C" w:rsidP="00E0098C">
      <w:pPr>
        <w:pStyle w:val="NormalWeb"/>
        <w:jc w:val="both"/>
        <w:rPr>
          <w:rStyle w:val="apple-converted-space"/>
          <w:rFonts w:asciiTheme="minorHAnsi" w:hAnsiTheme="minorHAnsi"/>
          <w:color w:val="000000"/>
        </w:rPr>
      </w:pPr>
    </w:p>
    <w:p w14:paraId="0E67F346" w14:textId="2BC3664B" w:rsidR="00277E21" w:rsidRPr="00FB5E32" w:rsidRDefault="00277E21" w:rsidP="00FB5E32">
      <w:pPr>
        <w:spacing w:after="210"/>
        <w:jc w:val="both"/>
        <w:rPr>
          <w:rFonts w:asciiTheme="minorHAnsi" w:hAnsiTheme="minorHAnsi"/>
        </w:rPr>
      </w:pPr>
    </w:p>
    <w:sectPr w:rsidR="00277E21" w:rsidRPr="00FB5E32">
      <w:headerReference w:type="default" r:id="rId36"/>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E12FC" w14:textId="77777777" w:rsidR="00A53EAB" w:rsidRDefault="00A53EAB" w:rsidP="00F52A19">
      <w:r>
        <w:separator/>
      </w:r>
    </w:p>
  </w:endnote>
  <w:endnote w:type="continuationSeparator" w:id="0">
    <w:p w14:paraId="6631067A" w14:textId="77777777" w:rsidR="00A53EAB" w:rsidRDefault="00A53EAB" w:rsidP="00F52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inter">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Impact">
    <w:panose1 w:val="020B080603090205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1F9B7" w14:textId="77777777" w:rsidR="00A53EAB" w:rsidRDefault="00A53EAB" w:rsidP="00F52A19">
      <w:r>
        <w:separator/>
      </w:r>
    </w:p>
  </w:footnote>
  <w:footnote w:type="continuationSeparator" w:id="0">
    <w:p w14:paraId="517ECB3C" w14:textId="77777777" w:rsidR="00A53EAB" w:rsidRDefault="00A53EAB" w:rsidP="00F52A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6ED7C" w14:textId="3FB7D7E9" w:rsidR="00F52A19" w:rsidRDefault="00F52A19">
    <w:pPr>
      <w:pStyle w:val="Cabealho"/>
    </w:pPr>
    <w:r>
      <w:rPr>
        <w:rFonts w:ascii="Impact" w:hAnsi="Impact"/>
        <w:noProof/>
        <w:color w:val="0000FF"/>
        <w:sz w:val="48"/>
        <w:szCs w:val="48"/>
      </w:rPr>
      <w:drawing>
        <wp:inline distT="0" distB="0" distL="0" distR="0" wp14:anchorId="0AE2CFAD" wp14:editId="3A45E502">
          <wp:extent cx="1057524" cy="408022"/>
          <wp:effectExtent l="0" t="0" r="0" b="0"/>
          <wp:docPr id="1269749087" name="Imagem 1"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49087" name="Imagem 1" descr="Desenho com traços pretos em fundo branc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083555" cy="4180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394"/>
    <w:multiLevelType w:val="hybridMultilevel"/>
    <w:tmpl w:val="E0129662"/>
    <w:lvl w:ilvl="0" w:tplc="935CC506">
      <w:start w:val="1"/>
      <w:numFmt w:val="bullet"/>
      <w:lvlText w:val=""/>
      <w:lvlJc w:val="left"/>
      <w:pPr>
        <w:tabs>
          <w:tab w:val="num" w:pos="1080"/>
        </w:tabs>
        <w:ind w:left="720" w:hanging="360"/>
      </w:pPr>
      <w:rPr>
        <w:rFonts w:ascii="Symbol" w:hAnsi="Symbol" w:hint="default"/>
      </w:rPr>
    </w:lvl>
    <w:lvl w:ilvl="1" w:tplc="19E00EC6">
      <w:numFmt w:val="decimal"/>
      <w:lvlText w:val=""/>
      <w:lvlJc w:val="left"/>
    </w:lvl>
    <w:lvl w:ilvl="2" w:tplc="16728A66">
      <w:numFmt w:val="decimal"/>
      <w:lvlText w:val=""/>
      <w:lvlJc w:val="left"/>
    </w:lvl>
    <w:lvl w:ilvl="3" w:tplc="E2A0B3A0">
      <w:numFmt w:val="decimal"/>
      <w:lvlText w:val=""/>
      <w:lvlJc w:val="left"/>
    </w:lvl>
    <w:lvl w:ilvl="4" w:tplc="8F88B86C">
      <w:numFmt w:val="decimal"/>
      <w:lvlText w:val=""/>
      <w:lvlJc w:val="left"/>
    </w:lvl>
    <w:lvl w:ilvl="5" w:tplc="95EE53AC">
      <w:numFmt w:val="decimal"/>
      <w:lvlText w:val=""/>
      <w:lvlJc w:val="left"/>
    </w:lvl>
    <w:lvl w:ilvl="6" w:tplc="81DA1704">
      <w:numFmt w:val="decimal"/>
      <w:lvlText w:val=""/>
      <w:lvlJc w:val="left"/>
    </w:lvl>
    <w:lvl w:ilvl="7" w:tplc="64AC7910">
      <w:numFmt w:val="decimal"/>
      <w:lvlText w:val=""/>
      <w:lvlJc w:val="left"/>
    </w:lvl>
    <w:lvl w:ilvl="8" w:tplc="CC381806">
      <w:numFmt w:val="decimal"/>
      <w:lvlText w:val=""/>
      <w:lvlJc w:val="left"/>
    </w:lvl>
  </w:abstractNum>
  <w:abstractNum w:abstractNumId="1" w15:restartNumberingAfterBreak="0">
    <w:nsid w:val="04B0124F"/>
    <w:multiLevelType w:val="hybridMultilevel"/>
    <w:tmpl w:val="3E1C0730"/>
    <w:lvl w:ilvl="0" w:tplc="362ED6E4">
      <w:start w:val="1"/>
      <w:numFmt w:val="bullet"/>
      <w:lvlText w:val=""/>
      <w:lvlJc w:val="left"/>
      <w:pPr>
        <w:tabs>
          <w:tab w:val="num" w:pos="1080"/>
        </w:tabs>
        <w:ind w:left="720" w:hanging="360"/>
      </w:pPr>
      <w:rPr>
        <w:rFonts w:ascii="Symbol" w:hAnsi="Symbol" w:hint="default"/>
      </w:rPr>
    </w:lvl>
    <w:lvl w:ilvl="1" w:tplc="89D8C31C">
      <w:numFmt w:val="decimal"/>
      <w:lvlText w:val=""/>
      <w:lvlJc w:val="left"/>
    </w:lvl>
    <w:lvl w:ilvl="2" w:tplc="81D8A304">
      <w:numFmt w:val="decimal"/>
      <w:lvlText w:val=""/>
      <w:lvlJc w:val="left"/>
    </w:lvl>
    <w:lvl w:ilvl="3" w:tplc="4D16C41C">
      <w:numFmt w:val="decimal"/>
      <w:lvlText w:val=""/>
      <w:lvlJc w:val="left"/>
    </w:lvl>
    <w:lvl w:ilvl="4" w:tplc="ED8EED88">
      <w:numFmt w:val="decimal"/>
      <w:lvlText w:val=""/>
      <w:lvlJc w:val="left"/>
    </w:lvl>
    <w:lvl w:ilvl="5" w:tplc="25CC8A94">
      <w:numFmt w:val="decimal"/>
      <w:lvlText w:val=""/>
      <w:lvlJc w:val="left"/>
    </w:lvl>
    <w:lvl w:ilvl="6" w:tplc="DF3CB280">
      <w:numFmt w:val="decimal"/>
      <w:lvlText w:val=""/>
      <w:lvlJc w:val="left"/>
    </w:lvl>
    <w:lvl w:ilvl="7" w:tplc="5EEAAD20">
      <w:numFmt w:val="decimal"/>
      <w:lvlText w:val=""/>
      <w:lvlJc w:val="left"/>
    </w:lvl>
    <w:lvl w:ilvl="8" w:tplc="49440DFC">
      <w:numFmt w:val="decimal"/>
      <w:lvlText w:val=""/>
      <w:lvlJc w:val="left"/>
    </w:lvl>
  </w:abstractNum>
  <w:abstractNum w:abstractNumId="2" w15:restartNumberingAfterBreak="0">
    <w:nsid w:val="04DE5D8B"/>
    <w:multiLevelType w:val="hybridMultilevel"/>
    <w:tmpl w:val="E7CE8AB8"/>
    <w:lvl w:ilvl="0" w:tplc="5D68C18A">
      <w:start w:val="1"/>
      <w:numFmt w:val="bullet"/>
      <w:lvlText w:val=""/>
      <w:lvlJc w:val="left"/>
      <w:pPr>
        <w:tabs>
          <w:tab w:val="num" w:pos="1080"/>
        </w:tabs>
        <w:ind w:left="720" w:hanging="360"/>
      </w:pPr>
      <w:rPr>
        <w:rFonts w:ascii="Symbol" w:hAnsi="Symbol" w:hint="default"/>
      </w:rPr>
    </w:lvl>
    <w:lvl w:ilvl="1" w:tplc="65083CCE">
      <w:numFmt w:val="decimal"/>
      <w:lvlText w:val=""/>
      <w:lvlJc w:val="left"/>
    </w:lvl>
    <w:lvl w:ilvl="2" w:tplc="2B0853CA">
      <w:numFmt w:val="decimal"/>
      <w:lvlText w:val=""/>
      <w:lvlJc w:val="left"/>
    </w:lvl>
    <w:lvl w:ilvl="3" w:tplc="07A232C0">
      <w:numFmt w:val="decimal"/>
      <w:lvlText w:val=""/>
      <w:lvlJc w:val="left"/>
    </w:lvl>
    <w:lvl w:ilvl="4" w:tplc="5AB071FE">
      <w:numFmt w:val="decimal"/>
      <w:lvlText w:val=""/>
      <w:lvlJc w:val="left"/>
    </w:lvl>
    <w:lvl w:ilvl="5" w:tplc="A11070C6">
      <w:numFmt w:val="decimal"/>
      <w:lvlText w:val=""/>
      <w:lvlJc w:val="left"/>
    </w:lvl>
    <w:lvl w:ilvl="6" w:tplc="F8BE314C">
      <w:numFmt w:val="decimal"/>
      <w:lvlText w:val=""/>
      <w:lvlJc w:val="left"/>
    </w:lvl>
    <w:lvl w:ilvl="7" w:tplc="7ECCE7EE">
      <w:numFmt w:val="decimal"/>
      <w:lvlText w:val=""/>
      <w:lvlJc w:val="left"/>
    </w:lvl>
    <w:lvl w:ilvl="8" w:tplc="598E2FC6">
      <w:numFmt w:val="decimal"/>
      <w:lvlText w:val=""/>
      <w:lvlJc w:val="left"/>
    </w:lvl>
  </w:abstractNum>
  <w:abstractNum w:abstractNumId="3" w15:restartNumberingAfterBreak="0">
    <w:nsid w:val="05C63B6B"/>
    <w:multiLevelType w:val="hybridMultilevel"/>
    <w:tmpl w:val="7BB2E462"/>
    <w:lvl w:ilvl="0" w:tplc="2FFA0704">
      <w:start w:val="1"/>
      <w:numFmt w:val="bullet"/>
      <w:lvlText w:val=""/>
      <w:lvlJc w:val="left"/>
      <w:pPr>
        <w:tabs>
          <w:tab w:val="num" w:pos="1080"/>
        </w:tabs>
        <w:ind w:left="720" w:hanging="360"/>
      </w:pPr>
      <w:rPr>
        <w:rFonts w:ascii="Symbol" w:hAnsi="Symbol" w:hint="default"/>
      </w:rPr>
    </w:lvl>
    <w:lvl w:ilvl="1" w:tplc="8E025DB6">
      <w:numFmt w:val="decimal"/>
      <w:lvlText w:val=""/>
      <w:lvlJc w:val="left"/>
    </w:lvl>
    <w:lvl w:ilvl="2" w:tplc="A7A611CC">
      <w:numFmt w:val="decimal"/>
      <w:lvlText w:val=""/>
      <w:lvlJc w:val="left"/>
    </w:lvl>
    <w:lvl w:ilvl="3" w:tplc="112AFA78">
      <w:numFmt w:val="decimal"/>
      <w:lvlText w:val=""/>
      <w:lvlJc w:val="left"/>
    </w:lvl>
    <w:lvl w:ilvl="4" w:tplc="7034EC7A">
      <w:numFmt w:val="decimal"/>
      <w:lvlText w:val=""/>
      <w:lvlJc w:val="left"/>
    </w:lvl>
    <w:lvl w:ilvl="5" w:tplc="C4903A04">
      <w:numFmt w:val="decimal"/>
      <w:lvlText w:val=""/>
      <w:lvlJc w:val="left"/>
    </w:lvl>
    <w:lvl w:ilvl="6" w:tplc="229AB9A0">
      <w:numFmt w:val="decimal"/>
      <w:lvlText w:val=""/>
      <w:lvlJc w:val="left"/>
    </w:lvl>
    <w:lvl w:ilvl="7" w:tplc="A79CAEBC">
      <w:numFmt w:val="decimal"/>
      <w:lvlText w:val=""/>
      <w:lvlJc w:val="left"/>
    </w:lvl>
    <w:lvl w:ilvl="8" w:tplc="0BD09ECA">
      <w:numFmt w:val="decimal"/>
      <w:lvlText w:val=""/>
      <w:lvlJc w:val="left"/>
    </w:lvl>
  </w:abstractNum>
  <w:abstractNum w:abstractNumId="4" w15:restartNumberingAfterBreak="0">
    <w:nsid w:val="073E13D7"/>
    <w:multiLevelType w:val="hybridMultilevel"/>
    <w:tmpl w:val="B5ACFF50"/>
    <w:lvl w:ilvl="0" w:tplc="29341B68">
      <w:start w:val="1"/>
      <w:numFmt w:val="bullet"/>
      <w:lvlText w:val=""/>
      <w:lvlJc w:val="left"/>
      <w:pPr>
        <w:tabs>
          <w:tab w:val="num" w:pos="1080"/>
        </w:tabs>
        <w:ind w:left="720" w:hanging="360"/>
      </w:pPr>
      <w:rPr>
        <w:rFonts w:ascii="Symbol" w:hAnsi="Symbol" w:hint="default"/>
      </w:rPr>
    </w:lvl>
    <w:lvl w:ilvl="1" w:tplc="A8D8F63A">
      <w:numFmt w:val="decimal"/>
      <w:lvlText w:val=""/>
      <w:lvlJc w:val="left"/>
    </w:lvl>
    <w:lvl w:ilvl="2" w:tplc="AE101D2C">
      <w:numFmt w:val="decimal"/>
      <w:lvlText w:val=""/>
      <w:lvlJc w:val="left"/>
    </w:lvl>
    <w:lvl w:ilvl="3" w:tplc="83B6674E">
      <w:numFmt w:val="decimal"/>
      <w:lvlText w:val=""/>
      <w:lvlJc w:val="left"/>
    </w:lvl>
    <w:lvl w:ilvl="4" w:tplc="74CE6D12">
      <w:numFmt w:val="decimal"/>
      <w:lvlText w:val=""/>
      <w:lvlJc w:val="left"/>
    </w:lvl>
    <w:lvl w:ilvl="5" w:tplc="E0524C88">
      <w:numFmt w:val="decimal"/>
      <w:lvlText w:val=""/>
      <w:lvlJc w:val="left"/>
    </w:lvl>
    <w:lvl w:ilvl="6" w:tplc="7CE6E1A4">
      <w:numFmt w:val="decimal"/>
      <w:lvlText w:val=""/>
      <w:lvlJc w:val="left"/>
    </w:lvl>
    <w:lvl w:ilvl="7" w:tplc="F6EECA14">
      <w:numFmt w:val="decimal"/>
      <w:lvlText w:val=""/>
      <w:lvlJc w:val="left"/>
    </w:lvl>
    <w:lvl w:ilvl="8" w:tplc="DA686020">
      <w:numFmt w:val="decimal"/>
      <w:lvlText w:val=""/>
      <w:lvlJc w:val="left"/>
    </w:lvl>
  </w:abstractNum>
  <w:abstractNum w:abstractNumId="5" w15:restartNumberingAfterBreak="0">
    <w:nsid w:val="07864B19"/>
    <w:multiLevelType w:val="hybridMultilevel"/>
    <w:tmpl w:val="7586FFE6"/>
    <w:lvl w:ilvl="0" w:tplc="C18EF762">
      <w:start w:val="1"/>
      <w:numFmt w:val="bullet"/>
      <w:lvlText w:val=""/>
      <w:lvlJc w:val="left"/>
      <w:pPr>
        <w:tabs>
          <w:tab w:val="num" w:pos="1080"/>
        </w:tabs>
        <w:ind w:left="720" w:hanging="360"/>
      </w:pPr>
      <w:rPr>
        <w:rFonts w:ascii="Symbol" w:hAnsi="Symbol" w:hint="default"/>
      </w:rPr>
    </w:lvl>
    <w:lvl w:ilvl="1" w:tplc="F0CED4E2">
      <w:numFmt w:val="decimal"/>
      <w:lvlText w:val=""/>
      <w:lvlJc w:val="left"/>
    </w:lvl>
    <w:lvl w:ilvl="2" w:tplc="8148065A">
      <w:numFmt w:val="decimal"/>
      <w:lvlText w:val=""/>
      <w:lvlJc w:val="left"/>
    </w:lvl>
    <w:lvl w:ilvl="3" w:tplc="F7EA60A6">
      <w:numFmt w:val="decimal"/>
      <w:lvlText w:val=""/>
      <w:lvlJc w:val="left"/>
    </w:lvl>
    <w:lvl w:ilvl="4" w:tplc="578628C8">
      <w:numFmt w:val="decimal"/>
      <w:lvlText w:val=""/>
      <w:lvlJc w:val="left"/>
    </w:lvl>
    <w:lvl w:ilvl="5" w:tplc="F0E4F436">
      <w:numFmt w:val="decimal"/>
      <w:lvlText w:val=""/>
      <w:lvlJc w:val="left"/>
    </w:lvl>
    <w:lvl w:ilvl="6" w:tplc="64A8004E">
      <w:numFmt w:val="decimal"/>
      <w:lvlText w:val=""/>
      <w:lvlJc w:val="left"/>
    </w:lvl>
    <w:lvl w:ilvl="7" w:tplc="EFF2AB20">
      <w:numFmt w:val="decimal"/>
      <w:lvlText w:val=""/>
      <w:lvlJc w:val="left"/>
    </w:lvl>
    <w:lvl w:ilvl="8" w:tplc="73EC911E">
      <w:numFmt w:val="decimal"/>
      <w:lvlText w:val=""/>
      <w:lvlJc w:val="left"/>
    </w:lvl>
  </w:abstractNum>
  <w:abstractNum w:abstractNumId="6" w15:restartNumberingAfterBreak="0">
    <w:nsid w:val="0BA57B60"/>
    <w:multiLevelType w:val="hybridMultilevel"/>
    <w:tmpl w:val="DA06C0F2"/>
    <w:lvl w:ilvl="0" w:tplc="9850BC5E">
      <w:start w:val="1"/>
      <w:numFmt w:val="bullet"/>
      <w:lvlText w:val=""/>
      <w:lvlJc w:val="left"/>
      <w:pPr>
        <w:tabs>
          <w:tab w:val="num" w:pos="1080"/>
        </w:tabs>
        <w:ind w:left="720" w:hanging="360"/>
      </w:pPr>
      <w:rPr>
        <w:rFonts w:ascii="Symbol" w:hAnsi="Symbol" w:hint="default"/>
      </w:rPr>
    </w:lvl>
    <w:lvl w:ilvl="1" w:tplc="0D105DB8">
      <w:numFmt w:val="decimal"/>
      <w:lvlText w:val=""/>
      <w:lvlJc w:val="left"/>
    </w:lvl>
    <w:lvl w:ilvl="2" w:tplc="BEA67F04">
      <w:numFmt w:val="decimal"/>
      <w:lvlText w:val=""/>
      <w:lvlJc w:val="left"/>
    </w:lvl>
    <w:lvl w:ilvl="3" w:tplc="526674CC">
      <w:numFmt w:val="decimal"/>
      <w:lvlText w:val=""/>
      <w:lvlJc w:val="left"/>
    </w:lvl>
    <w:lvl w:ilvl="4" w:tplc="2EFE4EE6">
      <w:numFmt w:val="decimal"/>
      <w:lvlText w:val=""/>
      <w:lvlJc w:val="left"/>
    </w:lvl>
    <w:lvl w:ilvl="5" w:tplc="26107F08">
      <w:numFmt w:val="decimal"/>
      <w:lvlText w:val=""/>
      <w:lvlJc w:val="left"/>
    </w:lvl>
    <w:lvl w:ilvl="6" w:tplc="E0BAD300">
      <w:numFmt w:val="decimal"/>
      <w:lvlText w:val=""/>
      <w:lvlJc w:val="left"/>
    </w:lvl>
    <w:lvl w:ilvl="7" w:tplc="68BA45C2">
      <w:numFmt w:val="decimal"/>
      <w:lvlText w:val=""/>
      <w:lvlJc w:val="left"/>
    </w:lvl>
    <w:lvl w:ilvl="8" w:tplc="A8D43E26">
      <w:numFmt w:val="decimal"/>
      <w:lvlText w:val=""/>
      <w:lvlJc w:val="left"/>
    </w:lvl>
  </w:abstractNum>
  <w:abstractNum w:abstractNumId="7" w15:restartNumberingAfterBreak="0">
    <w:nsid w:val="0D5352F7"/>
    <w:multiLevelType w:val="hybridMultilevel"/>
    <w:tmpl w:val="2508F2D8"/>
    <w:lvl w:ilvl="0" w:tplc="065EA022">
      <w:start w:val="1"/>
      <w:numFmt w:val="bullet"/>
      <w:lvlText w:val=""/>
      <w:lvlJc w:val="left"/>
      <w:pPr>
        <w:tabs>
          <w:tab w:val="num" w:pos="1080"/>
        </w:tabs>
        <w:ind w:left="720" w:hanging="360"/>
      </w:pPr>
      <w:rPr>
        <w:rFonts w:ascii="Symbol" w:hAnsi="Symbol" w:hint="default"/>
      </w:rPr>
    </w:lvl>
    <w:lvl w:ilvl="1" w:tplc="E250A5C8">
      <w:numFmt w:val="decimal"/>
      <w:lvlText w:val=""/>
      <w:lvlJc w:val="left"/>
    </w:lvl>
    <w:lvl w:ilvl="2" w:tplc="854C49BE">
      <w:numFmt w:val="decimal"/>
      <w:lvlText w:val=""/>
      <w:lvlJc w:val="left"/>
    </w:lvl>
    <w:lvl w:ilvl="3" w:tplc="6AE42F8E">
      <w:numFmt w:val="decimal"/>
      <w:lvlText w:val=""/>
      <w:lvlJc w:val="left"/>
    </w:lvl>
    <w:lvl w:ilvl="4" w:tplc="B04A73D2">
      <w:numFmt w:val="decimal"/>
      <w:lvlText w:val=""/>
      <w:lvlJc w:val="left"/>
    </w:lvl>
    <w:lvl w:ilvl="5" w:tplc="D39C7F88">
      <w:numFmt w:val="decimal"/>
      <w:lvlText w:val=""/>
      <w:lvlJc w:val="left"/>
    </w:lvl>
    <w:lvl w:ilvl="6" w:tplc="FE0476B8">
      <w:numFmt w:val="decimal"/>
      <w:lvlText w:val=""/>
      <w:lvlJc w:val="left"/>
    </w:lvl>
    <w:lvl w:ilvl="7" w:tplc="FB72D172">
      <w:numFmt w:val="decimal"/>
      <w:lvlText w:val=""/>
      <w:lvlJc w:val="left"/>
    </w:lvl>
    <w:lvl w:ilvl="8" w:tplc="8872034A">
      <w:numFmt w:val="decimal"/>
      <w:lvlText w:val=""/>
      <w:lvlJc w:val="left"/>
    </w:lvl>
  </w:abstractNum>
  <w:abstractNum w:abstractNumId="8" w15:restartNumberingAfterBreak="0">
    <w:nsid w:val="0D622C01"/>
    <w:multiLevelType w:val="hybridMultilevel"/>
    <w:tmpl w:val="CEF87E2E"/>
    <w:lvl w:ilvl="0" w:tplc="4C220770">
      <w:start w:val="1"/>
      <w:numFmt w:val="bullet"/>
      <w:lvlText w:val=""/>
      <w:lvlJc w:val="left"/>
      <w:pPr>
        <w:tabs>
          <w:tab w:val="num" w:pos="1080"/>
        </w:tabs>
        <w:ind w:left="720" w:hanging="360"/>
      </w:pPr>
      <w:rPr>
        <w:rFonts w:ascii="Symbol" w:hAnsi="Symbol" w:hint="default"/>
      </w:rPr>
    </w:lvl>
    <w:lvl w:ilvl="1" w:tplc="908CE23E">
      <w:numFmt w:val="decimal"/>
      <w:lvlText w:val=""/>
      <w:lvlJc w:val="left"/>
    </w:lvl>
    <w:lvl w:ilvl="2" w:tplc="FF62E8CA">
      <w:numFmt w:val="decimal"/>
      <w:lvlText w:val=""/>
      <w:lvlJc w:val="left"/>
    </w:lvl>
    <w:lvl w:ilvl="3" w:tplc="09A8E30E">
      <w:numFmt w:val="decimal"/>
      <w:lvlText w:val=""/>
      <w:lvlJc w:val="left"/>
    </w:lvl>
    <w:lvl w:ilvl="4" w:tplc="4496B61E">
      <w:numFmt w:val="decimal"/>
      <w:lvlText w:val=""/>
      <w:lvlJc w:val="left"/>
    </w:lvl>
    <w:lvl w:ilvl="5" w:tplc="34DC6A44">
      <w:numFmt w:val="decimal"/>
      <w:lvlText w:val=""/>
      <w:lvlJc w:val="left"/>
    </w:lvl>
    <w:lvl w:ilvl="6" w:tplc="30909136">
      <w:numFmt w:val="decimal"/>
      <w:lvlText w:val=""/>
      <w:lvlJc w:val="left"/>
    </w:lvl>
    <w:lvl w:ilvl="7" w:tplc="5C046AD2">
      <w:numFmt w:val="decimal"/>
      <w:lvlText w:val=""/>
      <w:lvlJc w:val="left"/>
    </w:lvl>
    <w:lvl w:ilvl="8" w:tplc="60A2AA1E">
      <w:numFmt w:val="decimal"/>
      <w:lvlText w:val=""/>
      <w:lvlJc w:val="left"/>
    </w:lvl>
  </w:abstractNum>
  <w:abstractNum w:abstractNumId="9" w15:restartNumberingAfterBreak="0">
    <w:nsid w:val="0FD91A96"/>
    <w:multiLevelType w:val="hybridMultilevel"/>
    <w:tmpl w:val="2A961F32"/>
    <w:lvl w:ilvl="0" w:tplc="42845518">
      <w:start w:val="1"/>
      <w:numFmt w:val="decimal"/>
      <w:lvlText w:val="%1."/>
      <w:lvlJc w:val="left"/>
      <w:pPr>
        <w:tabs>
          <w:tab w:val="num" w:pos="1080"/>
        </w:tabs>
        <w:ind w:left="720" w:hanging="360"/>
      </w:pPr>
    </w:lvl>
    <w:lvl w:ilvl="1" w:tplc="CB4801C2">
      <w:numFmt w:val="decimal"/>
      <w:lvlText w:val=""/>
      <w:lvlJc w:val="left"/>
    </w:lvl>
    <w:lvl w:ilvl="2" w:tplc="D5024D36">
      <w:numFmt w:val="decimal"/>
      <w:lvlText w:val=""/>
      <w:lvlJc w:val="left"/>
    </w:lvl>
    <w:lvl w:ilvl="3" w:tplc="87E4DE48">
      <w:numFmt w:val="decimal"/>
      <w:lvlText w:val=""/>
      <w:lvlJc w:val="left"/>
    </w:lvl>
    <w:lvl w:ilvl="4" w:tplc="1C347530">
      <w:numFmt w:val="decimal"/>
      <w:lvlText w:val=""/>
      <w:lvlJc w:val="left"/>
    </w:lvl>
    <w:lvl w:ilvl="5" w:tplc="3FD2C922">
      <w:numFmt w:val="decimal"/>
      <w:lvlText w:val=""/>
      <w:lvlJc w:val="left"/>
    </w:lvl>
    <w:lvl w:ilvl="6" w:tplc="ACC22E3C">
      <w:numFmt w:val="decimal"/>
      <w:lvlText w:val=""/>
      <w:lvlJc w:val="left"/>
    </w:lvl>
    <w:lvl w:ilvl="7" w:tplc="241804D0">
      <w:numFmt w:val="decimal"/>
      <w:lvlText w:val=""/>
      <w:lvlJc w:val="left"/>
    </w:lvl>
    <w:lvl w:ilvl="8" w:tplc="D8467820">
      <w:numFmt w:val="decimal"/>
      <w:lvlText w:val=""/>
      <w:lvlJc w:val="left"/>
    </w:lvl>
  </w:abstractNum>
  <w:abstractNum w:abstractNumId="10" w15:restartNumberingAfterBreak="0">
    <w:nsid w:val="11953AC9"/>
    <w:multiLevelType w:val="hybridMultilevel"/>
    <w:tmpl w:val="DC9A8E3A"/>
    <w:lvl w:ilvl="0" w:tplc="ABC07B38">
      <w:start w:val="1"/>
      <w:numFmt w:val="bullet"/>
      <w:lvlText w:val=""/>
      <w:lvlJc w:val="left"/>
      <w:pPr>
        <w:tabs>
          <w:tab w:val="num" w:pos="1080"/>
        </w:tabs>
        <w:ind w:left="720" w:hanging="360"/>
      </w:pPr>
      <w:rPr>
        <w:rFonts w:ascii="Symbol" w:hAnsi="Symbol" w:hint="default"/>
      </w:rPr>
    </w:lvl>
    <w:lvl w:ilvl="1" w:tplc="747AD1CC">
      <w:numFmt w:val="decimal"/>
      <w:lvlText w:val=""/>
      <w:lvlJc w:val="left"/>
    </w:lvl>
    <w:lvl w:ilvl="2" w:tplc="031216B6">
      <w:numFmt w:val="decimal"/>
      <w:lvlText w:val=""/>
      <w:lvlJc w:val="left"/>
    </w:lvl>
    <w:lvl w:ilvl="3" w:tplc="B978AFA2">
      <w:numFmt w:val="decimal"/>
      <w:lvlText w:val=""/>
      <w:lvlJc w:val="left"/>
    </w:lvl>
    <w:lvl w:ilvl="4" w:tplc="6506F336">
      <w:numFmt w:val="decimal"/>
      <w:lvlText w:val=""/>
      <w:lvlJc w:val="left"/>
    </w:lvl>
    <w:lvl w:ilvl="5" w:tplc="FFDADA42">
      <w:numFmt w:val="decimal"/>
      <w:lvlText w:val=""/>
      <w:lvlJc w:val="left"/>
    </w:lvl>
    <w:lvl w:ilvl="6" w:tplc="8DB615E6">
      <w:numFmt w:val="decimal"/>
      <w:lvlText w:val=""/>
      <w:lvlJc w:val="left"/>
    </w:lvl>
    <w:lvl w:ilvl="7" w:tplc="5674FC3E">
      <w:numFmt w:val="decimal"/>
      <w:lvlText w:val=""/>
      <w:lvlJc w:val="left"/>
    </w:lvl>
    <w:lvl w:ilvl="8" w:tplc="6038A01E">
      <w:numFmt w:val="decimal"/>
      <w:lvlText w:val=""/>
      <w:lvlJc w:val="left"/>
    </w:lvl>
  </w:abstractNum>
  <w:abstractNum w:abstractNumId="11" w15:restartNumberingAfterBreak="0">
    <w:nsid w:val="126B3A1C"/>
    <w:multiLevelType w:val="hybridMultilevel"/>
    <w:tmpl w:val="23387712"/>
    <w:lvl w:ilvl="0" w:tplc="727CA40E">
      <w:start w:val="1"/>
      <w:numFmt w:val="bullet"/>
      <w:lvlText w:val=""/>
      <w:lvlJc w:val="left"/>
      <w:pPr>
        <w:tabs>
          <w:tab w:val="num" w:pos="1080"/>
        </w:tabs>
        <w:ind w:left="720" w:hanging="360"/>
      </w:pPr>
      <w:rPr>
        <w:rFonts w:ascii="Symbol" w:hAnsi="Symbol" w:hint="default"/>
      </w:rPr>
    </w:lvl>
    <w:lvl w:ilvl="1" w:tplc="2FC4C7CE">
      <w:numFmt w:val="decimal"/>
      <w:lvlText w:val=""/>
      <w:lvlJc w:val="left"/>
    </w:lvl>
    <w:lvl w:ilvl="2" w:tplc="B2421478">
      <w:numFmt w:val="decimal"/>
      <w:lvlText w:val=""/>
      <w:lvlJc w:val="left"/>
    </w:lvl>
    <w:lvl w:ilvl="3" w:tplc="7EA63622">
      <w:numFmt w:val="decimal"/>
      <w:lvlText w:val=""/>
      <w:lvlJc w:val="left"/>
    </w:lvl>
    <w:lvl w:ilvl="4" w:tplc="112E7FD8">
      <w:numFmt w:val="decimal"/>
      <w:lvlText w:val=""/>
      <w:lvlJc w:val="left"/>
    </w:lvl>
    <w:lvl w:ilvl="5" w:tplc="09EABFAA">
      <w:numFmt w:val="decimal"/>
      <w:lvlText w:val=""/>
      <w:lvlJc w:val="left"/>
    </w:lvl>
    <w:lvl w:ilvl="6" w:tplc="531A81CC">
      <w:numFmt w:val="decimal"/>
      <w:lvlText w:val=""/>
      <w:lvlJc w:val="left"/>
    </w:lvl>
    <w:lvl w:ilvl="7" w:tplc="14DEF3E8">
      <w:numFmt w:val="decimal"/>
      <w:lvlText w:val=""/>
      <w:lvlJc w:val="left"/>
    </w:lvl>
    <w:lvl w:ilvl="8" w:tplc="AA3EBBF8">
      <w:numFmt w:val="decimal"/>
      <w:lvlText w:val=""/>
      <w:lvlJc w:val="left"/>
    </w:lvl>
  </w:abstractNum>
  <w:abstractNum w:abstractNumId="12" w15:restartNumberingAfterBreak="0">
    <w:nsid w:val="15EF2F65"/>
    <w:multiLevelType w:val="hybridMultilevel"/>
    <w:tmpl w:val="F9BC67C6"/>
    <w:lvl w:ilvl="0" w:tplc="7512B208">
      <w:start w:val="1"/>
      <w:numFmt w:val="bullet"/>
      <w:lvlText w:val=""/>
      <w:lvlJc w:val="left"/>
      <w:pPr>
        <w:tabs>
          <w:tab w:val="num" w:pos="1080"/>
        </w:tabs>
        <w:ind w:left="720" w:hanging="360"/>
      </w:pPr>
      <w:rPr>
        <w:rFonts w:ascii="Symbol" w:hAnsi="Symbol" w:hint="default"/>
      </w:rPr>
    </w:lvl>
    <w:lvl w:ilvl="1" w:tplc="605C39AC">
      <w:numFmt w:val="decimal"/>
      <w:lvlText w:val=""/>
      <w:lvlJc w:val="left"/>
    </w:lvl>
    <w:lvl w:ilvl="2" w:tplc="FEB2AE7E">
      <w:numFmt w:val="decimal"/>
      <w:lvlText w:val=""/>
      <w:lvlJc w:val="left"/>
    </w:lvl>
    <w:lvl w:ilvl="3" w:tplc="B0205E56">
      <w:numFmt w:val="decimal"/>
      <w:lvlText w:val=""/>
      <w:lvlJc w:val="left"/>
    </w:lvl>
    <w:lvl w:ilvl="4" w:tplc="901602C8">
      <w:numFmt w:val="decimal"/>
      <w:lvlText w:val=""/>
      <w:lvlJc w:val="left"/>
    </w:lvl>
    <w:lvl w:ilvl="5" w:tplc="F0E2AFC4">
      <w:numFmt w:val="decimal"/>
      <w:lvlText w:val=""/>
      <w:lvlJc w:val="left"/>
    </w:lvl>
    <w:lvl w:ilvl="6" w:tplc="A77E2FAC">
      <w:numFmt w:val="decimal"/>
      <w:lvlText w:val=""/>
      <w:lvlJc w:val="left"/>
    </w:lvl>
    <w:lvl w:ilvl="7" w:tplc="595C70B6">
      <w:numFmt w:val="decimal"/>
      <w:lvlText w:val=""/>
      <w:lvlJc w:val="left"/>
    </w:lvl>
    <w:lvl w:ilvl="8" w:tplc="84D2D0B0">
      <w:numFmt w:val="decimal"/>
      <w:lvlText w:val=""/>
      <w:lvlJc w:val="left"/>
    </w:lvl>
  </w:abstractNum>
  <w:abstractNum w:abstractNumId="13" w15:restartNumberingAfterBreak="0">
    <w:nsid w:val="15F1713D"/>
    <w:multiLevelType w:val="hybridMultilevel"/>
    <w:tmpl w:val="DFAA307A"/>
    <w:lvl w:ilvl="0" w:tplc="49687A22">
      <w:start w:val="1"/>
      <w:numFmt w:val="bullet"/>
      <w:lvlText w:val=""/>
      <w:lvlJc w:val="left"/>
      <w:pPr>
        <w:tabs>
          <w:tab w:val="num" w:pos="1080"/>
        </w:tabs>
        <w:ind w:left="720" w:hanging="360"/>
      </w:pPr>
      <w:rPr>
        <w:rFonts w:ascii="Symbol" w:hAnsi="Symbol" w:hint="default"/>
      </w:rPr>
    </w:lvl>
    <w:lvl w:ilvl="1" w:tplc="C64E1808">
      <w:numFmt w:val="decimal"/>
      <w:lvlText w:val=""/>
      <w:lvlJc w:val="left"/>
    </w:lvl>
    <w:lvl w:ilvl="2" w:tplc="2C2257F6">
      <w:numFmt w:val="decimal"/>
      <w:lvlText w:val=""/>
      <w:lvlJc w:val="left"/>
    </w:lvl>
    <w:lvl w:ilvl="3" w:tplc="E75C3456">
      <w:numFmt w:val="decimal"/>
      <w:lvlText w:val=""/>
      <w:lvlJc w:val="left"/>
    </w:lvl>
    <w:lvl w:ilvl="4" w:tplc="10DE7862">
      <w:numFmt w:val="decimal"/>
      <w:lvlText w:val=""/>
      <w:lvlJc w:val="left"/>
    </w:lvl>
    <w:lvl w:ilvl="5" w:tplc="D0168C86">
      <w:numFmt w:val="decimal"/>
      <w:lvlText w:val=""/>
      <w:lvlJc w:val="left"/>
    </w:lvl>
    <w:lvl w:ilvl="6" w:tplc="5F686CE8">
      <w:numFmt w:val="decimal"/>
      <w:lvlText w:val=""/>
      <w:lvlJc w:val="left"/>
    </w:lvl>
    <w:lvl w:ilvl="7" w:tplc="9064F2A8">
      <w:numFmt w:val="decimal"/>
      <w:lvlText w:val=""/>
      <w:lvlJc w:val="left"/>
    </w:lvl>
    <w:lvl w:ilvl="8" w:tplc="DE98F352">
      <w:numFmt w:val="decimal"/>
      <w:lvlText w:val=""/>
      <w:lvlJc w:val="left"/>
    </w:lvl>
  </w:abstractNum>
  <w:abstractNum w:abstractNumId="14" w15:restartNumberingAfterBreak="0">
    <w:nsid w:val="161548EF"/>
    <w:multiLevelType w:val="hybridMultilevel"/>
    <w:tmpl w:val="8B329DBE"/>
    <w:lvl w:ilvl="0" w:tplc="2362F1D6">
      <w:start w:val="1"/>
      <w:numFmt w:val="bullet"/>
      <w:lvlText w:val=""/>
      <w:lvlJc w:val="left"/>
      <w:pPr>
        <w:tabs>
          <w:tab w:val="num" w:pos="1080"/>
        </w:tabs>
        <w:ind w:left="720" w:hanging="360"/>
      </w:pPr>
      <w:rPr>
        <w:rFonts w:ascii="Symbol" w:hAnsi="Symbol" w:hint="default"/>
      </w:rPr>
    </w:lvl>
    <w:lvl w:ilvl="1" w:tplc="521EC206">
      <w:numFmt w:val="decimal"/>
      <w:lvlText w:val=""/>
      <w:lvlJc w:val="left"/>
    </w:lvl>
    <w:lvl w:ilvl="2" w:tplc="147E7F26">
      <w:numFmt w:val="decimal"/>
      <w:lvlText w:val=""/>
      <w:lvlJc w:val="left"/>
    </w:lvl>
    <w:lvl w:ilvl="3" w:tplc="56DA5B8E">
      <w:numFmt w:val="decimal"/>
      <w:lvlText w:val=""/>
      <w:lvlJc w:val="left"/>
    </w:lvl>
    <w:lvl w:ilvl="4" w:tplc="EB2EE414">
      <w:numFmt w:val="decimal"/>
      <w:lvlText w:val=""/>
      <w:lvlJc w:val="left"/>
    </w:lvl>
    <w:lvl w:ilvl="5" w:tplc="775EF2AA">
      <w:numFmt w:val="decimal"/>
      <w:lvlText w:val=""/>
      <w:lvlJc w:val="left"/>
    </w:lvl>
    <w:lvl w:ilvl="6" w:tplc="2E20F678">
      <w:numFmt w:val="decimal"/>
      <w:lvlText w:val=""/>
      <w:lvlJc w:val="left"/>
    </w:lvl>
    <w:lvl w:ilvl="7" w:tplc="E6F015F4">
      <w:numFmt w:val="decimal"/>
      <w:lvlText w:val=""/>
      <w:lvlJc w:val="left"/>
    </w:lvl>
    <w:lvl w:ilvl="8" w:tplc="B51C9848">
      <w:numFmt w:val="decimal"/>
      <w:lvlText w:val=""/>
      <w:lvlJc w:val="left"/>
    </w:lvl>
  </w:abstractNum>
  <w:abstractNum w:abstractNumId="15" w15:restartNumberingAfterBreak="0">
    <w:nsid w:val="166723EF"/>
    <w:multiLevelType w:val="hybridMultilevel"/>
    <w:tmpl w:val="62C0CE6A"/>
    <w:lvl w:ilvl="0" w:tplc="53EE5E0E">
      <w:start w:val="1"/>
      <w:numFmt w:val="bullet"/>
      <w:lvlText w:val=""/>
      <w:lvlJc w:val="left"/>
      <w:pPr>
        <w:tabs>
          <w:tab w:val="num" w:pos="1080"/>
        </w:tabs>
        <w:ind w:left="720" w:hanging="360"/>
      </w:pPr>
      <w:rPr>
        <w:rFonts w:ascii="Symbol" w:hAnsi="Symbol" w:hint="default"/>
      </w:rPr>
    </w:lvl>
    <w:lvl w:ilvl="1" w:tplc="B712CE02">
      <w:numFmt w:val="decimal"/>
      <w:lvlText w:val=""/>
      <w:lvlJc w:val="left"/>
    </w:lvl>
    <w:lvl w:ilvl="2" w:tplc="BAC0FFAC">
      <w:numFmt w:val="decimal"/>
      <w:lvlText w:val=""/>
      <w:lvlJc w:val="left"/>
    </w:lvl>
    <w:lvl w:ilvl="3" w:tplc="16A86D4A">
      <w:numFmt w:val="decimal"/>
      <w:lvlText w:val=""/>
      <w:lvlJc w:val="left"/>
    </w:lvl>
    <w:lvl w:ilvl="4" w:tplc="4B3A5AD8">
      <w:numFmt w:val="decimal"/>
      <w:lvlText w:val=""/>
      <w:lvlJc w:val="left"/>
    </w:lvl>
    <w:lvl w:ilvl="5" w:tplc="8A0C7F54">
      <w:numFmt w:val="decimal"/>
      <w:lvlText w:val=""/>
      <w:lvlJc w:val="left"/>
    </w:lvl>
    <w:lvl w:ilvl="6" w:tplc="17AEB096">
      <w:numFmt w:val="decimal"/>
      <w:lvlText w:val=""/>
      <w:lvlJc w:val="left"/>
    </w:lvl>
    <w:lvl w:ilvl="7" w:tplc="1818B79A">
      <w:numFmt w:val="decimal"/>
      <w:lvlText w:val=""/>
      <w:lvlJc w:val="left"/>
    </w:lvl>
    <w:lvl w:ilvl="8" w:tplc="3D30CD8E">
      <w:numFmt w:val="decimal"/>
      <w:lvlText w:val=""/>
      <w:lvlJc w:val="left"/>
    </w:lvl>
  </w:abstractNum>
  <w:abstractNum w:abstractNumId="16" w15:restartNumberingAfterBreak="0">
    <w:nsid w:val="17636D67"/>
    <w:multiLevelType w:val="hybridMultilevel"/>
    <w:tmpl w:val="AC50F250"/>
    <w:lvl w:ilvl="0" w:tplc="83C20F8A">
      <w:start w:val="1"/>
      <w:numFmt w:val="bullet"/>
      <w:lvlText w:val=""/>
      <w:lvlJc w:val="left"/>
      <w:pPr>
        <w:tabs>
          <w:tab w:val="num" w:pos="1080"/>
        </w:tabs>
        <w:ind w:left="720" w:hanging="360"/>
      </w:pPr>
      <w:rPr>
        <w:rFonts w:ascii="Symbol" w:hAnsi="Symbol" w:hint="default"/>
      </w:rPr>
    </w:lvl>
    <w:lvl w:ilvl="1" w:tplc="8836E5B8">
      <w:numFmt w:val="decimal"/>
      <w:lvlText w:val=""/>
      <w:lvlJc w:val="left"/>
    </w:lvl>
    <w:lvl w:ilvl="2" w:tplc="8B325FC4">
      <w:numFmt w:val="decimal"/>
      <w:lvlText w:val=""/>
      <w:lvlJc w:val="left"/>
    </w:lvl>
    <w:lvl w:ilvl="3" w:tplc="7AA44C1E">
      <w:numFmt w:val="decimal"/>
      <w:lvlText w:val=""/>
      <w:lvlJc w:val="left"/>
    </w:lvl>
    <w:lvl w:ilvl="4" w:tplc="7AD23A02">
      <w:numFmt w:val="decimal"/>
      <w:lvlText w:val=""/>
      <w:lvlJc w:val="left"/>
    </w:lvl>
    <w:lvl w:ilvl="5" w:tplc="DCD6BC32">
      <w:numFmt w:val="decimal"/>
      <w:lvlText w:val=""/>
      <w:lvlJc w:val="left"/>
    </w:lvl>
    <w:lvl w:ilvl="6" w:tplc="808265A6">
      <w:numFmt w:val="decimal"/>
      <w:lvlText w:val=""/>
      <w:lvlJc w:val="left"/>
    </w:lvl>
    <w:lvl w:ilvl="7" w:tplc="EBAA8FDA">
      <w:numFmt w:val="decimal"/>
      <w:lvlText w:val=""/>
      <w:lvlJc w:val="left"/>
    </w:lvl>
    <w:lvl w:ilvl="8" w:tplc="3D265B5A">
      <w:numFmt w:val="decimal"/>
      <w:lvlText w:val=""/>
      <w:lvlJc w:val="left"/>
    </w:lvl>
  </w:abstractNum>
  <w:abstractNum w:abstractNumId="17" w15:restartNumberingAfterBreak="0">
    <w:nsid w:val="17CD58BE"/>
    <w:multiLevelType w:val="hybridMultilevel"/>
    <w:tmpl w:val="57B8B0B0"/>
    <w:lvl w:ilvl="0" w:tplc="CFE07720">
      <w:start w:val="1"/>
      <w:numFmt w:val="bullet"/>
      <w:lvlText w:val=""/>
      <w:lvlJc w:val="left"/>
      <w:pPr>
        <w:tabs>
          <w:tab w:val="num" w:pos="1080"/>
        </w:tabs>
        <w:ind w:left="720" w:hanging="360"/>
      </w:pPr>
      <w:rPr>
        <w:rFonts w:ascii="Symbol" w:hAnsi="Symbol" w:hint="default"/>
      </w:rPr>
    </w:lvl>
    <w:lvl w:ilvl="1" w:tplc="70AAB17E">
      <w:numFmt w:val="decimal"/>
      <w:lvlText w:val=""/>
      <w:lvlJc w:val="left"/>
    </w:lvl>
    <w:lvl w:ilvl="2" w:tplc="CD2C913C">
      <w:numFmt w:val="decimal"/>
      <w:lvlText w:val=""/>
      <w:lvlJc w:val="left"/>
    </w:lvl>
    <w:lvl w:ilvl="3" w:tplc="1354D4BE">
      <w:numFmt w:val="decimal"/>
      <w:lvlText w:val=""/>
      <w:lvlJc w:val="left"/>
    </w:lvl>
    <w:lvl w:ilvl="4" w:tplc="050C073A">
      <w:numFmt w:val="decimal"/>
      <w:lvlText w:val=""/>
      <w:lvlJc w:val="left"/>
    </w:lvl>
    <w:lvl w:ilvl="5" w:tplc="B816CADE">
      <w:numFmt w:val="decimal"/>
      <w:lvlText w:val=""/>
      <w:lvlJc w:val="left"/>
    </w:lvl>
    <w:lvl w:ilvl="6" w:tplc="3B64DFB2">
      <w:numFmt w:val="decimal"/>
      <w:lvlText w:val=""/>
      <w:lvlJc w:val="left"/>
    </w:lvl>
    <w:lvl w:ilvl="7" w:tplc="3C70292E">
      <w:numFmt w:val="decimal"/>
      <w:lvlText w:val=""/>
      <w:lvlJc w:val="left"/>
    </w:lvl>
    <w:lvl w:ilvl="8" w:tplc="33662AC0">
      <w:numFmt w:val="decimal"/>
      <w:lvlText w:val=""/>
      <w:lvlJc w:val="left"/>
    </w:lvl>
  </w:abstractNum>
  <w:abstractNum w:abstractNumId="18" w15:restartNumberingAfterBreak="0">
    <w:nsid w:val="18443146"/>
    <w:multiLevelType w:val="hybridMultilevel"/>
    <w:tmpl w:val="F0F8DBB4"/>
    <w:lvl w:ilvl="0" w:tplc="4A44805A">
      <w:start w:val="1"/>
      <w:numFmt w:val="bullet"/>
      <w:lvlText w:val=""/>
      <w:lvlJc w:val="left"/>
      <w:pPr>
        <w:tabs>
          <w:tab w:val="num" w:pos="1080"/>
        </w:tabs>
        <w:ind w:left="720" w:hanging="360"/>
      </w:pPr>
      <w:rPr>
        <w:rFonts w:ascii="Symbol" w:hAnsi="Symbol" w:hint="default"/>
      </w:rPr>
    </w:lvl>
    <w:lvl w:ilvl="1" w:tplc="85C0936E">
      <w:numFmt w:val="decimal"/>
      <w:lvlText w:val=""/>
      <w:lvlJc w:val="left"/>
    </w:lvl>
    <w:lvl w:ilvl="2" w:tplc="6838AA96">
      <w:numFmt w:val="decimal"/>
      <w:lvlText w:val=""/>
      <w:lvlJc w:val="left"/>
    </w:lvl>
    <w:lvl w:ilvl="3" w:tplc="EBD4D0A0">
      <w:numFmt w:val="decimal"/>
      <w:lvlText w:val=""/>
      <w:lvlJc w:val="left"/>
    </w:lvl>
    <w:lvl w:ilvl="4" w:tplc="12D255B6">
      <w:numFmt w:val="decimal"/>
      <w:lvlText w:val=""/>
      <w:lvlJc w:val="left"/>
    </w:lvl>
    <w:lvl w:ilvl="5" w:tplc="82187BBA">
      <w:numFmt w:val="decimal"/>
      <w:lvlText w:val=""/>
      <w:lvlJc w:val="left"/>
    </w:lvl>
    <w:lvl w:ilvl="6" w:tplc="045A42E4">
      <w:numFmt w:val="decimal"/>
      <w:lvlText w:val=""/>
      <w:lvlJc w:val="left"/>
    </w:lvl>
    <w:lvl w:ilvl="7" w:tplc="8C422BB4">
      <w:numFmt w:val="decimal"/>
      <w:lvlText w:val=""/>
      <w:lvlJc w:val="left"/>
    </w:lvl>
    <w:lvl w:ilvl="8" w:tplc="F998F1C4">
      <w:numFmt w:val="decimal"/>
      <w:lvlText w:val=""/>
      <w:lvlJc w:val="left"/>
    </w:lvl>
  </w:abstractNum>
  <w:abstractNum w:abstractNumId="19" w15:restartNumberingAfterBreak="0">
    <w:nsid w:val="189E1A59"/>
    <w:multiLevelType w:val="hybridMultilevel"/>
    <w:tmpl w:val="DDBC27D8"/>
    <w:lvl w:ilvl="0" w:tplc="DD440B20">
      <w:start w:val="1"/>
      <w:numFmt w:val="bullet"/>
      <w:lvlText w:val=""/>
      <w:lvlJc w:val="left"/>
      <w:pPr>
        <w:tabs>
          <w:tab w:val="num" w:pos="1080"/>
        </w:tabs>
        <w:ind w:left="720" w:hanging="360"/>
      </w:pPr>
      <w:rPr>
        <w:rFonts w:ascii="Symbol" w:hAnsi="Symbol" w:hint="default"/>
      </w:rPr>
    </w:lvl>
    <w:lvl w:ilvl="1" w:tplc="3E20AA0C">
      <w:numFmt w:val="decimal"/>
      <w:lvlText w:val=""/>
      <w:lvlJc w:val="left"/>
    </w:lvl>
    <w:lvl w:ilvl="2" w:tplc="FD80A660">
      <w:numFmt w:val="decimal"/>
      <w:lvlText w:val=""/>
      <w:lvlJc w:val="left"/>
    </w:lvl>
    <w:lvl w:ilvl="3" w:tplc="5062262E">
      <w:numFmt w:val="decimal"/>
      <w:lvlText w:val=""/>
      <w:lvlJc w:val="left"/>
    </w:lvl>
    <w:lvl w:ilvl="4" w:tplc="0700FB3A">
      <w:numFmt w:val="decimal"/>
      <w:lvlText w:val=""/>
      <w:lvlJc w:val="left"/>
    </w:lvl>
    <w:lvl w:ilvl="5" w:tplc="A0F8F038">
      <w:numFmt w:val="decimal"/>
      <w:lvlText w:val=""/>
      <w:lvlJc w:val="left"/>
    </w:lvl>
    <w:lvl w:ilvl="6" w:tplc="4224D82C">
      <w:numFmt w:val="decimal"/>
      <w:lvlText w:val=""/>
      <w:lvlJc w:val="left"/>
    </w:lvl>
    <w:lvl w:ilvl="7" w:tplc="CCD6AA8C">
      <w:numFmt w:val="decimal"/>
      <w:lvlText w:val=""/>
      <w:lvlJc w:val="left"/>
    </w:lvl>
    <w:lvl w:ilvl="8" w:tplc="60ACFA48">
      <w:numFmt w:val="decimal"/>
      <w:lvlText w:val=""/>
      <w:lvlJc w:val="left"/>
    </w:lvl>
  </w:abstractNum>
  <w:abstractNum w:abstractNumId="20" w15:restartNumberingAfterBreak="0">
    <w:nsid w:val="1929663C"/>
    <w:multiLevelType w:val="hybridMultilevel"/>
    <w:tmpl w:val="A09C0C7E"/>
    <w:lvl w:ilvl="0" w:tplc="961C1414">
      <w:start w:val="1"/>
      <w:numFmt w:val="bullet"/>
      <w:lvlText w:val=""/>
      <w:lvlJc w:val="left"/>
      <w:pPr>
        <w:tabs>
          <w:tab w:val="num" w:pos="1080"/>
        </w:tabs>
        <w:ind w:left="720" w:hanging="360"/>
      </w:pPr>
      <w:rPr>
        <w:rFonts w:ascii="Symbol" w:hAnsi="Symbol" w:hint="default"/>
      </w:rPr>
    </w:lvl>
    <w:lvl w:ilvl="1" w:tplc="B4825A22">
      <w:numFmt w:val="decimal"/>
      <w:lvlText w:val=""/>
      <w:lvlJc w:val="left"/>
    </w:lvl>
    <w:lvl w:ilvl="2" w:tplc="29260508">
      <w:numFmt w:val="decimal"/>
      <w:lvlText w:val=""/>
      <w:lvlJc w:val="left"/>
    </w:lvl>
    <w:lvl w:ilvl="3" w:tplc="6B284044">
      <w:numFmt w:val="decimal"/>
      <w:lvlText w:val=""/>
      <w:lvlJc w:val="left"/>
    </w:lvl>
    <w:lvl w:ilvl="4" w:tplc="FCE4624A">
      <w:numFmt w:val="decimal"/>
      <w:lvlText w:val=""/>
      <w:lvlJc w:val="left"/>
    </w:lvl>
    <w:lvl w:ilvl="5" w:tplc="4EF69938">
      <w:numFmt w:val="decimal"/>
      <w:lvlText w:val=""/>
      <w:lvlJc w:val="left"/>
    </w:lvl>
    <w:lvl w:ilvl="6" w:tplc="7D7696CE">
      <w:numFmt w:val="decimal"/>
      <w:lvlText w:val=""/>
      <w:lvlJc w:val="left"/>
    </w:lvl>
    <w:lvl w:ilvl="7" w:tplc="C77EB75A">
      <w:numFmt w:val="decimal"/>
      <w:lvlText w:val=""/>
      <w:lvlJc w:val="left"/>
    </w:lvl>
    <w:lvl w:ilvl="8" w:tplc="893C584C">
      <w:numFmt w:val="decimal"/>
      <w:lvlText w:val=""/>
      <w:lvlJc w:val="left"/>
    </w:lvl>
  </w:abstractNum>
  <w:abstractNum w:abstractNumId="21" w15:restartNumberingAfterBreak="0">
    <w:nsid w:val="1C4B188A"/>
    <w:multiLevelType w:val="hybridMultilevel"/>
    <w:tmpl w:val="14405C5C"/>
    <w:lvl w:ilvl="0" w:tplc="C19C020A">
      <w:start w:val="1"/>
      <w:numFmt w:val="bullet"/>
      <w:lvlText w:val=""/>
      <w:lvlJc w:val="left"/>
      <w:pPr>
        <w:tabs>
          <w:tab w:val="num" w:pos="1080"/>
        </w:tabs>
        <w:ind w:left="720" w:hanging="360"/>
      </w:pPr>
      <w:rPr>
        <w:rFonts w:ascii="Symbol" w:hAnsi="Symbol" w:hint="default"/>
      </w:rPr>
    </w:lvl>
    <w:lvl w:ilvl="1" w:tplc="B1B054D0">
      <w:numFmt w:val="decimal"/>
      <w:lvlText w:val=""/>
      <w:lvlJc w:val="left"/>
    </w:lvl>
    <w:lvl w:ilvl="2" w:tplc="1B701314">
      <w:numFmt w:val="decimal"/>
      <w:lvlText w:val=""/>
      <w:lvlJc w:val="left"/>
    </w:lvl>
    <w:lvl w:ilvl="3" w:tplc="28220FA8">
      <w:numFmt w:val="decimal"/>
      <w:lvlText w:val=""/>
      <w:lvlJc w:val="left"/>
    </w:lvl>
    <w:lvl w:ilvl="4" w:tplc="1780DEA4">
      <w:numFmt w:val="decimal"/>
      <w:lvlText w:val=""/>
      <w:lvlJc w:val="left"/>
    </w:lvl>
    <w:lvl w:ilvl="5" w:tplc="C6E25096">
      <w:numFmt w:val="decimal"/>
      <w:lvlText w:val=""/>
      <w:lvlJc w:val="left"/>
    </w:lvl>
    <w:lvl w:ilvl="6" w:tplc="F3989538">
      <w:numFmt w:val="decimal"/>
      <w:lvlText w:val=""/>
      <w:lvlJc w:val="left"/>
    </w:lvl>
    <w:lvl w:ilvl="7" w:tplc="EB0CB6AC">
      <w:numFmt w:val="decimal"/>
      <w:lvlText w:val=""/>
      <w:lvlJc w:val="left"/>
    </w:lvl>
    <w:lvl w:ilvl="8" w:tplc="63F64FFE">
      <w:numFmt w:val="decimal"/>
      <w:lvlText w:val=""/>
      <w:lvlJc w:val="left"/>
    </w:lvl>
  </w:abstractNum>
  <w:abstractNum w:abstractNumId="22" w15:restartNumberingAfterBreak="0">
    <w:nsid w:val="1D073AE4"/>
    <w:multiLevelType w:val="hybridMultilevel"/>
    <w:tmpl w:val="0712943E"/>
    <w:lvl w:ilvl="0" w:tplc="A6E067E2">
      <w:start w:val="1"/>
      <w:numFmt w:val="bullet"/>
      <w:lvlText w:val=""/>
      <w:lvlJc w:val="left"/>
      <w:pPr>
        <w:tabs>
          <w:tab w:val="num" w:pos="1080"/>
        </w:tabs>
        <w:ind w:left="720" w:hanging="360"/>
      </w:pPr>
      <w:rPr>
        <w:rFonts w:ascii="Symbol" w:hAnsi="Symbol" w:hint="default"/>
      </w:rPr>
    </w:lvl>
    <w:lvl w:ilvl="1" w:tplc="A6DCC2C2">
      <w:numFmt w:val="decimal"/>
      <w:lvlText w:val=""/>
      <w:lvlJc w:val="left"/>
    </w:lvl>
    <w:lvl w:ilvl="2" w:tplc="35380B30">
      <w:numFmt w:val="decimal"/>
      <w:lvlText w:val=""/>
      <w:lvlJc w:val="left"/>
    </w:lvl>
    <w:lvl w:ilvl="3" w:tplc="990E510C">
      <w:numFmt w:val="decimal"/>
      <w:lvlText w:val=""/>
      <w:lvlJc w:val="left"/>
    </w:lvl>
    <w:lvl w:ilvl="4" w:tplc="BC6C06B4">
      <w:numFmt w:val="decimal"/>
      <w:lvlText w:val=""/>
      <w:lvlJc w:val="left"/>
    </w:lvl>
    <w:lvl w:ilvl="5" w:tplc="99E8F354">
      <w:numFmt w:val="decimal"/>
      <w:lvlText w:val=""/>
      <w:lvlJc w:val="left"/>
    </w:lvl>
    <w:lvl w:ilvl="6" w:tplc="A2E4AC98">
      <w:numFmt w:val="decimal"/>
      <w:lvlText w:val=""/>
      <w:lvlJc w:val="left"/>
    </w:lvl>
    <w:lvl w:ilvl="7" w:tplc="E4EE0F90">
      <w:numFmt w:val="decimal"/>
      <w:lvlText w:val=""/>
      <w:lvlJc w:val="left"/>
    </w:lvl>
    <w:lvl w:ilvl="8" w:tplc="7D2ED33A">
      <w:numFmt w:val="decimal"/>
      <w:lvlText w:val=""/>
      <w:lvlJc w:val="left"/>
    </w:lvl>
  </w:abstractNum>
  <w:abstractNum w:abstractNumId="23" w15:restartNumberingAfterBreak="0">
    <w:nsid w:val="1D980753"/>
    <w:multiLevelType w:val="hybridMultilevel"/>
    <w:tmpl w:val="5AE21A20"/>
    <w:lvl w:ilvl="0" w:tplc="9C4A66F6">
      <w:start w:val="1"/>
      <w:numFmt w:val="bullet"/>
      <w:lvlText w:val=""/>
      <w:lvlJc w:val="left"/>
      <w:pPr>
        <w:tabs>
          <w:tab w:val="num" w:pos="1080"/>
        </w:tabs>
        <w:ind w:left="720" w:hanging="360"/>
      </w:pPr>
      <w:rPr>
        <w:rFonts w:ascii="Symbol" w:hAnsi="Symbol" w:hint="default"/>
      </w:rPr>
    </w:lvl>
    <w:lvl w:ilvl="1" w:tplc="82FC69F8">
      <w:numFmt w:val="decimal"/>
      <w:lvlText w:val=""/>
      <w:lvlJc w:val="left"/>
    </w:lvl>
    <w:lvl w:ilvl="2" w:tplc="C00E7452">
      <w:numFmt w:val="decimal"/>
      <w:lvlText w:val=""/>
      <w:lvlJc w:val="left"/>
    </w:lvl>
    <w:lvl w:ilvl="3" w:tplc="D8C0C394">
      <w:numFmt w:val="decimal"/>
      <w:lvlText w:val=""/>
      <w:lvlJc w:val="left"/>
    </w:lvl>
    <w:lvl w:ilvl="4" w:tplc="ACC828CE">
      <w:numFmt w:val="decimal"/>
      <w:lvlText w:val=""/>
      <w:lvlJc w:val="left"/>
    </w:lvl>
    <w:lvl w:ilvl="5" w:tplc="C654353A">
      <w:numFmt w:val="decimal"/>
      <w:lvlText w:val=""/>
      <w:lvlJc w:val="left"/>
    </w:lvl>
    <w:lvl w:ilvl="6" w:tplc="641E7202">
      <w:numFmt w:val="decimal"/>
      <w:lvlText w:val=""/>
      <w:lvlJc w:val="left"/>
    </w:lvl>
    <w:lvl w:ilvl="7" w:tplc="21A65C04">
      <w:numFmt w:val="decimal"/>
      <w:lvlText w:val=""/>
      <w:lvlJc w:val="left"/>
    </w:lvl>
    <w:lvl w:ilvl="8" w:tplc="9D5EBFA6">
      <w:numFmt w:val="decimal"/>
      <w:lvlText w:val=""/>
      <w:lvlJc w:val="left"/>
    </w:lvl>
  </w:abstractNum>
  <w:abstractNum w:abstractNumId="24" w15:restartNumberingAfterBreak="0">
    <w:nsid w:val="1DC07D0C"/>
    <w:multiLevelType w:val="hybridMultilevel"/>
    <w:tmpl w:val="183C2B02"/>
    <w:lvl w:ilvl="0" w:tplc="3D100ABA">
      <w:start w:val="1"/>
      <w:numFmt w:val="bullet"/>
      <w:lvlText w:val=""/>
      <w:lvlJc w:val="left"/>
      <w:pPr>
        <w:tabs>
          <w:tab w:val="num" w:pos="1080"/>
        </w:tabs>
        <w:ind w:left="720" w:hanging="360"/>
      </w:pPr>
      <w:rPr>
        <w:rFonts w:ascii="Symbol" w:hAnsi="Symbol" w:hint="default"/>
      </w:rPr>
    </w:lvl>
    <w:lvl w:ilvl="1" w:tplc="D256EB08">
      <w:numFmt w:val="decimal"/>
      <w:lvlText w:val=""/>
      <w:lvlJc w:val="left"/>
    </w:lvl>
    <w:lvl w:ilvl="2" w:tplc="43C8BEAA">
      <w:numFmt w:val="decimal"/>
      <w:lvlText w:val=""/>
      <w:lvlJc w:val="left"/>
    </w:lvl>
    <w:lvl w:ilvl="3" w:tplc="03A40438">
      <w:numFmt w:val="decimal"/>
      <w:lvlText w:val=""/>
      <w:lvlJc w:val="left"/>
    </w:lvl>
    <w:lvl w:ilvl="4" w:tplc="1C2E5A14">
      <w:numFmt w:val="decimal"/>
      <w:lvlText w:val=""/>
      <w:lvlJc w:val="left"/>
    </w:lvl>
    <w:lvl w:ilvl="5" w:tplc="3B549126">
      <w:numFmt w:val="decimal"/>
      <w:lvlText w:val=""/>
      <w:lvlJc w:val="left"/>
    </w:lvl>
    <w:lvl w:ilvl="6" w:tplc="D8DC3206">
      <w:numFmt w:val="decimal"/>
      <w:lvlText w:val=""/>
      <w:lvlJc w:val="left"/>
    </w:lvl>
    <w:lvl w:ilvl="7" w:tplc="71EAC10E">
      <w:numFmt w:val="decimal"/>
      <w:lvlText w:val=""/>
      <w:lvlJc w:val="left"/>
    </w:lvl>
    <w:lvl w:ilvl="8" w:tplc="CA687022">
      <w:numFmt w:val="decimal"/>
      <w:lvlText w:val=""/>
      <w:lvlJc w:val="left"/>
    </w:lvl>
  </w:abstractNum>
  <w:abstractNum w:abstractNumId="25" w15:restartNumberingAfterBreak="0">
    <w:nsid w:val="1F98322A"/>
    <w:multiLevelType w:val="hybridMultilevel"/>
    <w:tmpl w:val="54F2369A"/>
    <w:lvl w:ilvl="0" w:tplc="263E9310">
      <w:start w:val="1"/>
      <w:numFmt w:val="bullet"/>
      <w:lvlText w:val=""/>
      <w:lvlJc w:val="left"/>
      <w:pPr>
        <w:tabs>
          <w:tab w:val="num" w:pos="1080"/>
        </w:tabs>
        <w:ind w:left="720" w:hanging="360"/>
      </w:pPr>
      <w:rPr>
        <w:rFonts w:ascii="Symbol" w:hAnsi="Symbol" w:hint="default"/>
      </w:rPr>
    </w:lvl>
    <w:lvl w:ilvl="1" w:tplc="450C4A98">
      <w:numFmt w:val="decimal"/>
      <w:lvlText w:val=""/>
      <w:lvlJc w:val="left"/>
    </w:lvl>
    <w:lvl w:ilvl="2" w:tplc="06704A3E">
      <w:numFmt w:val="decimal"/>
      <w:lvlText w:val=""/>
      <w:lvlJc w:val="left"/>
    </w:lvl>
    <w:lvl w:ilvl="3" w:tplc="8A42ACC2">
      <w:numFmt w:val="decimal"/>
      <w:lvlText w:val=""/>
      <w:lvlJc w:val="left"/>
    </w:lvl>
    <w:lvl w:ilvl="4" w:tplc="3CEA5FDA">
      <w:numFmt w:val="decimal"/>
      <w:lvlText w:val=""/>
      <w:lvlJc w:val="left"/>
    </w:lvl>
    <w:lvl w:ilvl="5" w:tplc="94AC0948">
      <w:numFmt w:val="decimal"/>
      <w:lvlText w:val=""/>
      <w:lvlJc w:val="left"/>
    </w:lvl>
    <w:lvl w:ilvl="6" w:tplc="7466DFD4">
      <w:numFmt w:val="decimal"/>
      <w:lvlText w:val=""/>
      <w:lvlJc w:val="left"/>
    </w:lvl>
    <w:lvl w:ilvl="7" w:tplc="65166080">
      <w:numFmt w:val="decimal"/>
      <w:lvlText w:val=""/>
      <w:lvlJc w:val="left"/>
    </w:lvl>
    <w:lvl w:ilvl="8" w:tplc="68EA73B2">
      <w:numFmt w:val="decimal"/>
      <w:lvlText w:val=""/>
      <w:lvlJc w:val="left"/>
    </w:lvl>
  </w:abstractNum>
  <w:abstractNum w:abstractNumId="26" w15:restartNumberingAfterBreak="0">
    <w:nsid w:val="1F9A0BFE"/>
    <w:multiLevelType w:val="hybridMultilevel"/>
    <w:tmpl w:val="70FE2482"/>
    <w:lvl w:ilvl="0" w:tplc="0B72902E">
      <w:start w:val="1"/>
      <w:numFmt w:val="bullet"/>
      <w:lvlText w:val=""/>
      <w:lvlJc w:val="left"/>
      <w:pPr>
        <w:tabs>
          <w:tab w:val="num" w:pos="1080"/>
        </w:tabs>
        <w:ind w:left="720" w:hanging="360"/>
      </w:pPr>
      <w:rPr>
        <w:rFonts w:ascii="Symbol" w:hAnsi="Symbol" w:hint="default"/>
      </w:rPr>
    </w:lvl>
    <w:lvl w:ilvl="1" w:tplc="C9C2B91C">
      <w:numFmt w:val="decimal"/>
      <w:lvlText w:val=""/>
      <w:lvlJc w:val="left"/>
    </w:lvl>
    <w:lvl w:ilvl="2" w:tplc="E40EACF6">
      <w:numFmt w:val="decimal"/>
      <w:lvlText w:val=""/>
      <w:lvlJc w:val="left"/>
    </w:lvl>
    <w:lvl w:ilvl="3" w:tplc="023CFF70">
      <w:numFmt w:val="decimal"/>
      <w:lvlText w:val=""/>
      <w:lvlJc w:val="left"/>
    </w:lvl>
    <w:lvl w:ilvl="4" w:tplc="1C4E555A">
      <w:numFmt w:val="decimal"/>
      <w:lvlText w:val=""/>
      <w:lvlJc w:val="left"/>
    </w:lvl>
    <w:lvl w:ilvl="5" w:tplc="E7B46CFE">
      <w:numFmt w:val="decimal"/>
      <w:lvlText w:val=""/>
      <w:lvlJc w:val="left"/>
    </w:lvl>
    <w:lvl w:ilvl="6" w:tplc="B77A5242">
      <w:numFmt w:val="decimal"/>
      <w:lvlText w:val=""/>
      <w:lvlJc w:val="left"/>
    </w:lvl>
    <w:lvl w:ilvl="7" w:tplc="1F7ADCF2">
      <w:numFmt w:val="decimal"/>
      <w:lvlText w:val=""/>
      <w:lvlJc w:val="left"/>
    </w:lvl>
    <w:lvl w:ilvl="8" w:tplc="EC5C0ADC">
      <w:numFmt w:val="decimal"/>
      <w:lvlText w:val=""/>
      <w:lvlJc w:val="left"/>
    </w:lvl>
  </w:abstractNum>
  <w:abstractNum w:abstractNumId="27" w15:restartNumberingAfterBreak="0">
    <w:nsid w:val="1F9F5E66"/>
    <w:multiLevelType w:val="hybridMultilevel"/>
    <w:tmpl w:val="95BE181E"/>
    <w:lvl w:ilvl="0" w:tplc="89121BB0">
      <w:start w:val="1"/>
      <w:numFmt w:val="bullet"/>
      <w:lvlText w:val=""/>
      <w:lvlJc w:val="left"/>
      <w:pPr>
        <w:tabs>
          <w:tab w:val="num" w:pos="1080"/>
        </w:tabs>
        <w:ind w:left="720" w:hanging="360"/>
      </w:pPr>
      <w:rPr>
        <w:rFonts w:ascii="Symbol" w:hAnsi="Symbol" w:hint="default"/>
      </w:rPr>
    </w:lvl>
    <w:lvl w:ilvl="1" w:tplc="9F6C82D0">
      <w:numFmt w:val="decimal"/>
      <w:lvlText w:val=""/>
      <w:lvlJc w:val="left"/>
    </w:lvl>
    <w:lvl w:ilvl="2" w:tplc="EF3E9EE0">
      <w:numFmt w:val="decimal"/>
      <w:lvlText w:val=""/>
      <w:lvlJc w:val="left"/>
    </w:lvl>
    <w:lvl w:ilvl="3" w:tplc="6E763074">
      <w:numFmt w:val="decimal"/>
      <w:lvlText w:val=""/>
      <w:lvlJc w:val="left"/>
    </w:lvl>
    <w:lvl w:ilvl="4" w:tplc="5D749942">
      <w:numFmt w:val="decimal"/>
      <w:lvlText w:val=""/>
      <w:lvlJc w:val="left"/>
    </w:lvl>
    <w:lvl w:ilvl="5" w:tplc="F5CADD32">
      <w:numFmt w:val="decimal"/>
      <w:lvlText w:val=""/>
      <w:lvlJc w:val="left"/>
    </w:lvl>
    <w:lvl w:ilvl="6" w:tplc="599ADD8A">
      <w:numFmt w:val="decimal"/>
      <w:lvlText w:val=""/>
      <w:lvlJc w:val="left"/>
    </w:lvl>
    <w:lvl w:ilvl="7" w:tplc="86E22A80">
      <w:numFmt w:val="decimal"/>
      <w:lvlText w:val=""/>
      <w:lvlJc w:val="left"/>
    </w:lvl>
    <w:lvl w:ilvl="8" w:tplc="FAA07052">
      <w:numFmt w:val="decimal"/>
      <w:lvlText w:val=""/>
      <w:lvlJc w:val="left"/>
    </w:lvl>
  </w:abstractNum>
  <w:abstractNum w:abstractNumId="28" w15:restartNumberingAfterBreak="0">
    <w:nsid w:val="201046D6"/>
    <w:multiLevelType w:val="hybridMultilevel"/>
    <w:tmpl w:val="8F7859A8"/>
    <w:lvl w:ilvl="0" w:tplc="0292043E">
      <w:start w:val="1"/>
      <w:numFmt w:val="bullet"/>
      <w:lvlText w:val=""/>
      <w:lvlJc w:val="left"/>
      <w:pPr>
        <w:tabs>
          <w:tab w:val="num" w:pos="1080"/>
        </w:tabs>
        <w:ind w:left="720" w:hanging="360"/>
      </w:pPr>
      <w:rPr>
        <w:rFonts w:ascii="Symbol" w:hAnsi="Symbol" w:hint="default"/>
      </w:rPr>
    </w:lvl>
    <w:lvl w:ilvl="1" w:tplc="F8D49BE4">
      <w:numFmt w:val="decimal"/>
      <w:lvlText w:val=""/>
      <w:lvlJc w:val="left"/>
    </w:lvl>
    <w:lvl w:ilvl="2" w:tplc="DF86C1FE">
      <w:numFmt w:val="decimal"/>
      <w:lvlText w:val=""/>
      <w:lvlJc w:val="left"/>
    </w:lvl>
    <w:lvl w:ilvl="3" w:tplc="D54C808E">
      <w:numFmt w:val="decimal"/>
      <w:lvlText w:val=""/>
      <w:lvlJc w:val="left"/>
    </w:lvl>
    <w:lvl w:ilvl="4" w:tplc="55028BDA">
      <w:numFmt w:val="decimal"/>
      <w:lvlText w:val=""/>
      <w:lvlJc w:val="left"/>
    </w:lvl>
    <w:lvl w:ilvl="5" w:tplc="ADFE697C">
      <w:numFmt w:val="decimal"/>
      <w:lvlText w:val=""/>
      <w:lvlJc w:val="left"/>
    </w:lvl>
    <w:lvl w:ilvl="6" w:tplc="108C11A4">
      <w:numFmt w:val="decimal"/>
      <w:lvlText w:val=""/>
      <w:lvlJc w:val="left"/>
    </w:lvl>
    <w:lvl w:ilvl="7" w:tplc="32E62E96">
      <w:numFmt w:val="decimal"/>
      <w:lvlText w:val=""/>
      <w:lvlJc w:val="left"/>
    </w:lvl>
    <w:lvl w:ilvl="8" w:tplc="9B2C6286">
      <w:numFmt w:val="decimal"/>
      <w:lvlText w:val=""/>
      <w:lvlJc w:val="left"/>
    </w:lvl>
  </w:abstractNum>
  <w:abstractNum w:abstractNumId="29" w15:restartNumberingAfterBreak="0">
    <w:nsid w:val="2189300D"/>
    <w:multiLevelType w:val="hybridMultilevel"/>
    <w:tmpl w:val="5C94332C"/>
    <w:lvl w:ilvl="0" w:tplc="A31CE0F2">
      <w:start w:val="1"/>
      <w:numFmt w:val="bullet"/>
      <w:lvlText w:val=""/>
      <w:lvlJc w:val="left"/>
      <w:pPr>
        <w:tabs>
          <w:tab w:val="num" w:pos="1080"/>
        </w:tabs>
        <w:ind w:left="720" w:hanging="360"/>
      </w:pPr>
      <w:rPr>
        <w:rFonts w:ascii="Symbol" w:hAnsi="Symbol" w:hint="default"/>
      </w:rPr>
    </w:lvl>
    <w:lvl w:ilvl="1" w:tplc="697E6694">
      <w:numFmt w:val="decimal"/>
      <w:lvlText w:val=""/>
      <w:lvlJc w:val="left"/>
    </w:lvl>
    <w:lvl w:ilvl="2" w:tplc="AD02C8B6">
      <w:numFmt w:val="decimal"/>
      <w:lvlText w:val=""/>
      <w:lvlJc w:val="left"/>
    </w:lvl>
    <w:lvl w:ilvl="3" w:tplc="9796DDBE">
      <w:numFmt w:val="decimal"/>
      <w:lvlText w:val=""/>
      <w:lvlJc w:val="left"/>
    </w:lvl>
    <w:lvl w:ilvl="4" w:tplc="3AA4F0D4">
      <w:numFmt w:val="decimal"/>
      <w:lvlText w:val=""/>
      <w:lvlJc w:val="left"/>
    </w:lvl>
    <w:lvl w:ilvl="5" w:tplc="A8C4FE7E">
      <w:numFmt w:val="decimal"/>
      <w:lvlText w:val=""/>
      <w:lvlJc w:val="left"/>
    </w:lvl>
    <w:lvl w:ilvl="6" w:tplc="DA1015D4">
      <w:numFmt w:val="decimal"/>
      <w:lvlText w:val=""/>
      <w:lvlJc w:val="left"/>
    </w:lvl>
    <w:lvl w:ilvl="7" w:tplc="D1B45F4A">
      <w:numFmt w:val="decimal"/>
      <w:lvlText w:val=""/>
      <w:lvlJc w:val="left"/>
    </w:lvl>
    <w:lvl w:ilvl="8" w:tplc="308498BC">
      <w:numFmt w:val="decimal"/>
      <w:lvlText w:val=""/>
      <w:lvlJc w:val="left"/>
    </w:lvl>
  </w:abstractNum>
  <w:abstractNum w:abstractNumId="30" w15:restartNumberingAfterBreak="0">
    <w:nsid w:val="222A5DD7"/>
    <w:multiLevelType w:val="hybridMultilevel"/>
    <w:tmpl w:val="82765262"/>
    <w:lvl w:ilvl="0" w:tplc="F57C2D6A">
      <w:start w:val="1"/>
      <w:numFmt w:val="bullet"/>
      <w:lvlText w:val=""/>
      <w:lvlJc w:val="left"/>
      <w:pPr>
        <w:tabs>
          <w:tab w:val="num" w:pos="1080"/>
        </w:tabs>
        <w:ind w:left="720" w:hanging="360"/>
      </w:pPr>
      <w:rPr>
        <w:rFonts w:ascii="Symbol" w:hAnsi="Symbol" w:hint="default"/>
      </w:rPr>
    </w:lvl>
    <w:lvl w:ilvl="1" w:tplc="94DE85F6">
      <w:numFmt w:val="decimal"/>
      <w:lvlText w:val=""/>
      <w:lvlJc w:val="left"/>
    </w:lvl>
    <w:lvl w:ilvl="2" w:tplc="A536B83C">
      <w:numFmt w:val="decimal"/>
      <w:lvlText w:val=""/>
      <w:lvlJc w:val="left"/>
    </w:lvl>
    <w:lvl w:ilvl="3" w:tplc="83446ADA">
      <w:numFmt w:val="decimal"/>
      <w:lvlText w:val=""/>
      <w:lvlJc w:val="left"/>
    </w:lvl>
    <w:lvl w:ilvl="4" w:tplc="84146756">
      <w:numFmt w:val="decimal"/>
      <w:lvlText w:val=""/>
      <w:lvlJc w:val="left"/>
    </w:lvl>
    <w:lvl w:ilvl="5" w:tplc="A648B816">
      <w:numFmt w:val="decimal"/>
      <w:lvlText w:val=""/>
      <w:lvlJc w:val="left"/>
    </w:lvl>
    <w:lvl w:ilvl="6" w:tplc="9448052E">
      <w:numFmt w:val="decimal"/>
      <w:lvlText w:val=""/>
      <w:lvlJc w:val="left"/>
    </w:lvl>
    <w:lvl w:ilvl="7" w:tplc="33DE2F76">
      <w:numFmt w:val="decimal"/>
      <w:lvlText w:val=""/>
      <w:lvlJc w:val="left"/>
    </w:lvl>
    <w:lvl w:ilvl="8" w:tplc="1CC630A4">
      <w:numFmt w:val="decimal"/>
      <w:lvlText w:val=""/>
      <w:lvlJc w:val="left"/>
    </w:lvl>
  </w:abstractNum>
  <w:abstractNum w:abstractNumId="31" w15:restartNumberingAfterBreak="0">
    <w:nsid w:val="23DB31F9"/>
    <w:multiLevelType w:val="hybridMultilevel"/>
    <w:tmpl w:val="9AB00024"/>
    <w:lvl w:ilvl="0" w:tplc="E4368ABC">
      <w:start w:val="1"/>
      <w:numFmt w:val="decimal"/>
      <w:lvlText w:val="%1."/>
      <w:lvlJc w:val="left"/>
      <w:pPr>
        <w:tabs>
          <w:tab w:val="num" w:pos="1080"/>
        </w:tabs>
        <w:ind w:left="720" w:hanging="360"/>
      </w:pPr>
    </w:lvl>
    <w:lvl w:ilvl="1" w:tplc="C9264650">
      <w:numFmt w:val="decimal"/>
      <w:lvlText w:val=""/>
      <w:lvlJc w:val="left"/>
    </w:lvl>
    <w:lvl w:ilvl="2" w:tplc="F4FE4F00">
      <w:numFmt w:val="decimal"/>
      <w:lvlText w:val=""/>
      <w:lvlJc w:val="left"/>
    </w:lvl>
    <w:lvl w:ilvl="3" w:tplc="09487A84">
      <w:numFmt w:val="decimal"/>
      <w:lvlText w:val=""/>
      <w:lvlJc w:val="left"/>
    </w:lvl>
    <w:lvl w:ilvl="4" w:tplc="8CA8B350">
      <w:numFmt w:val="decimal"/>
      <w:lvlText w:val=""/>
      <w:lvlJc w:val="left"/>
    </w:lvl>
    <w:lvl w:ilvl="5" w:tplc="83525578">
      <w:numFmt w:val="decimal"/>
      <w:lvlText w:val=""/>
      <w:lvlJc w:val="left"/>
    </w:lvl>
    <w:lvl w:ilvl="6" w:tplc="716E1614">
      <w:numFmt w:val="decimal"/>
      <w:lvlText w:val=""/>
      <w:lvlJc w:val="left"/>
    </w:lvl>
    <w:lvl w:ilvl="7" w:tplc="457C116C">
      <w:numFmt w:val="decimal"/>
      <w:lvlText w:val=""/>
      <w:lvlJc w:val="left"/>
    </w:lvl>
    <w:lvl w:ilvl="8" w:tplc="BEEC06FC">
      <w:numFmt w:val="decimal"/>
      <w:lvlText w:val=""/>
      <w:lvlJc w:val="left"/>
    </w:lvl>
  </w:abstractNum>
  <w:abstractNum w:abstractNumId="32" w15:restartNumberingAfterBreak="0">
    <w:nsid w:val="2420100D"/>
    <w:multiLevelType w:val="hybridMultilevel"/>
    <w:tmpl w:val="F5126524"/>
    <w:lvl w:ilvl="0" w:tplc="A3E89494">
      <w:start w:val="1"/>
      <w:numFmt w:val="decimal"/>
      <w:lvlText w:val="%1."/>
      <w:lvlJc w:val="left"/>
      <w:pPr>
        <w:tabs>
          <w:tab w:val="num" w:pos="1080"/>
        </w:tabs>
        <w:ind w:left="720" w:hanging="360"/>
      </w:pPr>
    </w:lvl>
    <w:lvl w:ilvl="1" w:tplc="5C08032E">
      <w:numFmt w:val="decimal"/>
      <w:lvlText w:val=""/>
      <w:lvlJc w:val="left"/>
    </w:lvl>
    <w:lvl w:ilvl="2" w:tplc="4CEC8F64">
      <w:numFmt w:val="decimal"/>
      <w:lvlText w:val=""/>
      <w:lvlJc w:val="left"/>
    </w:lvl>
    <w:lvl w:ilvl="3" w:tplc="860C2082">
      <w:numFmt w:val="decimal"/>
      <w:lvlText w:val=""/>
      <w:lvlJc w:val="left"/>
    </w:lvl>
    <w:lvl w:ilvl="4" w:tplc="8C760886">
      <w:numFmt w:val="decimal"/>
      <w:lvlText w:val=""/>
      <w:lvlJc w:val="left"/>
    </w:lvl>
    <w:lvl w:ilvl="5" w:tplc="7B3E8CF6">
      <w:numFmt w:val="decimal"/>
      <w:lvlText w:val=""/>
      <w:lvlJc w:val="left"/>
    </w:lvl>
    <w:lvl w:ilvl="6" w:tplc="21D8AF60">
      <w:numFmt w:val="decimal"/>
      <w:lvlText w:val=""/>
      <w:lvlJc w:val="left"/>
    </w:lvl>
    <w:lvl w:ilvl="7" w:tplc="89EA552E">
      <w:numFmt w:val="decimal"/>
      <w:lvlText w:val=""/>
      <w:lvlJc w:val="left"/>
    </w:lvl>
    <w:lvl w:ilvl="8" w:tplc="3D2066E6">
      <w:numFmt w:val="decimal"/>
      <w:lvlText w:val=""/>
      <w:lvlJc w:val="left"/>
    </w:lvl>
  </w:abstractNum>
  <w:abstractNum w:abstractNumId="33" w15:restartNumberingAfterBreak="0">
    <w:nsid w:val="253F0F82"/>
    <w:multiLevelType w:val="hybridMultilevel"/>
    <w:tmpl w:val="3D983A7E"/>
    <w:lvl w:ilvl="0" w:tplc="3F0AB4DE">
      <w:start w:val="1"/>
      <w:numFmt w:val="bullet"/>
      <w:lvlText w:val=""/>
      <w:lvlJc w:val="left"/>
      <w:pPr>
        <w:tabs>
          <w:tab w:val="num" w:pos="1080"/>
        </w:tabs>
        <w:ind w:left="720" w:hanging="360"/>
      </w:pPr>
      <w:rPr>
        <w:rFonts w:ascii="Symbol" w:hAnsi="Symbol" w:hint="default"/>
      </w:rPr>
    </w:lvl>
    <w:lvl w:ilvl="1" w:tplc="5C12A02A">
      <w:numFmt w:val="decimal"/>
      <w:lvlText w:val=""/>
      <w:lvlJc w:val="left"/>
    </w:lvl>
    <w:lvl w:ilvl="2" w:tplc="08C6E418">
      <w:numFmt w:val="decimal"/>
      <w:lvlText w:val=""/>
      <w:lvlJc w:val="left"/>
    </w:lvl>
    <w:lvl w:ilvl="3" w:tplc="E7FAEF1E">
      <w:numFmt w:val="decimal"/>
      <w:lvlText w:val=""/>
      <w:lvlJc w:val="left"/>
    </w:lvl>
    <w:lvl w:ilvl="4" w:tplc="0F767CF4">
      <w:numFmt w:val="decimal"/>
      <w:lvlText w:val=""/>
      <w:lvlJc w:val="left"/>
    </w:lvl>
    <w:lvl w:ilvl="5" w:tplc="1F544B50">
      <w:numFmt w:val="decimal"/>
      <w:lvlText w:val=""/>
      <w:lvlJc w:val="left"/>
    </w:lvl>
    <w:lvl w:ilvl="6" w:tplc="A8D813AC">
      <w:numFmt w:val="decimal"/>
      <w:lvlText w:val=""/>
      <w:lvlJc w:val="left"/>
    </w:lvl>
    <w:lvl w:ilvl="7" w:tplc="224AD920">
      <w:numFmt w:val="decimal"/>
      <w:lvlText w:val=""/>
      <w:lvlJc w:val="left"/>
    </w:lvl>
    <w:lvl w:ilvl="8" w:tplc="4B72B4A6">
      <w:numFmt w:val="decimal"/>
      <w:lvlText w:val=""/>
      <w:lvlJc w:val="left"/>
    </w:lvl>
  </w:abstractNum>
  <w:abstractNum w:abstractNumId="34" w15:restartNumberingAfterBreak="0">
    <w:nsid w:val="27DA1BFC"/>
    <w:multiLevelType w:val="hybridMultilevel"/>
    <w:tmpl w:val="6D245830"/>
    <w:lvl w:ilvl="0" w:tplc="9496E272">
      <w:start w:val="1"/>
      <w:numFmt w:val="decimal"/>
      <w:lvlText w:val="%1."/>
      <w:lvlJc w:val="left"/>
      <w:pPr>
        <w:tabs>
          <w:tab w:val="num" w:pos="1080"/>
        </w:tabs>
        <w:ind w:left="720" w:hanging="360"/>
      </w:pPr>
    </w:lvl>
    <w:lvl w:ilvl="1" w:tplc="F600E226">
      <w:numFmt w:val="decimal"/>
      <w:lvlText w:val=""/>
      <w:lvlJc w:val="left"/>
    </w:lvl>
    <w:lvl w:ilvl="2" w:tplc="65A28834">
      <w:numFmt w:val="decimal"/>
      <w:lvlText w:val=""/>
      <w:lvlJc w:val="left"/>
    </w:lvl>
    <w:lvl w:ilvl="3" w:tplc="C916E73A">
      <w:numFmt w:val="decimal"/>
      <w:lvlText w:val=""/>
      <w:lvlJc w:val="left"/>
    </w:lvl>
    <w:lvl w:ilvl="4" w:tplc="5EC66DE0">
      <w:numFmt w:val="decimal"/>
      <w:lvlText w:val=""/>
      <w:lvlJc w:val="left"/>
    </w:lvl>
    <w:lvl w:ilvl="5" w:tplc="83B2B2F6">
      <w:numFmt w:val="decimal"/>
      <w:lvlText w:val=""/>
      <w:lvlJc w:val="left"/>
    </w:lvl>
    <w:lvl w:ilvl="6" w:tplc="16CA93B4">
      <w:numFmt w:val="decimal"/>
      <w:lvlText w:val=""/>
      <w:lvlJc w:val="left"/>
    </w:lvl>
    <w:lvl w:ilvl="7" w:tplc="EA6023F4">
      <w:numFmt w:val="decimal"/>
      <w:lvlText w:val=""/>
      <w:lvlJc w:val="left"/>
    </w:lvl>
    <w:lvl w:ilvl="8" w:tplc="AF34D714">
      <w:numFmt w:val="decimal"/>
      <w:lvlText w:val=""/>
      <w:lvlJc w:val="left"/>
    </w:lvl>
  </w:abstractNum>
  <w:abstractNum w:abstractNumId="35" w15:restartNumberingAfterBreak="0">
    <w:nsid w:val="285D208F"/>
    <w:multiLevelType w:val="hybridMultilevel"/>
    <w:tmpl w:val="7744D00E"/>
    <w:lvl w:ilvl="0" w:tplc="4E6632A8">
      <w:start w:val="1"/>
      <w:numFmt w:val="bullet"/>
      <w:lvlText w:val=""/>
      <w:lvlJc w:val="left"/>
      <w:pPr>
        <w:tabs>
          <w:tab w:val="num" w:pos="1080"/>
        </w:tabs>
        <w:ind w:left="720" w:hanging="360"/>
      </w:pPr>
      <w:rPr>
        <w:rFonts w:ascii="Symbol" w:hAnsi="Symbol" w:hint="default"/>
      </w:rPr>
    </w:lvl>
    <w:lvl w:ilvl="1" w:tplc="BA7A8D86">
      <w:numFmt w:val="decimal"/>
      <w:lvlText w:val=""/>
      <w:lvlJc w:val="left"/>
    </w:lvl>
    <w:lvl w:ilvl="2" w:tplc="F69A0190">
      <w:numFmt w:val="decimal"/>
      <w:lvlText w:val=""/>
      <w:lvlJc w:val="left"/>
    </w:lvl>
    <w:lvl w:ilvl="3" w:tplc="628E6A6A">
      <w:numFmt w:val="decimal"/>
      <w:lvlText w:val=""/>
      <w:lvlJc w:val="left"/>
    </w:lvl>
    <w:lvl w:ilvl="4" w:tplc="D1A2C85A">
      <w:numFmt w:val="decimal"/>
      <w:lvlText w:val=""/>
      <w:lvlJc w:val="left"/>
    </w:lvl>
    <w:lvl w:ilvl="5" w:tplc="B076553C">
      <w:numFmt w:val="decimal"/>
      <w:lvlText w:val=""/>
      <w:lvlJc w:val="left"/>
    </w:lvl>
    <w:lvl w:ilvl="6" w:tplc="49BC403E">
      <w:numFmt w:val="decimal"/>
      <w:lvlText w:val=""/>
      <w:lvlJc w:val="left"/>
    </w:lvl>
    <w:lvl w:ilvl="7" w:tplc="0A1C48E0">
      <w:numFmt w:val="decimal"/>
      <w:lvlText w:val=""/>
      <w:lvlJc w:val="left"/>
    </w:lvl>
    <w:lvl w:ilvl="8" w:tplc="1544538A">
      <w:numFmt w:val="decimal"/>
      <w:lvlText w:val=""/>
      <w:lvlJc w:val="left"/>
    </w:lvl>
  </w:abstractNum>
  <w:abstractNum w:abstractNumId="36" w15:restartNumberingAfterBreak="0">
    <w:nsid w:val="2864491E"/>
    <w:multiLevelType w:val="hybridMultilevel"/>
    <w:tmpl w:val="8A508F62"/>
    <w:lvl w:ilvl="0" w:tplc="0632FCE8">
      <w:start w:val="1"/>
      <w:numFmt w:val="bullet"/>
      <w:lvlText w:val=""/>
      <w:lvlJc w:val="left"/>
      <w:pPr>
        <w:tabs>
          <w:tab w:val="num" w:pos="1080"/>
        </w:tabs>
        <w:ind w:left="720" w:hanging="360"/>
      </w:pPr>
      <w:rPr>
        <w:rFonts w:ascii="Symbol" w:hAnsi="Symbol" w:hint="default"/>
      </w:rPr>
    </w:lvl>
    <w:lvl w:ilvl="1" w:tplc="FCBA35DA">
      <w:numFmt w:val="decimal"/>
      <w:lvlText w:val=""/>
      <w:lvlJc w:val="left"/>
    </w:lvl>
    <w:lvl w:ilvl="2" w:tplc="5B3EACB2">
      <w:numFmt w:val="decimal"/>
      <w:lvlText w:val=""/>
      <w:lvlJc w:val="left"/>
    </w:lvl>
    <w:lvl w:ilvl="3" w:tplc="92DA4290">
      <w:numFmt w:val="decimal"/>
      <w:lvlText w:val=""/>
      <w:lvlJc w:val="left"/>
    </w:lvl>
    <w:lvl w:ilvl="4" w:tplc="F942233E">
      <w:numFmt w:val="decimal"/>
      <w:lvlText w:val=""/>
      <w:lvlJc w:val="left"/>
    </w:lvl>
    <w:lvl w:ilvl="5" w:tplc="694CEE36">
      <w:numFmt w:val="decimal"/>
      <w:lvlText w:val=""/>
      <w:lvlJc w:val="left"/>
    </w:lvl>
    <w:lvl w:ilvl="6" w:tplc="305A4896">
      <w:numFmt w:val="decimal"/>
      <w:lvlText w:val=""/>
      <w:lvlJc w:val="left"/>
    </w:lvl>
    <w:lvl w:ilvl="7" w:tplc="EF7627E6">
      <w:numFmt w:val="decimal"/>
      <w:lvlText w:val=""/>
      <w:lvlJc w:val="left"/>
    </w:lvl>
    <w:lvl w:ilvl="8" w:tplc="10C8397E">
      <w:numFmt w:val="decimal"/>
      <w:lvlText w:val=""/>
      <w:lvlJc w:val="left"/>
    </w:lvl>
  </w:abstractNum>
  <w:abstractNum w:abstractNumId="37" w15:restartNumberingAfterBreak="0">
    <w:nsid w:val="29347D1C"/>
    <w:multiLevelType w:val="hybridMultilevel"/>
    <w:tmpl w:val="F0F0DDBE"/>
    <w:lvl w:ilvl="0" w:tplc="53B22F38">
      <w:start w:val="1"/>
      <w:numFmt w:val="bullet"/>
      <w:lvlText w:val=""/>
      <w:lvlJc w:val="left"/>
      <w:pPr>
        <w:tabs>
          <w:tab w:val="num" w:pos="1080"/>
        </w:tabs>
        <w:ind w:left="720" w:hanging="360"/>
      </w:pPr>
      <w:rPr>
        <w:rFonts w:ascii="Symbol" w:hAnsi="Symbol" w:hint="default"/>
      </w:rPr>
    </w:lvl>
    <w:lvl w:ilvl="1" w:tplc="DDBAECFC">
      <w:numFmt w:val="decimal"/>
      <w:lvlText w:val=""/>
      <w:lvlJc w:val="left"/>
    </w:lvl>
    <w:lvl w:ilvl="2" w:tplc="0CC0784E">
      <w:numFmt w:val="decimal"/>
      <w:lvlText w:val=""/>
      <w:lvlJc w:val="left"/>
    </w:lvl>
    <w:lvl w:ilvl="3" w:tplc="B8D66DAC">
      <w:numFmt w:val="decimal"/>
      <w:lvlText w:val=""/>
      <w:lvlJc w:val="left"/>
    </w:lvl>
    <w:lvl w:ilvl="4" w:tplc="EF7E5C06">
      <w:numFmt w:val="decimal"/>
      <w:lvlText w:val=""/>
      <w:lvlJc w:val="left"/>
    </w:lvl>
    <w:lvl w:ilvl="5" w:tplc="E3720D18">
      <w:numFmt w:val="decimal"/>
      <w:lvlText w:val=""/>
      <w:lvlJc w:val="left"/>
    </w:lvl>
    <w:lvl w:ilvl="6" w:tplc="C4DEFC7A">
      <w:numFmt w:val="decimal"/>
      <w:lvlText w:val=""/>
      <w:lvlJc w:val="left"/>
    </w:lvl>
    <w:lvl w:ilvl="7" w:tplc="657A56B4">
      <w:numFmt w:val="decimal"/>
      <w:lvlText w:val=""/>
      <w:lvlJc w:val="left"/>
    </w:lvl>
    <w:lvl w:ilvl="8" w:tplc="CDB08D30">
      <w:numFmt w:val="decimal"/>
      <w:lvlText w:val=""/>
      <w:lvlJc w:val="left"/>
    </w:lvl>
  </w:abstractNum>
  <w:abstractNum w:abstractNumId="38" w15:restartNumberingAfterBreak="0">
    <w:nsid w:val="29FB4856"/>
    <w:multiLevelType w:val="hybridMultilevel"/>
    <w:tmpl w:val="ABE4F9A2"/>
    <w:lvl w:ilvl="0" w:tplc="7E9494D4">
      <w:start w:val="1"/>
      <w:numFmt w:val="decimal"/>
      <w:lvlText w:val="%1."/>
      <w:lvlJc w:val="left"/>
      <w:pPr>
        <w:tabs>
          <w:tab w:val="num" w:pos="1080"/>
        </w:tabs>
        <w:ind w:left="720" w:hanging="360"/>
      </w:pPr>
    </w:lvl>
    <w:lvl w:ilvl="1" w:tplc="2BBE8CD4">
      <w:numFmt w:val="decimal"/>
      <w:lvlText w:val=""/>
      <w:lvlJc w:val="left"/>
    </w:lvl>
    <w:lvl w:ilvl="2" w:tplc="177072EA">
      <w:numFmt w:val="decimal"/>
      <w:lvlText w:val=""/>
      <w:lvlJc w:val="left"/>
    </w:lvl>
    <w:lvl w:ilvl="3" w:tplc="DB8AEE8A">
      <w:numFmt w:val="decimal"/>
      <w:lvlText w:val=""/>
      <w:lvlJc w:val="left"/>
    </w:lvl>
    <w:lvl w:ilvl="4" w:tplc="C0867854">
      <w:numFmt w:val="decimal"/>
      <w:lvlText w:val=""/>
      <w:lvlJc w:val="left"/>
    </w:lvl>
    <w:lvl w:ilvl="5" w:tplc="99B65EDC">
      <w:numFmt w:val="decimal"/>
      <w:lvlText w:val=""/>
      <w:lvlJc w:val="left"/>
    </w:lvl>
    <w:lvl w:ilvl="6" w:tplc="AA7CD80C">
      <w:numFmt w:val="decimal"/>
      <w:lvlText w:val=""/>
      <w:lvlJc w:val="left"/>
    </w:lvl>
    <w:lvl w:ilvl="7" w:tplc="D77E9E80">
      <w:numFmt w:val="decimal"/>
      <w:lvlText w:val=""/>
      <w:lvlJc w:val="left"/>
    </w:lvl>
    <w:lvl w:ilvl="8" w:tplc="FD929248">
      <w:numFmt w:val="decimal"/>
      <w:lvlText w:val=""/>
      <w:lvlJc w:val="left"/>
    </w:lvl>
  </w:abstractNum>
  <w:abstractNum w:abstractNumId="39" w15:restartNumberingAfterBreak="0">
    <w:nsid w:val="2A7A3F74"/>
    <w:multiLevelType w:val="multilevel"/>
    <w:tmpl w:val="2A8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8E0095"/>
    <w:multiLevelType w:val="hybridMultilevel"/>
    <w:tmpl w:val="4D726586"/>
    <w:lvl w:ilvl="0" w:tplc="4FDC1238">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2E0A758B"/>
    <w:multiLevelType w:val="hybridMultilevel"/>
    <w:tmpl w:val="7398F4C6"/>
    <w:lvl w:ilvl="0" w:tplc="D55263C8">
      <w:start w:val="1"/>
      <w:numFmt w:val="bullet"/>
      <w:lvlText w:val=""/>
      <w:lvlJc w:val="left"/>
      <w:pPr>
        <w:tabs>
          <w:tab w:val="num" w:pos="1080"/>
        </w:tabs>
        <w:ind w:left="720" w:hanging="360"/>
      </w:pPr>
      <w:rPr>
        <w:rFonts w:ascii="Symbol" w:hAnsi="Symbol" w:hint="default"/>
      </w:rPr>
    </w:lvl>
    <w:lvl w:ilvl="1" w:tplc="58ECA978">
      <w:numFmt w:val="decimal"/>
      <w:lvlText w:val=""/>
      <w:lvlJc w:val="left"/>
    </w:lvl>
    <w:lvl w:ilvl="2" w:tplc="F8B863EE">
      <w:numFmt w:val="decimal"/>
      <w:lvlText w:val=""/>
      <w:lvlJc w:val="left"/>
    </w:lvl>
    <w:lvl w:ilvl="3" w:tplc="35C432DC">
      <w:numFmt w:val="decimal"/>
      <w:lvlText w:val=""/>
      <w:lvlJc w:val="left"/>
    </w:lvl>
    <w:lvl w:ilvl="4" w:tplc="8FF66F06">
      <w:numFmt w:val="decimal"/>
      <w:lvlText w:val=""/>
      <w:lvlJc w:val="left"/>
    </w:lvl>
    <w:lvl w:ilvl="5" w:tplc="C64CEA4A">
      <w:numFmt w:val="decimal"/>
      <w:lvlText w:val=""/>
      <w:lvlJc w:val="left"/>
    </w:lvl>
    <w:lvl w:ilvl="6" w:tplc="9C6C4232">
      <w:numFmt w:val="decimal"/>
      <w:lvlText w:val=""/>
      <w:lvlJc w:val="left"/>
    </w:lvl>
    <w:lvl w:ilvl="7" w:tplc="F704056A">
      <w:numFmt w:val="decimal"/>
      <w:lvlText w:val=""/>
      <w:lvlJc w:val="left"/>
    </w:lvl>
    <w:lvl w:ilvl="8" w:tplc="36C2168C">
      <w:numFmt w:val="decimal"/>
      <w:lvlText w:val=""/>
      <w:lvlJc w:val="left"/>
    </w:lvl>
  </w:abstractNum>
  <w:abstractNum w:abstractNumId="42" w15:restartNumberingAfterBreak="0">
    <w:nsid w:val="2E814D16"/>
    <w:multiLevelType w:val="hybridMultilevel"/>
    <w:tmpl w:val="16982C18"/>
    <w:lvl w:ilvl="0" w:tplc="ECEA72E4">
      <w:start w:val="1"/>
      <w:numFmt w:val="bullet"/>
      <w:lvlText w:val=""/>
      <w:lvlJc w:val="left"/>
      <w:pPr>
        <w:tabs>
          <w:tab w:val="num" w:pos="1080"/>
        </w:tabs>
        <w:ind w:left="720" w:hanging="360"/>
      </w:pPr>
      <w:rPr>
        <w:rFonts w:ascii="Symbol" w:hAnsi="Symbol" w:hint="default"/>
      </w:rPr>
    </w:lvl>
    <w:lvl w:ilvl="1" w:tplc="EFBA34F4">
      <w:numFmt w:val="decimal"/>
      <w:lvlText w:val=""/>
      <w:lvlJc w:val="left"/>
    </w:lvl>
    <w:lvl w:ilvl="2" w:tplc="E11EF04A">
      <w:numFmt w:val="decimal"/>
      <w:lvlText w:val=""/>
      <w:lvlJc w:val="left"/>
    </w:lvl>
    <w:lvl w:ilvl="3" w:tplc="0A7C8744">
      <w:numFmt w:val="decimal"/>
      <w:lvlText w:val=""/>
      <w:lvlJc w:val="left"/>
    </w:lvl>
    <w:lvl w:ilvl="4" w:tplc="9BE05C9A">
      <w:numFmt w:val="decimal"/>
      <w:lvlText w:val=""/>
      <w:lvlJc w:val="left"/>
    </w:lvl>
    <w:lvl w:ilvl="5" w:tplc="D6B0BB2E">
      <w:numFmt w:val="decimal"/>
      <w:lvlText w:val=""/>
      <w:lvlJc w:val="left"/>
    </w:lvl>
    <w:lvl w:ilvl="6" w:tplc="8CEEFBBA">
      <w:numFmt w:val="decimal"/>
      <w:lvlText w:val=""/>
      <w:lvlJc w:val="left"/>
    </w:lvl>
    <w:lvl w:ilvl="7" w:tplc="962EE426">
      <w:numFmt w:val="decimal"/>
      <w:lvlText w:val=""/>
      <w:lvlJc w:val="left"/>
    </w:lvl>
    <w:lvl w:ilvl="8" w:tplc="375C25B4">
      <w:numFmt w:val="decimal"/>
      <w:lvlText w:val=""/>
      <w:lvlJc w:val="left"/>
    </w:lvl>
  </w:abstractNum>
  <w:abstractNum w:abstractNumId="43" w15:restartNumberingAfterBreak="0">
    <w:nsid w:val="2FF162E1"/>
    <w:multiLevelType w:val="hybridMultilevel"/>
    <w:tmpl w:val="912A800C"/>
    <w:lvl w:ilvl="0" w:tplc="134A47CC">
      <w:start w:val="1"/>
      <w:numFmt w:val="bullet"/>
      <w:lvlText w:val=""/>
      <w:lvlJc w:val="left"/>
      <w:pPr>
        <w:tabs>
          <w:tab w:val="num" w:pos="1800"/>
        </w:tabs>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4" w15:restartNumberingAfterBreak="0">
    <w:nsid w:val="318F07B5"/>
    <w:multiLevelType w:val="hybridMultilevel"/>
    <w:tmpl w:val="DA2EC418"/>
    <w:lvl w:ilvl="0" w:tplc="60620028">
      <w:start w:val="1"/>
      <w:numFmt w:val="bullet"/>
      <w:lvlText w:val=""/>
      <w:lvlJc w:val="left"/>
      <w:pPr>
        <w:tabs>
          <w:tab w:val="num" w:pos="1080"/>
        </w:tabs>
        <w:ind w:left="720" w:hanging="360"/>
      </w:pPr>
      <w:rPr>
        <w:rFonts w:ascii="Symbol" w:hAnsi="Symbol" w:hint="default"/>
      </w:rPr>
    </w:lvl>
    <w:lvl w:ilvl="1" w:tplc="36C8F660">
      <w:start w:val="1"/>
      <w:numFmt w:val="bullet"/>
      <w:lvlText w:val="o"/>
      <w:lvlJc w:val="left"/>
      <w:pPr>
        <w:tabs>
          <w:tab w:val="num" w:pos="1800"/>
        </w:tabs>
        <w:ind w:left="1440" w:hanging="360"/>
      </w:pPr>
      <w:rPr>
        <w:rFonts w:ascii="Courier New" w:hAnsi="Courier New" w:cs="Courier New" w:hint="default"/>
      </w:rPr>
    </w:lvl>
    <w:lvl w:ilvl="2" w:tplc="45D46396">
      <w:numFmt w:val="decimal"/>
      <w:lvlText w:val=""/>
      <w:lvlJc w:val="left"/>
    </w:lvl>
    <w:lvl w:ilvl="3" w:tplc="01B619D0">
      <w:numFmt w:val="decimal"/>
      <w:lvlText w:val=""/>
      <w:lvlJc w:val="left"/>
    </w:lvl>
    <w:lvl w:ilvl="4" w:tplc="BDE8282C">
      <w:numFmt w:val="decimal"/>
      <w:lvlText w:val=""/>
      <w:lvlJc w:val="left"/>
    </w:lvl>
    <w:lvl w:ilvl="5" w:tplc="64FEDB68">
      <w:numFmt w:val="decimal"/>
      <w:lvlText w:val=""/>
      <w:lvlJc w:val="left"/>
    </w:lvl>
    <w:lvl w:ilvl="6" w:tplc="AD6A309C">
      <w:numFmt w:val="decimal"/>
      <w:lvlText w:val=""/>
      <w:lvlJc w:val="left"/>
    </w:lvl>
    <w:lvl w:ilvl="7" w:tplc="391A2170">
      <w:numFmt w:val="decimal"/>
      <w:lvlText w:val=""/>
      <w:lvlJc w:val="left"/>
    </w:lvl>
    <w:lvl w:ilvl="8" w:tplc="26782200">
      <w:numFmt w:val="decimal"/>
      <w:lvlText w:val=""/>
      <w:lvlJc w:val="left"/>
    </w:lvl>
  </w:abstractNum>
  <w:abstractNum w:abstractNumId="45" w15:restartNumberingAfterBreak="0">
    <w:nsid w:val="31990320"/>
    <w:multiLevelType w:val="hybridMultilevel"/>
    <w:tmpl w:val="0D4A40E4"/>
    <w:lvl w:ilvl="0" w:tplc="C964870A">
      <w:start w:val="1"/>
      <w:numFmt w:val="bullet"/>
      <w:lvlText w:val=""/>
      <w:lvlJc w:val="left"/>
      <w:pPr>
        <w:tabs>
          <w:tab w:val="num" w:pos="1080"/>
        </w:tabs>
        <w:ind w:left="720" w:hanging="360"/>
      </w:pPr>
      <w:rPr>
        <w:rFonts w:ascii="Symbol" w:hAnsi="Symbol" w:hint="default"/>
      </w:rPr>
    </w:lvl>
    <w:lvl w:ilvl="1" w:tplc="1DC0AB72">
      <w:numFmt w:val="decimal"/>
      <w:lvlText w:val=""/>
      <w:lvlJc w:val="left"/>
    </w:lvl>
    <w:lvl w:ilvl="2" w:tplc="BAA25D1A">
      <w:numFmt w:val="decimal"/>
      <w:lvlText w:val=""/>
      <w:lvlJc w:val="left"/>
    </w:lvl>
    <w:lvl w:ilvl="3" w:tplc="0CA8085A">
      <w:numFmt w:val="decimal"/>
      <w:lvlText w:val=""/>
      <w:lvlJc w:val="left"/>
    </w:lvl>
    <w:lvl w:ilvl="4" w:tplc="AA948DCA">
      <w:numFmt w:val="decimal"/>
      <w:lvlText w:val=""/>
      <w:lvlJc w:val="left"/>
    </w:lvl>
    <w:lvl w:ilvl="5" w:tplc="02501728">
      <w:numFmt w:val="decimal"/>
      <w:lvlText w:val=""/>
      <w:lvlJc w:val="left"/>
    </w:lvl>
    <w:lvl w:ilvl="6" w:tplc="A6DCEE5C">
      <w:numFmt w:val="decimal"/>
      <w:lvlText w:val=""/>
      <w:lvlJc w:val="left"/>
    </w:lvl>
    <w:lvl w:ilvl="7" w:tplc="E4E029B6">
      <w:numFmt w:val="decimal"/>
      <w:lvlText w:val=""/>
      <w:lvlJc w:val="left"/>
    </w:lvl>
    <w:lvl w:ilvl="8" w:tplc="9EC20F16">
      <w:numFmt w:val="decimal"/>
      <w:lvlText w:val=""/>
      <w:lvlJc w:val="left"/>
    </w:lvl>
  </w:abstractNum>
  <w:abstractNum w:abstractNumId="46" w15:restartNumberingAfterBreak="0">
    <w:nsid w:val="34C22E4B"/>
    <w:multiLevelType w:val="hybridMultilevel"/>
    <w:tmpl w:val="72A81F64"/>
    <w:lvl w:ilvl="0" w:tplc="BE265542">
      <w:start w:val="1"/>
      <w:numFmt w:val="bullet"/>
      <w:lvlText w:val=""/>
      <w:lvlJc w:val="left"/>
      <w:pPr>
        <w:tabs>
          <w:tab w:val="num" w:pos="1080"/>
        </w:tabs>
        <w:ind w:left="720" w:hanging="360"/>
      </w:pPr>
      <w:rPr>
        <w:rFonts w:ascii="Symbol" w:hAnsi="Symbol" w:hint="default"/>
      </w:rPr>
    </w:lvl>
    <w:lvl w:ilvl="1" w:tplc="58F0469C">
      <w:numFmt w:val="decimal"/>
      <w:lvlText w:val=""/>
      <w:lvlJc w:val="left"/>
    </w:lvl>
    <w:lvl w:ilvl="2" w:tplc="51EAD172">
      <w:numFmt w:val="decimal"/>
      <w:lvlText w:val=""/>
      <w:lvlJc w:val="left"/>
    </w:lvl>
    <w:lvl w:ilvl="3" w:tplc="A9ACDAC8">
      <w:numFmt w:val="decimal"/>
      <w:lvlText w:val=""/>
      <w:lvlJc w:val="left"/>
    </w:lvl>
    <w:lvl w:ilvl="4" w:tplc="C60A0AD8">
      <w:numFmt w:val="decimal"/>
      <w:lvlText w:val=""/>
      <w:lvlJc w:val="left"/>
    </w:lvl>
    <w:lvl w:ilvl="5" w:tplc="828A7BA6">
      <w:numFmt w:val="decimal"/>
      <w:lvlText w:val=""/>
      <w:lvlJc w:val="left"/>
    </w:lvl>
    <w:lvl w:ilvl="6" w:tplc="F034B16A">
      <w:numFmt w:val="decimal"/>
      <w:lvlText w:val=""/>
      <w:lvlJc w:val="left"/>
    </w:lvl>
    <w:lvl w:ilvl="7" w:tplc="B9BAAF26">
      <w:numFmt w:val="decimal"/>
      <w:lvlText w:val=""/>
      <w:lvlJc w:val="left"/>
    </w:lvl>
    <w:lvl w:ilvl="8" w:tplc="F2A674E2">
      <w:numFmt w:val="decimal"/>
      <w:lvlText w:val=""/>
      <w:lvlJc w:val="left"/>
    </w:lvl>
  </w:abstractNum>
  <w:abstractNum w:abstractNumId="47" w15:restartNumberingAfterBreak="0">
    <w:nsid w:val="36B16514"/>
    <w:multiLevelType w:val="hybridMultilevel"/>
    <w:tmpl w:val="EE70F91A"/>
    <w:lvl w:ilvl="0" w:tplc="07746E8A">
      <w:start w:val="1"/>
      <w:numFmt w:val="bullet"/>
      <w:lvlText w:val=""/>
      <w:lvlJc w:val="left"/>
      <w:pPr>
        <w:tabs>
          <w:tab w:val="num" w:pos="1080"/>
        </w:tabs>
        <w:ind w:left="720" w:hanging="360"/>
      </w:pPr>
      <w:rPr>
        <w:rFonts w:ascii="Symbol" w:hAnsi="Symbol" w:hint="default"/>
      </w:rPr>
    </w:lvl>
    <w:lvl w:ilvl="1" w:tplc="3BB4DA20">
      <w:numFmt w:val="decimal"/>
      <w:lvlText w:val=""/>
      <w:lvlJc w:val="left"/>
    </w:lvl>
    <w:lvl w:ilvl="2" w:tplc="77241566">
      <w:numFmt w:val="decimal"/>
      <w:lvlText w:val=""/>
      <w:lvlJc w:val="left"/>
    </w:lvl>
    <w:lvl w:ilvl="3" w:tplc="42D69496">
      <w:numFmt w:val="decimal"/>
      <w:lvlText w:val=""/>
      <w:lvlJc w:val="left"/>
    </w:lvl>
    <w:lvl w:ilvl="4" w:tplc="A9024162">
      <w:numFmt w:val="decimal"/>
      <w:lvlText w:val=""/>
      <w:lvlJc w:val="left"/>
    </w:lvl>
    <w:lvl w:ilvl="5" w:tplc="977637C2">
      <w:numFmt w:val="decimal"/>
      <w:lvlText w:val=""/>
      <w:lvlJc w:val="left"/>
    </w:lvl>
    <w:lvl w:ilvl="6" w:tplc="95EE6724">
      <w:numFmt w:val="decimal"/>
      <w:lvlText w:val=""/>
      <w:lvlJc w:val="left"/>
    </w:lvl>
    <w:lvl w:ilvl="7" w:tplc="2B7A3AC8">
      <w:numFmt w:val="decimal"/>
      <w:lvlText w:val=""/>
      <w:lvlJc w:val="left"/>
    </w:lvl>
    <w:lvl w:ilvl="8" w:tplc="749866DA">
      <w:numFmt w:val="decimal"/>
      <w:lvlText w:val=""/>
      <w:lvlJc w:val="left"/>
    </w:lvl>
  </w:abstractNum>
  <w:abstractNum w:abstractNumId="48" w15:restartNumberingAfterBreak="0">
    <w:nsid w:val="371E3C4D"/>
    <w:multiLevelType w:val="hybridMultilevel"/>
    <w:tmpl w:val="3B14D8C6"/>
    <w:lvl w:ilvl="0" w:tplc="C2D84A4A">
      <w:start w:val="1"/>
      <w:numFmt w:val="bullet"/>
      <w:lvlText w:val=""/>
      <w:lvlJc w:val="left"/>
      <w:pPr>
        <w:tabs>
          <w:tab w:val="num" w:pos="1080"/>
        </w:tabs>
        <w:ind w:left="720" w:hanging="360"/>
      </w:pPr>
      <w:rPr>
        <w:rFonts w:ascii="Symbol" w:hAnsi="Symbol" w:hint="default"/>
      </w:rPr>
    </w:lvl>
    <w:lvl w:ilvl="1" w:tplc="50D68558">
      <w:numFmt w:val="decimal"/>
      <w:lvlText w:val=""/>
      <w:lvlJc w:val="left"/>
    </w:lvl>
    <w:lvl w:ilvl="2" w:tplc="EECEE41A">
      <w:numFmt w:val="decimal"/>
      <w:lvlText w:val=""/>
      <w:lvlJc w:val="left"/>
    </w:lvl>
    <w:lvl w:ilvl="3" w:tplc="3AD69DBA">
      <w:numFmt w:val="decimal"/>
      <w:lvlText w:val=""/>
      <w:lvlJc w:val="left"/>
    </w:lvl>
    <w:lvl w:ilvl="4" w:tplc="653046D0">
      <w:numFmt w:val="decimal"/>
      <w:lvlText w:val=""/>
      <w:lvlJc w:val="left"/>
    </w:lvl>
    <w:lvl w:ilvl="5" w:tplc="250E163C">
      <w:numFmt w:val="decimal"/>
      <w:lvlText w:val=""/>
      <w:lvlJc w:val="left"/>
    </w:lvl>
    <w:lvl w:ilvl="6" w:tplc="658E5BD2">
      <w:numFmt w:val="decimal"/>
      <w:lvlText w:val=""/>
      <w:lvlJc w:val="left"/>
    </w:lvl>
    <w:lvl w:ilvl="7" w:tplc="18CCA528">
      <w:numFmt w:val="decimal"/>
      <w:lvlText w:val=""/>
      <w:lvlJc w:val="left"/>
    </w:lvl>
    <w:lvl w:ilvl="8" w:tplc="8668C310">
      <w:numFmt w:val="decimal"/>
      <w:lvlText w:val=""/>
      <w:lvlJc w:val="left"/>
    </w:lvl>
  </w:abstractNum>
  <w:abstractNum w:abstractNumId="49" w15:restartNumberingAfterBreak="0">
    <w:nsid w:val="374F1D95"/>
    <w:multiLevelType w:val="hybridMultilevel"/>
    <w:tmpl w:val="4B1E3954"/>
    <w:lvl w:ilvl="0" w:tplc="BE44E11A">
      <w:start w:val="1"/>
      <w:numFmt w:val="bullet"/>
      <w:lvlText w:val=""/>
      <w:lvlJc w:val="left"/>
      <w:pPr>
        <w:tabs>
          <w:tab w:val="num" w:pos="1080"/>
        </w:tabs>
        <w:ind w:left="720" w:hanging="360"/>
      </w:pPr>
      <w:rPr>
        <w:rFonts w:ascii="Symbol" w:hAnsi="Symbol" w:hint="default"/>
      </w:rPr>
    </w:lvl>
    <w:lvl w:ilvl="1" w:tplc="49522452">
      <w:numFmt w:val="decimal"/>
      <w:lvlText w:val=""/>
      <w:lvlJc w:val="left"/>
    </w:lvl>
    <w:lvl w:ilvl="2" w:tplc="AA04C62C">
      <w:numFmt w:val="decimal"/>
      <w:lvlText w:val=""/>
      <w:lvlJc w:val="left"/>
    </w:lvl>
    <w:lvl w:ilvl="3" w:tplc="1EB20760">
      <w:numFmt w:val="decimal"/>
      <w:lvlText w:val=""/>
      <w:lvlJc w:val="left"/>
    </w:lvl>
    <w:lvl w:ilvl="4" w:tplc="3C421B06">
      <w:numFmt w:val="decimal"/>
      <w:lvlText w:val=""/>
      <w:lvlJc w:val="left"/>
    </w:lvl>
    <w:lvl w:ilvl="5" w:tplc="0A3AA3BE">
      <w:numFmt w:val="decimal"/>
      <w:lvlText w:val=""/>
      <w:lvlJc w:val="left"/>
    </w:lvl>
    <w:lvl w:ilvl="6" w:tplc="5718C6C0">
      <w:numFmt w:val="decimal"/>
      <w:lvlText w:val=""/>
      <w:lvlJc w:val="left"/>
    </w:lvl>
    <w:lvl w:ilvl="7" w:tplc="5D4E1346">
      <w:numFmt w:val="decimal"/>
      <w:lvlText w:val=""/>
      <w:lvlJc w:val="left"/>
    </w:lvl>
    <w:lvl w:ilvl="8" w:tplc="AC6A051A">
      <w:numFmt w:val="decimal"/>
      <w:lvlText w:val=""/>
      <w:lvlJc w:val="left"/>
    </w:lvl>
  </w:abstractNum>
  <w:abstractNum w:abstractNumId="50" w15:restartNumberingAfterBreak="0">
    <w:nsid w:val="376144D1"/>
    <w:multiLevelType w:val="hybridMultilevel"/>
    <w:tmpl w:val="087AAFA4"/>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38A423F3"/>
    <w:multiLevelType w:val="hybridMultilevel"/>
    <w:tmpl w:val="D1F2C976"/>
    <w:lvl w:ilvl="0" w:tplc="667409A0">
      <w:start w:val="1"/>
      <w:numFmt w:val="bullet"/>
      <w:lvlText w:val=""/>
      <w:lvlJc w:val="left"/>
      <w:pPr>
        <w:tabs>
          <w:tab w:val="num" w:pos="1080"/>
        </w:tabs>
        <w:ind w:left="720" w:hanging="360"/>
      </w:pPr>
      <w:rPr>
        <w:rFonts w:ascii="Symbol" w:hAnsi="Symbol" w:hint="default"/>
      </w:rPr>
    </w:lvl>
    <w:lvl w:ilvl="1" w:tplc="AE34A5D0">
      <w:numFmt w:val="decimal"/>
      <w:lvlText w:val=""/>
      <w:lvlJc w:val="left"/>
    </w:lvl>
    <w:lvl w:ilvl="2" w:tplc="CA6AC19A">
      <w:numFmt w:val="decimal"/>
      <w:lvlText w:val=""/>
      <w:lvlJc w:val="left"/>
    </w:lvl>
    <w:lvl w:ilvl="3" w:tplc="A712E46C">
      <w:numFmt w:val="decimal"/>
      <w:lvlText w:val=""/>
      <w:lvlJc w:val="left"/>
    </w:lvl>
    <w:lvl w:ilvl="4" w:tplc="CA3E473C">
      <w:numFmt w:val="decimal"/>
      <w:lvlText w:val=""/>
      <w:lvlJc w:val="left"/>
    </w:lvl>
    <w:lvl w:ilvl="5" w:tplc="48CE8FFC">
      <w:numFmt w:val="decimal"/>
      <w:lvlText w:val=""/>
      <w:lvlJc w:val="left"/>
    </w:lvl>
    <w:lvl w:ilvl="6" w:tplc="35D4801E">
      <w:numFmt w:val="decimal"/>
      <w:lvlText w:val=""/>
      <w:lvlJc w:val="left"/>
    </w:lvl>
    <w:lvl w:ilvl="7" w:tplc="5FF6C334">
      <w:numFmt w:val="decimal"/>
      <w:lvlText w:val=""/>
      <w:lvlJc w:val="left"/>
    </w:lvl>
    <w:lvl w:ilvl="8" w:tplc="236C4BA8">
      <w:numFmt w:val="decimal"/>
      <w:lvlText w:val=""/>
      <w:lvlJc w:val="left"/>
    </w:lvl>
  </w:abstractNum>
  <w:abstractNum w:abstractNumId="52" w15:restartNumberingAfterBreak="0">
    <w:nsid w:val="39842A9A"/>
    <w:multiLevelType w:val="hybridMultilevel"/>
    <w:tmpl w:val="0CD82522"/>
    <w:lvl w:ilvl="0" w:tplc="E3969EC4">
      <w:start w:val="1"/>
      <w:numFmt w:val="bullet"/>
      <w:lvlText w:val=""/>
      <w:lvlJc w:val="left"/>
      <w:pPr>
        <w:tabs>
          <w:tab w:val="num" w:pos="1080"/>
        </w:tabs>
        <w:ind w:left="720" w:hanging="360"/>
      </w:pPr>
      <w:rPr>
        <w:rFonts w:ascii="Symbol" w:hAnsi="Symbol" w:hint="default"/>
      </w:rPr>
    </w:lvl>
    <w:lvl w:ilvl="1" w:tplc="4E0EC554">
      <w:numFmt w:val="decimal"/>
      <w:lvlText w:val=""/>
      <w:lvlJc w:val="left"/>
    </w:lvl>
    <w:lvl w:ilvl="2" w:tplc="DBFE2D9C">
      <w:numFmt w:val="decimal"/>
      <w:lvlText w:val=""/>
      <w:lvlJc w:val="left"/>
    </w:lvl>
    <w:lvl w:ilvl="3" w:tplc="4A1EE8A6">
      <w:numFmt w:val="decimal"/>
      <w:lvlText w:val=""/>
      <w:lvlJc w:val="left"/>
    </w:lvl>
    <w:lvl w:ilvl="4" w:tplc="C7360C08">
      <w:numFmt w:val="decimal"/>
      <w:lvlText w:val=""/>
      <w:lvlJc w:val="left"/>
    </w:lvl>
    <w:lvl w:ilvl="5" w:tplc="EE9438C0">
      <w:numFmt w:val="decimal"/>
      <w:lvlText w:val=""/>
      <w:lvlJc w:val="left"/>
    </w:lvl>
    <w:lvl w:ilvl="6" w:tplc="6D583E7A">
      <w:numFmt w:val="decimal"/>
      <w:lvlText w:val=""/>
      <w:lvlJc w:val="left"/>
    </w:lvl>
    <w:lvl w:ilvl="7" w:tplc="3F02C518">
      <w:numFmt w:val="decimal"/>
      <w:lvlText w:val=""/>
      <w:lvlJc w:val="left"/>
    </w:lvl>
    <w:lvl w:ilvl="8" w:tplc="D16CAA34">
      <w:numFmt w:val="decimal"/>
      <w:lvlText w:val=""/>
      <w:lvlJc w:val="left"/>
    </w:lvl>
  </w:abstractNum>
  <w:abstractNum w:abstractNumId="53" w15:restartNumberingAfterBreak="0">
    <w:nsid w:val="39911CCA"/>
    <w:multiLevelType w:val="hybridMultilevel"/>
    <w:tmpl w:val="4CC6BCC4"/>
    <w:lvl w:ilvl="0" w:tplc="3C7E2C4E">
      <w:start w:val="1"/>
      <w:numFmt w:val="bullet"/>
      <w:lvlText w:val=""/>
      <w:lvlJc w:val="left"/>
      <w:pPr>
        <w:tabs>
          <w:tab w:val="num" w:pos="1080"/>
        </w:tabs>
        <w:ind w:left="720" w:hanging="360"/>
      </w:pPr>
      <w:rPr>
        <w:rFonts w:ascii="Symbol" w:hAnsi="Symbol" w:hint="default"/>
      </w:rPr>
    </w:lvl>
    <w:lvl w:ilvl="1" w:tplc="025E0B64">
      <w:numFmt w:val="decimal"/>
      <w:lvlText w:val=""/>
      <w:lvlJc w:val="left"/>
    </w:lvl>
    <w:lvl w:ilvl="2" w:tplc="4C9C7976">
      <w:numFmt w:val="decimal"/>
      <w:lvlText w:val=""/>
      <w:lvlJc w:val="left"/>
    </w:lvl>
    <w:lvl w:ilvl="3" w:tplc="2CD08E14">
      <w:numFmt w:val="decimal"/>
      <w:lvlText w:val=""/>
      <w:lvlJc w:val="left"/>
    </w:lvl>
    <w:lvl w:ilvl="4" w:tplc="FBD855A8">
      <w:numFmt w:val="decimal"/>
      <w:lvlText w:val=""/>
      <w:lvlJc w:val="left"/>
    </w:lvl>
    <w:lvl w:ilvl="5" w:tplc="92D09844">
      <w:numFmt w:val="decimal"/>
      <w:lvlText w:val=""/>
      <w:lvlJc w:val="left"/>
    </w:lvl>
    <w:lvl w:ilvl="6" w:tplc="073013B6">
      <w:numFmt w:val="decimal"/>
      <w:lvlText w:val=""/>
      <w:lvlJc w:val="left"/>
    </w:lvl>
    <w:lvl w:ilvl="7" w:tplc="A3E6413A">
      <w:numFmt w:val="decimal"/>
      <w:lvlText w:val=""/>
      <w:lvlJc w:val="left"/>
    </w:lvl>
    <w:lvl w:ilvl="8" w:tplc="BEDEE83A">
      <w:numFmt w:val="decimal"/>
      <w:lvlText w:val=""/>
      <w:lvlJc w:val="left"/>
    </w:lvl>
  </w:abstractNum>
  <w:abstractNum w:abstractNumId="54" w15:restartNumberingAfterBreak="0">
    <w:nsid w:val="39A07350"/>
    <w:multiLevelType w:val="hybridMultilevel"/>
    <w:tmpl w:val="1BB2EF66"/>
    <w:lvl w:ilvl="0" w:tplc="DBBA2290">
      <w:start w:val="1"/>
      <w:numFmt w:val="bullet"/>
      <w:lvlText w:val=""/>
      <w:lvlJc w:val="left"/>
      <w:pPr>
        <w:tabs>
          <w:tab w:val="num" w:pos="1080"/>
        </w:tabs>
        <w:ind w:left="720" w:hanging="360"/>
      </w:pPr>
      <w:rPr>
        <w:rFonts w:ascii="Symbol" w:hAnsi="Symbol" w:hint="default"/>
      </w:rPr>
    </w:lvl>
    <w:lvl w:ilvl="1" w:tplc="65F4AD76">
      <w:numFmt w:val="decimal"/>
      <w:lvlText w:val=""/>
      <w:lvlJc w:val="left"/>
    </w:lvl>
    <w:lvl w:ilvl="2" w:tplc="F9C6D956">
      <w:numFmt w:val="decimal"/>
      <w:lvlText w:val=""/>
      <w:lvlJc w:val="left"/>
    </w:lvl>
    <w:lvl w:ilvl="3" w:tplc="6FCA175E">
      <w:numFmt w:val="decimal"/>
      <w:lvlText w:val=""/>
      <w:lvlJc w:val="left"/>
    </w:lvl>
    <w:lvl w:ilvl="4" w:tplc="B72471DA">
      <w:numFmt w:val="decimal"/>
      <w:lvlText w:val=""/>
      <w:lvlJc w:val="left"/>
    </w:lvl>
    <w:lvl w:ilvl="5" w:tplc="4E465FD0">
      <w:numFmt w:val="decimal"/>
      <w:lvlText w:val=""/>
      <w:lvlJc w:val="left"/>
    </w:lvl>
    <w:lvl w:ilvl="6" w:tplc="2D1E2822">
      <w:numFmt w:val="decimal"/>
      <w:lvlText w:val=""/>
      <w:lvlJc w:val="left"/>
    </w:lvl>
    <w:lvl w:ilvl="7" w:tplc="24A895C2">
      <w:numFmt w:val="decimal"/>
      <w:lvlText w:val=""/>
      <w:lvlJc w:val="left"/>
    </w:lvl>
    <w:lvl w:ilvl="8" w:tplc="D00CEB24">
      <w:numFmt w:val="decimal"/>
      <w:lvlText w:val=""/>
      <w:lvlJc w:val="left"/>
    </w:lvl>
  </w:abstractNum>
  <w:abstractNum w:abstractNumId="55" w15:restartNumberingAfterBreak="0">
    <w:nsid w:val="3AD66FBD"/>
    <w:multiLevelType w:val="hybridMultilevel"/>
    <w:tmpl w:val="C4F8FD70"/>
    <w:lvl w:ilvl="0" w:tplc="7AAEF57C">
      <w:start w:val="1"/>
      <w:numFmt w:val="bullet"/>
      <w:lvlText w:val=""/>
      <w:lvlJc w:val="left"/>
      <w:pPr>
        <w:tabs>
          <w:tab w:val="num" w:pos="1080"/>
        </w:tabs>
        <w:ind w:left="720" w:hanging="360"/>
      </w:pPr>
      <w:rPr>
        <w:rFonts w:ascii="Symbol" w:hAnsi="Symbol" w:hint="default"/>
      </w:rPr>
    </w:lvl>
    <w:lvl w:ilvl="1" w:tplc="55E2216E">
      <w:numFmt w:val="decimal"/>
      <w:lvlText w:val=""/>
      <w:lvlJc w:val="left"/>
    </w:lvl>
    <w:lvl w:ilvl="2" w:tplc="D13C7F9C">
      <w:numFmt w:val="decimal"/>
      <w:lvlText w:val=""/>
      <w:lvlJc w:val="left"/>
    </w:lvl>
    <w:lvl w:ilvl="3" w:tplc="FB42DAB6">
      <w:numFmt w:val="decimal"/>
      <w:lvlText w:val=""/>
      <w:lvlJc w:val="left"/>
    </w:lvl>
    <w:lvl w:ilvl="4" w:tplc="2E42DFBC">
      <w:numFmt w:val="decimal"/>
      <w:lvlText w:val=""/>
      <w:lvlJc w:val="left"/>
    </w:lvl>
    <w:lvl w:ilvl="5" w:tplc="BF6E83C0">
      <w:numFmt w:val="decimal"/>
      <w:lvlText w:val=""/>
      <w:lvlJc w:val="left"/>
    </w:lvl>
    <w:lvl w:ilvl="6" w:tplc="E95E524A">
      <w:numFmt w:val="decimal"/>
      <w:lvlText w:val=""/>
      <w:lvlJc w:val="left"/>
    </w:lvl>
    <w:lvl w:ilvl="7" w:tplc="5AB41B2E">
      <w:numFmt w:val="decimal"/>
      <w:lvlText w:val=""/>
      <w:lvlJc w:val="left"/>
    </w:lvl>
    <w:lvl w:ilvl="8" w:tplc="F46089C0">
      <w:numFmt w:val="decimal"/>
      <w:lvlText w:val=""/>
      <w:lvlJc w:val="left"/>
    </w:lvl>
  </w:abstractNum>
  <w:abstractNum w:abstractNumId="56" w15:restartNumberingAfterBreak="0">
    <w:nsid w:val="3B992492"/>
    <w:multiLevelType w:val="hybridMultilevel"/>
    <w:tmpl w:val="666CCE0C"/>
    <w:lvl w:ilvl="0" w:tplc="60807FBE">
      <w:start w:val="1"/>
      <w:numFmt w:val="bullet"/>
      <w:lvlText w:val=""/>
      <w:lvlJc w:val="left"/>
      <w:pPr>
        <w:tabs>
          <w:tab w:val="num" w:pos="1080"/>
        </w:tabs>
        <w:ind w:left="720" w:hanging="360"/>
      </w:pPr>
      <w:rPr>
        <w:rFonts w:ascii="Symbol" w:hAnsi="Symbol" w:hint="default"/>
      </w:rPr>
    </w:lvl>
    <w:lvl w:ilvl="1" w:tplc="173E16F6">
      <w:numFmt w:val="decimal"/>
      <w:lvlText w:val=""/>
      <w:lvlJc w:val="left"/>
    </w:lvl>
    <w:lvl w:ilvl="2" w:tplc="398C34BC">
      <w:numFmt w:val="decimal"/>
      <w:lvlText w:val=""/>
      <w:lvlJc w:val="left"/>
    </w:lvl>
    <w:lvl w:ilvl="3" w:tplc="62000C06">
      <w:numFmt w:val="decimal"/>
      <w:lvlText w:val=""/>
      <w:lvlJc w:val="left"/>
    </w:lvl>
    <w:lvl w:ilvl="4" w:tplc="C108ECF8">
      <w:numFmt w:val="decimal"/>
      <w:lvlText w:val=""/>
      <w:lvlJc w:val="left"/>
    </w:lvl>
    <w:lvl w:ilvl="5" w:tplc="7880545E">
      <w:numFmt w:val="decimal"/>
      <w:lvlText w:val=""/>
      <w:lvlJc w:val="left"/>
    </w:lvl>
    <w:lvl w:ilvl="6" w:tplc="26D8B5AE">
      <w:numFmt w:val="decimal"/>
      <w:lvlText w:val=""/>
      <w:lvlJc w:val="left"/>
    </w:lvl>
    <w:lvl w:ilvl="7" w:tplc="8BAA5A30">
      <w:numFmt w:val="decimal"/>
      <w:lvlText w:val=""/>
      <w:lvlJc w:val="left"/>
    </w:lvl>
    <w:lvl w:ilvl="8" w:tplc="6314930C">
      <w:numFmt w:val="decimal"/>
      <w:lvlText w:val=""/>
      <w:lvlJc w:val="left"/>
    </w:lvl>
  </w:abstractNum>
  <w:abstractNum w:abstractNumId="57" w15:restartNumberingAfterBreak="0">
    <w:nsid w:val="3C6E7800"/>
    <w:multiLevelType w:val="hybridMultilevel"/>
    <w:tmpl w:val="AF141AB6"/>
    <w:lvl w:ilvl="0" w:tplc="00843492">
      <w:start w:val="1"/>
      <w:numFmt w:val="decimal"/>
      <w:lvlText w:val="%1."/>
      <w:lvlJc w:val="left"/>
      <w:pPr>
        <w:tabs>
          <w:tab w:val="num" w:pos="1080"/>
        </w:tabs>
        <w:ind w:left="720" w:hanging="360"/>
      </w:pPr>
    </w:lvl>
    <w:lvl w:ilvl="1" w:tplc="0CD22E6E">
      <w:numFmt w:val="decimal"/>
      <w:lvlText w:val=""/>
      <w:lvlJc w:val="left"/>
    </w:lvl>
    <w:lvl w:ilvl="2" w:tplc="A5E02A90">
      <w:numFmt w:val="decimal"/>
      <w:lvlText w:val=""/>
      <w:lvlJc w:val="left"/>
    </w:lvl>
    <w:lvl w:ilvl="3" w:tplc="4628E690">
      <w:numFmt w:val="decimal"/>
      <w:lvlText w:val=""/>
      <w:lvlJc w:val="left"/>
    </w:lvl>
    <w:lvl w:ilvl="4" w:tplc="DEEA47DA">
      <w:numFmt w:val="decimal"/>
      <w:lvlText w:val=""/>
      <w:lvlJc w:val="left"/>
    </w:lvl>
    <w:lvl w:ilvl="5" w:tplc="FFA4BD6E">
      <w:numFmt w:val="decimal"/>
      <w:lvlText w:val=""/>
      <w:lvlJc w:val="left"/>
    </w:lvl>
    <w:lvl w:ilvl="6" w:tplc="B19C629A">
      <w:numFmt w:val="decimal"/>
      <w:lvlText w:val=""/>
      <w:lvlJc w:val="left"/>
    </w:lvl>
    <w:lvl w:ilvl="7" w:tplc="3EDA84FE">
      <w:numFmt w:val="decimal"/>
      <w:lvlText w:val=""/>
      <w:lvlJc w:val="left"/>
    </w:lvl>
    <w:lvl w:ilvl="8" w:tplc="A9B4DF4E">
      <w:numFmt w:val="decimal"/>
      <w:lvlText w:val=""/>
      <w:lvlJc w:val="left"/>
    </w:lvl>
  </w:abstractNum>
  <w:abstractNum w:abstractNumId="58" w15:restartNumberingAfterBreak="0">
    <w:nsid w:val="3D6C1165"/>
    <w:multiLevelType w:val="hybridMultilevel"/>
    <w:tmpl w:val="2B723D88"/>
    <w:lvl w:ilvl="0" w:tplc="16588146">
      <w:start w:val="1"/>
      <w:numFmt w:val="bullet"/>
      <w:lvlText w:val=""/>
      <w:lvlJc w:val="left"/>
      <w:pPr>
        <w:tabs>
          <w:tab w:val="num" w:pos="1080"/>
        </w:tabs>
        <w:ind w:left="720" w:hanging="360"/>
      </w:pPr>
      <w:rPr>
        <w:rFonts w:ascii="Symbol" w:hAnsi="Symbol" w:hint="default"/>
      </w:rPr>
    </w:lvl>
    <w:lvl w:ilvl="1" w:tplc="C5DE802A">
      <w:numFmt w:val="decimal"/>
      <w:lvlText w:val=""/>
      <w:lvlJc w:val="left"/>
    </w:lvl>
    <w:lvl w:ilvl="2" w:tplc="313A08EE">
      <w:numFmt w:val="decimal"/>
      <w:lvlText w:val=""/>
      <w:lvlJc w:val="left"/>
    </w:lvl>
    <w:lvl w:ilvl="3" w:tplc="DE421A56">
      <w:numFmt w:val="decimal"/>
      <w:lvlText w:val=""/>
      <w:lvlJc w:val="left"/>
    </w:lvl>
    <w:lvl w:ilvl="4" w:tplc="D78CC6AC">
      <w:numFmt w:val="decimal"/>
      <w:lvlText w:val=""/>
      <w:lvlJc w:val="left"/>
    </w:lvl>
    <w:lvl w:ilvl="5" w:tplc="7060AA62">
      <w:numFmt w:val="decimal"/>
      <w:lvlText w:val=""/>
      <w:lvlJc w:val="left"/>
    </w:lvl>
    <w:lvl w:ilvl="6" w:tplc="E160B466">
      <w:numFmt w:val="decimal"/>
      <w:lvlText w:val=""/>
      <w:lvlJc w:val="left"/>
    </w:lvl>
    <w:lvl w:ilvl="7" w:tplc="2B5E36BC">
      <w:numFmt w:val="decimal"/>
      <w:lvlText w:val=""/>
      <w:lvlJc w:val="left"/>
    </w:lvl>
    <w:lvl w:ilvl="8" w:tplc="50309466">
      <w:numFmt w:val="decimal"/>
      <w:lvlText w:val=""/>
      <w:lvlJc w:val="left"/>
    </w:lvl>
  </w:abstractNum>
  <w:abstractNum w:abstractNumId="59" w15:restartNumberingAfterBreak="0">
    <w:nsid w:val="3DB177EC"/>
    <w:multiLevelType w:val="hybridMultilevel"/>
    <w:tmpl w:val="CC5EE598"/>
    <w:lvl w:ilvl="0" w:tplc="97ECB174">
      <w:start w:val="1"/>
      <w:numFmt w:val="bullet"/>
      <w:lvlText w:val=""/>
      <w:lvlJc w:val="left"/>
      <w:pPr>
        <w:tabs>
          <w:tab w:val="num" w:pos="1080"/>
        </w:tabs>
        <w:ind w:left="720" w:hanging="360"/>
      </w:pPr>
      <w:rPr>
        <w:rFonts w:ascii="Symbol" w:hAnsi="Symbol" w:hint="default"/>
      </w:rPr>
    </w:lvl>
    <w:lvl w:ilvl="1" w:tplc="2EEEC7E6">
      <w:start w:val="1"/>
      <w:numFmt w:val="bullet"/>
      <w:lvlText w:val="o"/>
      <w:lvlJc w:val="left"/>
      <w:pPr>
        <w:tabs>
          <w:tab w:val="num" w:pos="1800"/>
        </w:tabs>
        <w:ind w:left="1440" w:hanging="360"/>
      </w:pPr>
      <w:rPr>
        <w:rFonts w:ascii="Courier New" w:hAnsi="Courier New" w:cs="Courier New" w:hint="default"/>
      </w:rPr>
    </w:lvl>
    <w:lvl w:ilvl="2" w:tplc="354621B4">
      <w:numFmt w:val="decimal"/>
      <w:lvlText w:val=""/>
      <w:lvlJc w:val="left"/>
    </w:lvl>
    <w:lvl w:ilvl="3" w:tplc="3DAE871E">
      <w:numFmt w:val="decimal"/>
      <w:lvlText w:val=""/>
      <w:lvlJc w:val="left"/>
    </w:lvl>
    <w:lvl w:ilvl="4" w:tplc="260AA978">
      <w:numFmt w:val="decimal"/>
      <w:lvlText w:val=""/>
      <w:lvlJc w:val="left"/>
    </w:lvl>
    <w:lvl w:ilvl="5" w:tplc="C9A427A0">
      <w:numFmt w:val="decimal"/>
      <w:lvlText w:val=""/>
      <w:lvlJc w:val="left"/>
    </w:lvl>
    <w:lvl w:ilvl="6" w:tplc="700E33F0">
      <w:numFmt w:val="decimal"/>
      <w:lvlText w:val=""/>
      <w:lvlJc w:val="left"/>
    </w:lvl>
    <w:lvl w:ilvl="7" w:tplc="DE4CB296">
      <w:numFmt w:val="decimal"/>
      <w:lvlText w:val=""/>
      <w:lvlJc w:val="left"/>
    </w:lvl>
    <w:lvl w:ilvl="8" w:tplc="925AFBFA">
      <w:numFmt w:val="decimal"/>
      <w:lvlText w:val=""/>
      <w:lvlJc w:val="left"/>
    </w:lvl>
  </w:abstractNum>
  <w:abstractNum w:abstractNumId="60" w15:restartNumberingAfterBreak="0">
    <w:nsid w:val="3EB73845"/>
    <w:multiLevelType w:val="hybridMultilevel"/>
    <w:tmpl w:val="D42416E4"/>
    <w:lvl w:ilvl="0" w:tplc="7DDCCFDA">
      <w:start w:val="1"/>
      <w:numFmt w:val="decimal"/>
      <w:lvlText w:val="%1."/>
      <w:lvlJc w:val="left"/>
      <w:pPr>
        <w:tabs>
          <w:tab w:val="num" w:pos="1080"/>
        </w:tabs>
        <w:ind w:left="720" w:hanging="360"/>
      </w:pPr>
    </w:lvl>
    <w:lvl w:ilvl="1" w:tplc="608C5E42">
      <w:start w:val="1"/>
      <w:numFmt w:val="bullet"/>
      <w:lvlText w:val="o"/>
      <w:lvlJc w:val="left"/>
      <w:pPr>
        <w:tabs>
          <w:tab w:val="num" w:pos="1800"/>
        </w:tabs>
        <w:ind w:left="1440" w:hanging="360"/>
      </w:pPr>
      <w:rPr>
        <w:rFonts w:ascii="Courier New" w:hAnsi="Courier New" w:cs="Courier New" w:hint="default"/>
      </w:rPr>
    </w:lvl>
    <w:lvl w:ilvl="2" w:tplc="7C460D18">
      <w:start w:val="1"/>
      <w:numFmt w:val="bullet"/>
      <w:lvlText w:val=""/>
      <w:lvlJc w:val="left"/>
      <w:pPr>
        <w:tabs>
          <w:tab w:val="num" w:pos="2520"/>
        </w:tabs>
        <w:ind w:left="2160" w:hanging="360"/>
      </w:pPr>
      <w:rPr>
        <w:rFonts w:ascii="Wingdings" w:hAnsi="Wingdings" w:hint="default"/>
      </w:rPr>
    </w:lvl>
    <w:lvl w:ilvl="3" w:tplc="AA44A7E0">
      <w:numFmt w:val="decimal"/>
      <w:lvlText w:val=""/>
      <w:lvlJc w:val="left"/>
    </w:lvl>
    <w:lvl w:ilvl="4" w:tplc="BC94F386">
      <w:numFmt w:val="decimal"/>
      <w:lvlText w:val=""/>
      <w:lvlJc w:val="left"/>
    </w:lvl>
    <w:lvl w:ilvl="5" w:tplc="239091D4">
      <w:numFmt w:val="decimal"/>
      <w:lvlText w:val=""/>
      <w:lvlJc w:val="left"/>
    </w:lvl>
    <w:lvl w:ilvl="6" w:tplc="E52C7F70">
      <w:numFmt w:val="decimal"/>
      <w:lvlText w:val=""/>
      <w:lvlJc w:val="left"/>
    </w:lvl>
    <w:lvl w:ilvl="7" w:tplc="90CC7740">
      <w:numFmt w:val="decimal"/>
      <w:lvlText w:val=""/>
      <w:lvlJc w:val="left"/>
    </w:lvl>
    <w:lvl w:ilvl="8" w:tplc="464A1040">
      <w:numFmt w:val="decimal"/>
      <w:lvlText w:val=""/>
      <w:lvlJc w:val="left"/>
    </w:lvl>
  </w:abstractNum>
  <w:abstractNum w:abstractNumId="61" w15:restartNumberingAfterBreak="0">
    <w:nsid w:val="40B81A5A"/>
    <w:multiLevelType w:val="hybridMultilevel"/>
    <w:tmpl w:val="2F6CD2FE"/>
    <w:lvl w:ilvl="0" w:tplc="049E5B34">
      <w:start w:val="1"/>
      <w:numFmt w:val="decimal"/>
      <w:lvlText w:val="%1."/>
      <w:lvlJc w:val="left"/>
      <w:pPr>
        <w:tabs>
          <w:tab w:val="num" w:pos="1080"/>
        </w:tabs>
        <w:ind w:left="720" w:hanging="360"/>
      </w:pPr>
    </w:lvl>
    <w:lvl w:ilvl="1" w:tplc="3BBC0B7A">
      <w:numFmt w:val="decimal"/>
      <w:lvlText w:val=""/>
      <w:lvlJc w:val="left"/>
    </w:lvl>
    <w:lvl w:ilvl="2" w:tplc="9DE62682">
      <w:numFmt w:val="decimal"/>
      <w:lvlText w:val=""/>
      <w:lvlJc w:val="left"/>
    </w:lvl>
    <w:lvl w:ilvl="3" w:tplc="C3262954">
      <w:numFmt w:val="decimal"/>
      <w:lvlText w:val=""/>
      <w:lvlJc w:val="left"/>
    </w:lvl>
    <w:lvl w:ilvl="4" w:tplc="CCBAADEE">
      <w:numFmt w:val="decimal"/>
      <w:lvlText w:val=""/>
      <w:lvlJc w:val="left"/>
    </w:lvl>
    <w:lvl w:ilvl="5" w:tplc="FBD47A06">
      <w:numFmt w:val="decimal"/>
      <w:lvlText w:val=""/>
      <w:lvlJc w:val="left"/>
    </w:lvl>
    <w:lvl w:ilvl="6" w:tplc="B5169C76">
      <w:numFmt w:val="decimal"/>
      <w:lvlText w:val=""/>
      <w:lvlJc w:val="left"/>
    </w:lvl>
    <w:lvl w:ilvl="7" w:tplc="C35C321C">
      <w:numFmt w:val="decimal"/>
      <w:lvlText w:val=""/>
      <w:lvlJc w:val="left"/>
    </w:lvl>
    <w:lvl w:ilvl="8" w:tplc="AFA26EA4">
      <w:numFmt w:val="decimal"/>
      <w:lvlText w:val=""/>
      <w:lvlJc w:val="left"/>
    </w:lvl>
  </w:abstractNum>
  <w:abstractNum w:abstractNumId="62" w15:restartNumberingAfterBreak="0">
    <w:nsid w:val="425C18AA"/>
    <w:multiLevelType w:val="hybridMultilevel"/>
    <w:tmpl w:val="DB305EEA"/>
    <w:lvl w:ilvl="0" w:tplc="92680404">
      <w:start w:val="1"/>
      <w:numFmt w:val="bullet"/>
      <w:lvlText w:val=""/>
      <w:lvlJc w:val="left"/>
      <w:pPr>
        <w:tabs>
          <w:tab w:val="num" w:pos="1080"/>
        </w:tabs>
        <w:ind w:left="720" w:hanging="360"/>
      </w:pPr>
      <w:rPr>
        <w:rFonts w:ascii="Symbol" w:hAnsi="Symbol" w:hint="default"/>
      </w:rPr>
    </w:lvl>
    <w:lvl w:ilvl="1" w:tplc="8A6498DA">
      <w:numFmt w:val="decimal"/>
      <w:lvlText w:val=""/>
      <w:lvlJc w:val="left"/>
    </w:lvl>
    <w:lvl w:ilvl="2" w:tplc="8A602F5A">
      <w:numFmt w:val="decimal"/>
      <w:lvlText w:val=""/>
      <w:lvlJc w:val="left"/>
    </w:lvl>
    <w:lvl w:ilvl="3" w:tplc="DDDCCEE0">
      <w:numFmt w:val="decimal"/>
      <w:lvlText w:val=""/>
      <w:lvlJc w:val="left"/>
    </w:lvl>
    <w:lvl w:ilvl="4" w:tplc="1F94FCB6">
      <w:numFmt w:val="decimal"/>
      <w:lvlText w:val=""/>
      <w:lvlJc w:val="left"/>
    </w:lvl>
    <w:lvl w:ilvl="5" w:tplc="760C42B4">
      <w:numFmt w:val="decimal"/>
      <w:lvlText w:val=""/>
      <w:lvlJc w:val="left"/>
    </w:lvl>
    <w:lvl w:ilvl="6" w:tplc="6B8AFBB0">
      <w:numFmt w:val="decimal"/>
      <w:lvlText w:val=""/>
      <w:lvlJc w:val="left"/>
    </w:lvl>
    <w:lvl w:ilvl="7" w:tplc="30B4E46E">
      <w:numFmt w:val="decimal"/>
      <w:lvlText w:val=""/>
      <w:lvlJc w:val="left"/>
    </w:lvl>
    <w:lvl w:ilvl="8" w:tplc="F8CAFAFE">
      <w:numFmt w:val="decimal"/>
      <w:lvlText w:val=""/>
      <w:lvlJc w:val="left"/>
    </w:lvl>
  </w:abstractNum>
  <w:abstractNum w:abstractNumId="63" w15:restartNumberingAfterBreak="0">
    <w:nsid w:val="42C36E1D"/>
    <w:multiLevelType w:val="hybridMultilevel"/>
    <w:tmpl w:val="1AA80692"/>
    <w:lvl w:ilvl="0" w:tplc="502C3F3A">
      <w:start w:val="1"/>
      <w:numFmt w:val="bullet"/>
      <w:lvlText w:val=""/>
      <w:lvlJc w:val="left"/>
      <w:pPr>
        <w:tabs>
          <w:tab w:val="num" w:pos="1080"/>
        </w:tabs>
        <w:ind w:left="720" w:hanging="360"/>
      </w:pPr>
      <w:rPr>
        <w:rFonts w:ascii="Symbol" w:hAnsi="Symbol" w:hint="default"/>
      </w:rPr>
    </w:lvl>
    <w:lvl w:ilvl="1" w:tplc="12D60EA0">
      <w:numFmt w:val="decimal"/>
      <w:lvlText w:val=""/>
      <w:lvlJc w:val="left"/>
    </w:lvl>
    <w:lvl w:ilvl="2" w:tplc="80C44946">
      <w:numFmt w:val="decimal"/>
      <w:lvlText w:val=""/>
      <w:lvlJc w:val="left"/>
    </w:lvl>
    <w:lvl w:ilvl="3" w:tplc="5060FFB4">
      <w:numFmt w:val="decimal"/>
      <w:lvlText w:val=""/>
      <w:lvlJc w:val="left"/>
    </w:lvl>
    <w:lvl w:ilvl="4" w:tplc="3FBEDF4E">
      <w:numFmt w:val="decimal"/>
      <w:lvlText w:val=""/>
      <w:lvlJc w:val="left"/>
    </w:lvl>
    <w:lvl w:ilvl="5" w:tplc="742AFC60">
      <w:numFmt w:val="decimal"/>
      <w:lvlText w:val=""/>
      <w:lvlJc w:val="left"/>
    </w:lvl>
    <w:lvl w:ilvl="6" w:tplc="9A763D50">
      <w:numFmt w:val="decimal"/>
      <w:lvlText w:val=""/>
      <w:lvlJc w:val="left"/>
    </w:lvl>
    <w:lvl w:ilvl="7" w:tplc="A296C35C">
      <w:numFmt w:val="decimal"/>
      <w:lvlText w:val=""/>
      <w:lvlJc w:val="left"/>
    </w:lvl>
    <w:lvl w:ilvl="8" w:tplc="2A125C9C">
      <w:numFmt w:val="decimal"/>
      <w:lvlText w:val=""/>
      <w:lvlJc w:val="left"/>
    </w:lvl>
  </w:abstractNum>
  <w:abstractNum w:abstractNumId="64" w15:restartNumberingAfterBreak="0">
    <w:nsid w:val="432E75E1"/>
    <w:multiLevelType w:val="hybridMultilevel"/>
    <w:tmpl w:val="03901C18"/>
    <w:lvl w:ilvl="0" w:tplc="24EE3E92">
      <w:start w:val="1"/>
      <w:numFmt w:val="bullet"/>
      <w:lvlText w:val=""/>
      <w:lvlJc w:val="left"/>
      <w:pPr>
        <w:tabs>
          <w:tab w:val="num" w:pos="1080"/>
        </w:tabs>
        <w:ind w:left="720" w:hanging="360"/>
      </w:pPr>
      <w:rPr>
        <w:rFonts w:ascii="Symbol" w:hAnsi="Symbol" w:hint="default"/>
      </w:rPr>
    </w:lvl>
    <w:lvl w:ilvl="1" w:tplc="DA5CA522">
      <w:numFmt w:val="decimal"/>
      <w:lvlText w:val=""/>
      <w:lvlJc w:val="left"/>
    </w:lvl>
    <w:lvl w:ilvl="2" w:tplc="81A4044A">
      <w:numFmt w:val="decimal"/>
      <w:lvlText w:val=""/>
      <w:lvlJc w:val="left"/>
    </w:lvl>
    <w:lvl w:ilvl="3" w:tplc="DDBABBE8">
      <w:numFmt w:val="decimal"/>
      <w:lvlText w:val=""/>
      <w:lvlJc w:val="left"/>
    </w:lvl>
    <w:lvl w:ilvl="4" w:tplc="28F4A49A">
      <w:numFmt w:val="decimal"/>
      <w:lvlText w:val=""/>
      <w:lvlJc w:val="left"/>
    </w:lvl>
    <w:lvl w:ilvl="5" w:tplc="2B56E358">
      <w:numFmt w:val="decimal"/>
      <w:lvlText w:val=""/>
      <w:lvlJc w:val="left"/>
    </w:lvl>
    <w:lvl w:ilvl="6" w:tplc="6CD21A68">
      <w:numFmt w:val="decimal"/>
      <w:lvlText w:val=""/>
      <w:lvlJc w:val="left"/>
    </w:lvl>
    <w:lvl w:ilvl="7" w:tplc="61E0316E">
      <w:numFmt w:val="decimal"/>
      <w:lvlText w:val=""/>
      <w:lvlJc w:val="left"/>
    </w:lvl>
    <w:lvl w:ilvl="8" w:tplc="97506978">
      <w:numFmt w:val="decimal"/>
      <w:lvlText w:val=""/>
      <w:lvlJc w:val="left"/>
    </w:lvl>
  </w:abstractNum>
  <w:abstractNum w:abstractNumId="65" w15:restartNumberingAfterBreak="0">
    <w:nsid w:val="433504BC"/>
    <w:multiLevelType w:val="multilevel"/>
    <w:tmpl w:val="7B84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3B75A7"/>
    <w:multiLevelType w:val="hybridMultilevel"/>
    <w:tmpl w:val="B4163FD4"/>
    <w:lvl w:ilvl="0" w:tplc="F6E0AD8A">
      <w:start w:val="1"/>
      <w:numFmt w:val="decimal"/>
      <w:lvlText w:val="%1."/>
      <w:lvlJc w:val="left"/>
      <w:pPr>
        <w:tabs>
          <w:tab w:val="num" w:pos="1080"/>
        </w:tabs>
        <w:ind w:left="720" w:hanging="360"/>
      </w:pPr>
    </w:lvl>
    <w:lvl w:ilvl="1" w:tplc="09CAD054">
      <w:start w:val="1"/>
      <w:numFmt w:val="bullet"/>
      <w:lvlText w:val="o"/>
      <w:lvlJc w:val="left"/>
      <w:pPr>
        <w:tabs>
          <w:tab w:val="num" w:pos="1800"/>
        </w:tabs>
        <w:ind w:left="1440" w:hanging="360"/>
      </w:pPr>
      <w:rPr>
        <w:rFonts w:ascii="Courier New" w:hAnsi="Courier New" w:cs="Courier New" w:hint="default"/>
      </w:rPr>
    </w:lvl>
    <w:lvl w:ilvl="2" w:tplc="A7AAA61E">
      <w:numFmt w:val="decimal"/>
      <w:lvlText w:val=""/>
      <w:lvlJc w:val="left"/>
    </w:lvl>
    <w:lvl w:ilvl="3" w:tplc="76C00980">
      <w:numFmt w:val="decimal"/>
      <w:lvlText w:val=""/>
      <w:lvlJc w:val="left"/>
    </w:lvl>
    <w:lvl w:ilvl="4" w:tplc="CBB09834">
      <w:numFmt w:val="decimal"/>
      <w:lvlText w:val=""/>
      <w:lvlJc w:val="left"/>
    </w:lvl>
    <w:lvl w:ilvl="5" w:tplc="B2889794">
      <w:numFmt w:val="decimal"/>
      <w:lvlText w:val=""/>
      <w:lvlJc w:val="left"/>
    </w:lvl>
    <w:lvl w:ilvl="6" w:tplc="9498FC4E">
      <w:numFmt w:val="decimal"/>
      <w:lvlText w:val=""/>
      <w:lvlJc w:val="left"/>
    </w:lvl>
    <w:lvl w:ilvl="7" w:tplc="E0DA8D32">
      <w:numFmt w:val="decimal"/>
      <w:lvlText w:val=""/>
      <w:lvlJc w:val="left"/>
    </w:lvl>
    <w:lvl w:ilvl="8" w:tplc="2034AE3E">
      <w:numFmt w:val="decimal"/>
      <w:lvlText w:val=""/>
      <w:lvlJc w:val="left"/>
    </w:lvl>
  </w:abstractNum>
  <w:abstractNum w:abstractNumId="67" w15:restartNumberingAfterBreak="0">
    <w:nsid w:val="439144A3"/>
    <w:multiLevelType w:val="hybridMultilevel"/>
    <w:tmpl w:val="AB126A1C"/>
    <w:lvl w:ilvl="0" w:tplc="1EC0FDA4">
      <w:start w:val="1"/>
      <w:numFmt w:val="bullet"/>
      <w:lvlText w:val=""/>
      <w:lvlJc w:val="left"/>
      <w:pPr>
        <w:tabs>
          <w:tab w:val="num" w:pos="1080"/>
        </w:tabs>
        <w:ind w:left="720" w:hanging="360"/>
      </w:pPr>
      <w:rPr>
        <w:rFonts w:ascii="Symbol" w:hAnsi="Symbol" w:hint="default"/>
      </w:rPr>
    </w:lvl>
    <w:lvl w:ilvl="1" w:tplc="4A5ADE7A">
      <w:numFmt w:val="decimal"/>
      <w:lvlText w:val=""/>
      <w:lvlJc w:val="left"/>
    </w:lvl>
    <w:lvl w:ilvl="2" w:tplc="A954A58C">
      <w:numFmt w:val="decimal"/>
      <w:lvlText w:val=""/>
      <w:lvlJc w:val="left"/>
    </w:lvl>
    <w:lvl w:ilvl="3" w:tplc="5B507DDC">
      <w:numFmt w:val="decimal"/>
      <w:lvlText w:val=""/>
      <w:lvlJc w:val="left"/>
    </w:lvl>
    <w:lvl w:ilvl="4" w:tplc="D940F258">
      <w:numFmt w:val="decimal"/>
      <w:lvlText w:val=""/>
      <w:lvlJc w:val="left"/>
    </w:lvl>
    <w:lvl w:ilvl="5" w:tplc="BD760F54">
      <w:numFmt w:val="decimal"/>
      <w:lvlText w:val=""/>
      <w:lvlJc w:val="left"/>
    </w:lvl>
    <w:lvl w:ilvl="6" w:tplc="7E4486CA">
      <w:numFmt w:val="decimal"/>
      <w:lvlText w:val=""/>
      <w:lvlJc w:val="left"/>
    </w:lvl>
    <w:lvl w:ilvl="7" w:tplc="99443BCC">
      <w:numFmt w:val="decimal"/>
      <w:lvlText w:val=""/>
      <w:lvlJc w:val="left"/>
    </w:lvl>
    <w:lvl w:ilvl="8" w:tplc="847CF870">
      <w:numFmt w:val="decimal"/>
      <w:lvlText w:val=""/>
      <w:lvlJc w:val="left"/>
    </w:lvl>
  </w:abstractNum>
  <w:abstractNum w:abstractNumId="68" w15:restartNumberingAfterBreak="0">
    <w:nsid w:val="43E91071"/>
    <w:multiLevelType w:val="hybridMultilevel"/>
    <w:tmpl w:val="C290A698"/>
    <w:lvl w:ilvl="0" w:tplc="90582760">
      <w:start w:val="1"/>
      <w:numFmt w:val="bullet"/>
      <w:lvlText w:val=""/>
      <w:lvlJc w:val="left"/>
      <w:pPr>
        <w:tabs>
          <w:tab w:val="num" w:pos="1080"/>
        </w:tabs>
        <w:ind w:left="720" w:hanging="360"/>
      </w:pPr>
      <w:rPr>
        <w:rFonts w:ascii="Symbol" w:hAnsi="Symbol" w:hint="default"/>
      </w:rPr>
    </w:lvl>
    <w:lvl w:ilvl="1" w:tplc="EBE427DE">
      <w:numFmt w:val="decimal"/>
      <w:lvlText w:val=""/>
      <w:lvlJc w:val="left"/>
    </w:lvl>
    <w:lvl w:ilvl="2" w:tplc="CF244458">
      <w:numFmt w:val="decimal"/>
      <w:lvlText w:val=""/>
      <w:lvlJc w:val="left"/>
    </w:lvl>
    <w:lvl w:ilvl="3" w:tplc="4A840406">
      <w:numFmt w:val="decimal"/>
      <w:lvlText w:val=""/>
      <w:lvlJc w:val="left"/>
    </w:lvl>
    <w:lvl w:ilvl="4" w:tplc="C2A84666">
      <w:numFmt w:val="decimal"/>
      <w:lvlText w:val=""/>
      <w:lvlJc w:val="left"/>
    </w:lvl>
    <w:lvl w:ilvl="5" w:tplc="1596935C">
      <w:numFmt w:val="decimal"/>
      <w:lvlText w:val=""/>
      <w:lvlJc w:val="left"/>
    </w:lvl>
    <w:lvl w:ilvl="6" w:tplc="B1E66CDA">
      <w:numFmt w:val="decimal"/>
      <w:lvlText w:val=""/>
      <w:lvlJc w:val="left"/>
    </w:lvl>
    <w:lvl w:ilvl="7" w:tplc="7E6C8F66">
      <w:numFmt w:val="decimal"/>
      <w:lvlText w:val=""/>
      <w:lvlJc w:val="left"/>
    </w:lvl>
    <w:lvl w:ilvl="8" w:tplc="CB60CF7A">
      <w:numFmt w:val="decimal"/>
      <w:lvlText w:val=""/>
      <w:lvlJc w:val="left"/>
    </w:lvl>
  </w:abstractNum>
  <w:abstractNum w:abstractNumId="69" w15:restartNumberingAfterBreak="0">
    <w:nsid w:val="448E3499"/>
    <w:multiLevelType w:val="hybridMultilevel"/>
    <w:tmpl w:val="3E62AB4C"/>
    <w:lvl w:ilvl="0" w:tplc="355C8058">
      <w:start w:val="1"/>
      <w:numFmt w:val="decimal"/>
      <w:lvlText w:val="%1."/>
      <w:lvlJc w:val="left"/>
      <w:pPr>
        <w:tabs>
          <w:tab w:val="num" w:pos="1080"/>
        </w:tabs>
        <w:ind w:left="720" w:hanging="360"/>
      </w:pPr>
    </w:lvl>
    <w:lvl w:ilvl="1" w:tplc="199E05BC">
      <w:numFmt w:val="decimal"/>
      <w:lvlText w:val=""/>
      <w:lvlJc w:val="left"/>
    </w:lvl>
    <w:lvl w:ilvl="2" w:tplc="68F27780">
      <w:numFmt w:val="decimal"/>
      <w:lvlText w:val=""/>
      <w:lvlJc w:val="left"/>
    </w:lvl>
    <w:lvl w:ilvl="3" w:tplc="D45C61A6">
      <w:numFmt w:val="decimal"/>
      <w:lvlText w:val=""/>
      <w:lvlJc w:val="left"/>
    </w:lvl>
    <w:lvl w:ilvl="4" w:tplc="77C656CE">
      <w:numFmt w:val="decimal"/>
      <w:lvlText w:val=""/>
      <w:lvlJc w:val="left"/>
    </w:lvl>
    <w:lvl w:ilvl="5" w:tplc="AD74D822">
      <w:numFmt w:val="decimal"/>
      <w:lvlText w:val=""/>
      <w:lvlJc w:val="left"/>
    </w:lvl>
    <w:lvl w:ilvl="6" w:tplc="165AE70A">
      <w:numFmt w:val="decimal"/>
      <w:lvlText w:val=""/>
      <w:lvlJc w:val="left"/>
    </w:lvl>
    <w:lvl w:ilvl="7" w:tplc="14D8F86E">
      <w:numFmt w:val="decimal"/>
      <w:lvlText w:val=""/>
      <w:lvlJc w:val="left"/>
    </w:lvl>
    <w:lvl w:ilvl="8" w:tplc="5284FC8C">
      <w:numFmt w:val="decimal"/>
      <w:lvlText w:val=""/>
      <w:lvlJc w:val="left"/>
    </w:lvl>
  </w:abstractNum>
  <w:abstractNum w:abstractNumId="70" w15:restartNumberingAfterBreak="0">
    <w:nsid w:val="44AA011E"/>
    <w:multiLevelType w:val="hybridMultilevel"/>
    <w:tmpl w:val="F89E4A12"/>
    <w:lvl w:ilvl="0" w:tplc="0676412C">
      <w:start w:val="1"/>
      <w:numFmt w:val="decimal"/>
      <w:lvlText w:val="%1."/>
      <w:lvlJc w:val="left"/>
      <w:pPr>
        <w:tabs>
          <w:tab w:val="num" w:pos="900"/>
        </w:tabs>
        <w:ind w:left="540" w:hanging="360"/>
      </w:pPr>
    </w:lvl>
    <w:lvl w:ilvl="1" w:tplc="C19047C8">
      <w:numFmt w:val="decimal"/>
      <w:lvlText w:val=""/>
      <w:lvlJc w:val="left"/>
    </w:lvl>
    <w:lvl w:ilvl="2" w:tplc="32BCC07A">
      <w:numFmt w:val="decimal"/>
      <w:lvlText w:val=""/>
      <w:lvlJc w:val="left"/>
    </w:lvl>
    <w:lvl w:ilvl="3" w:tplc="821E309C">
      <w:numFmt w:val="decimal"/>
      <w:lvlText w:val=""/>
      <w:lvlJc w:val="left"/>
    </w:lvl>
    <w:lvl w:ilvl="4" w:tplc="1AEACC5E">
      <w:numFmt w:val="decimal"/>
      <w:lvlText w:val=""/>
      <w:lvlJc w:val="left"/>
    </w:lvl>
    <w:lvl w:ilvl="5" w:tplc="C36E0E06">
      <w:numFmt w:val="decimal"/>
      <w:lvlText w:val=""/>
      <w:lvlJc w:val="left"/>
    </w:lvl>
    <w:lvl w:ilvl="6" w:tplc="77BE2A42">
      <w:numFmt w:val="decimal"/>
      <w:lvlText w:val=""/>
      <w:lvlJc w:val="left"/>
    </w:lvl>
    <w:lvl w:ilvl="7" w:tplc="80304F7C">
      <w:numFmt w:val="decimal"/>
      <w:lvlText w:val=""/>
      <w:lvlJc w:val="left"/>
    </w:lvl>
    <w:lvl w:ilvl="8" w:tplc="AC1C4130">
      <w:numFmt w:val="decimal"/>
      <w:lvlText w:val=""/>
      <w:lvlJc w:val="left"/>
    </w:lvl>
  </w:abstractNum>
  <w:abstractNum w:abstractNumId="71" w15:restartNumberingAfterBreak="0">
    <w:nsid w:val="44BA6418"/>
    <w:multiLevelType w:val="hybridMultilevel"/>
    <w:tmpl w:val="7CC63B2E"/>
    <w:lvl w:ilvl="0" w:tplc="BA96940E">
      <w:start w:val="1"/>
      <w:numFmt w:val="bullet"/>
      <w:lvlText w:val=""/>
      <w:lvlJc w:val="left"/>
      <w:pPr>
        <w:tabs>
          <w:tab w:val="num" w:pos="1080"/>
        </w:tabs>
        <w:ind w:left="720" w:hanging="360"/>
      </w:pPr>
      <w:rPr>
        <w:rFonts w:ascii="Symbol" w:hAnsi="Symbol" w:hint="default"/>
      </w:rPr>
    </w:lvl>
    <w:lvl w:ilvl="1" w:tplc="4DFE7F92">
      <w:numFmt w:val="decimal"/>
      <w:lvlText w:val=""/>
      <w:lvlJc w:val="left"/>
    </w:lvl>
    <w:lvl w:ilvl="2" w:tplc="71E85C24">
      <w:numFmt w:val="decimal"/>
      <w:lvlText w:val=""/>
      <w:lvlJc w:val="left"/>
    </w:lvl>
    <w:lvl w:ilvl="3" w:tplc="27E84FD6">
      <w:numFmt w:val="decimal"/>
      <w:lvlText w:val=""/>
      <w:lvlJc w:val="left"/>
    </w:lvl>
    <w:lvl w:ilvl="4" w:tplc="4E58DCBC">
      <w:numFmt w:val="decimal"/>
      <w:lvlText w:val=""/>
      <w:lvlJc w:val="left"/>
    </w:lvl>
    <w:lvl w:ilvl="5" w:tplc="D9A2CC40">
      <w:numFmt w:val="decimal"/>
      <w:lvlText w:val=""/>
      <w:lvlJc w:val="left"/>
    </w:lvl>
    <w:lvl w:ilvl="6" w:tplc="4CF00DBC">
      <w:numFmt w:val="decimal"/>
      <w:lvlText w:val=""/>
      <w:lvlJc w:val="left"/>
    </w:lvl>
    <w:lvl w:ilvl="7" w:tplc="466CFF72">
      <w:numFmt w:val="decimal"/>
      <w:lvlText w:val=""/>
      <w:lvlJc w:val="left"/>
    </w:lvl>
    <w:lvl w:ilvl="8" w:tplc="402A08D2">
      <w:numFmt w:val="decimal"/>
      <w:lvlText w:val=""/>
      <w:lvlJc w:val="left"/>
    </w:lvl>
  </w:abstractNum>
  <w:abstractNum w:abstractNumId="72" w15:restartNumberingAfterBreak="0">
    <w:nsid w:val="477C24AC"/>
    <w:multiLevelType w:val="hybridMultilevel"/>
    <w:tmpl w:val="D12E8EAA"/>
    <w:lvl w:ilvl="0" w:tplc="134A47CC">
      <w:start w:val="1"/>
      <w:numFmt w:val="bullet"/>
      <w:lvlText w:val=""/>
      <w:lvlJc w:val="left"/>
      <w:pPr>
        <w:tabs>
          <w:tab w:val="num" w:pos="1080"/>
        </w:tabs>
        <w:ind w:left="720" w:hanging="360"/>
      </w:pPr>
      <w:rPr>
        <w:rFonts w:ascii="Symbol" w:hAnsi="Symbol" w:hint="default"/>
      </w:rPr>
    </w:lvl>
    <w:lvl w:ilvl="1" w:tplc="134A47CC">
      <w:start w:val="1"/>
      <w:numFmt w:val="bullet"/>
      <w:lvlText w:val=""/>
      <w:lvlJc w:val="left"/>
      <w:pPr>
        <w:tabs>
          <w:tab w:val="num" w:pos="720"/>
        </w:tabs>
        <w:ind w:left="360" w:hanging="360"/>
      </w:pPr>
      <w:rPr>
        <w:rFonts w:ascii="Symbol" w:hAnsi="Symbol" w:hint="default"/>
      </w:rPr>
    </w:lvl>
    <w:lvl w:ilvl="2" w:tplc="134A47CC">
      <w:start w:val="1"/>
      <w:numFmt w:val="bullet"/>
      <w:lvlText w:val=""/>
      <w:lvlJc w:val="left"/>
      <w:pPr>
        <w:tabs>
          <w:tab w:val="num" w:pos="720"/>
        </w:tabs>
        <w:ind w:left="360" w:hanging="360"/>
      </w:pPr>
      <w:rPr>
        <w:rFonts w:ascii="Symbol" w:hAnsi="Symbol" w:hint="default"/>
      </w:rPr>
    </w:lvl>
    <w:lvl w:ilvl="3" w:tplc="62DE7E82">
      <w:numFmt w:val="decimal"/>
      <w:lvlText w:val=""/>
      <w:lvlJc w:val="left"/>
    </w:lvl>
    <w:lvl w:ilvl="4" w:tplc="B79C5DF6">
      <w:numFmt w:val="decimal"/>
      <w:lvlText w:val=""/>
      <w:lvlJc w:val="left"/>
    </w:lvl>
    <w:lvl w:ilvl="5" w:tplc="356AAC82">
      <w:numFmt w:val="decimal"/>
      <w:lvlText w:val=""/>
      <w:lvlJc w:val="left"/>
    </w:lvl>
    <w:lvl w:ilvl="6" w:tplc="6A082B24">
      <w:numFmt w:val="decimal"/>
      <w:lvlText w:val=""/>
      <w:lvlJc w:val="left"/>
    </w:lvl>
    <w:lvl w:ilvl="7" w:tplc="5BAA0E92">
      <w:numFmt w:val="decimal"/>
      <w:lvlText w:val=""/>
      <w:lvlJc w:val="left"/>
    </w:lvl>
    <w:lvl w:ilvl="8" w:tplc="3CC6D8AC">
      <w:numFmt w:val="decimal"/>
      <w:lvlText w:val=""/>
      <w:lvlJc w:val="left"/>
    </w:lvl>
  </w:abstractNum>
  <w:abstractNum w:abstractNumId="73" w15:restartNumberingAfterBreak="0">
    <w:nsid w:val="48691D78"/>
    <w:multiLevelType w:val="hybridMultilevel"/>
    <w:tmpl w:val="8C540BAA"/>
    <w:lvl w:ilvl="0" w:tplc="C950A93E">
      <w:start w:val="1"/>
      <w:numFmt w:val="bullet"/>
      <w:lvlText w:val=""/>
      <w:lvlJc w:val="left"/>
      <w:pPr>
        <w:tabs>
          <w:tab w:val="num" w:pos="1080"/>
        </w:tabs>
        <w:ind w:left="720" w:hanging="360"/>
      </w:pPr>
      <w:rPr>
        <w:rFonts w:ascii="Symbol" w:hAnsi="Symbol" w:hint="default"/>
      </w:rPr>
    </w:lvl>
    <w:lvl w:ilvl="1" w:tplc="60483A32">
      <w:numFmt w:val="decimal"/>
      <w:lvlText w:val=""/>
      <w:lvlJc w:val="left"/>
    </w:lvl>
    <w:lvl w:ilvl="2" w:tplc="102824AA">
      <w:numFmt w:val="decimal"/>
      <w:lvlText w:val=""/>
      <w:lvlJc w:val="left"/>
    </w:lvl>
    <w:lvl w:ilvl="3" w:tplc="F7E83A92">
      <w:numFmt w:val="decimal"/>
      <w:lvlText w:val=""/>
      <w:lvlJc w:val="left"/>
    </w:lvl>
    <w:lvl w:ilvl="4" w:tplc="789C6316">
      <w:numFmt w:val="decimal"/>
      <w:lvlText w:val=""/>
      <w:lvlJc w:val="left"/>
    </w:lvl>
    <w:lvl w:ilvl="5" w:tplc="E18C5752">
      <w:numFmt w:val="decimal"/>
      <w:lvlText w:val=""/>
      <w:lvlJc w:val="left"/>
    </w:lvl>
    <w:lvl w:ilvl="6" w:tplc="75D275EC">
      <w:numFmt w:val="decimal"/>
      <w:lvlText w:val=""/>
      <w:lvlJc w:val="left"/>
    </w:lvl>
    <w:lvl w:ilvl="7" w:tplc="81841526">
      <w:numFmt w:val="decimal"/>
      <w:lvlText w:val=""/>
      <w:lvlJc w:val="left"/>
    </w:lvl>
    <w:lvl w:ilvl="8" w:tplc="D47AD1F2">
      <w:numFmt w:val="decimal"/>
      <w:lvlText w:val=""/>
      <w:lvlJc w:val="left"/>
    </w:lvl>
  </w:abstractNum>
  <w:abstractNum w:abstractNumId="74" w15:restartNumberingAfterBreak="0">
    <w:nsid w:val="4873305A"/>
    <w:multiLevelType w:val="hybridMultilevel"/>
    <w:tmpl w:val="65365FD4"/>
    <w:lvl w:ilvl="0" w:tplc="D8D85574">
      <w:start w:val="1"/>
      <w:numFmt w:val="bullet"/>
      <w:lvlText w:val=""/>
      <w:lvlJc w:val="left"/>
      <w:pPr>
        <w:tabs>
          <w:tab w:val="num" w:pos="1080"/>
        </w:tabs>
        <w:ind w:left="720" w:hanging="360"/>
      </w:pPr>
      <w:rPr>
        <w:rFonts w:ascii="Symbol" w:hAnsi="Symbol" w:hint="default"/>
      </w:rPr>
    </w:lvl>
    <w:lvl w:ilvl="1" w:tplc="CEC0287C">
      <w:numFmt w:val="decimal"/>
      <w:lvlText w:val=""/>
      <w:lvlJc w:val="left"/>
    </w:lvl>
    <w:lvl w:ilvl="2" w:tplc="717877BE">
      <w:numFmt w:val="decimal"/>
      <w:lvlText w:val=""/>
      <w:lvlJc w:val="left"/>
    </w:lvl>
    <w:lvl w:ilvl="3" w:tplc="496287A2">
      <w:numFmt w:val="decimal"/>
      <w:lvlText w:val=""/>
      <w:lvlJc w:val="left"/>
    </w:lvl>
    <w:lvl w:ilvl="4" w:tplc="E042D194">
      <w:numFmt w:val="decimal"/>
      <w:lvlText w:val=""/>
      <w:lvlJc w:val="left"/>
    </w:lvl>
    <w:lvl w:ilvl="5" w:tplc="D4C4EF76">
      <w:numFmt w:val="decimal"/>
      <w:lvlText w:val=""/>
      <w:lvlJc w:val="left"/>
    </w:lvl>
    <w:lvl w:ilvl="6" w:tplc="26E2F2CC">
      <w:numFmt w:val="decimal"/>
      <w:lvlText w:val=""/>
      <w:lvlJc w:val="left"/>
    </w:lvl>
    <w:lvl w:ilvl="7" w:tplc="3B1865AC">
      <w:numFmt w:val="decimal"/>
      <w:lvlText w:val=""/>
      <w:lvlJc w:val="left"/>
    </w:lvl>
    <w:lvl w:ilvl="8" w:tplc="07E8D450">
      <w:numFmt w:val="decimal"/>
      <w:lvlText w:val=""/>
      <w:lvlJc w:val="left"/>
    </w:lvl>
  </w:abstractNum>
  <w:abstractNum w:abstractNumId="75" w15:restartNumberingAfterBreak="0">
    <w:nsid w:val="48D67C59"/>
    <w:multiLevelType w:val="hybridMultilevel"/>
    <w:tmpl w:val="4B9E5B4E"/>
    <w:lvl w:ilvl="0" w:tplc="1C8A5E94">
      <w:start w:val="1"/>
      <w:numFmt w:val="bullet"/>
      <w:lvlText w:val=""/>
      <w:lvlJc w:val="left"/>
      <w:pPr>
        <w:tabs>
          <w:tab w:val="num" w:pos="1080"/>
        </w:tabs>
        <w:ind w:left="720" w:hanging="360"/>
      </w:pPr>
      <w:rPr>
        <w:rFonts w:ascii="Symbol" w:hAnsi="Symbol" w:hint="default"/>
      </w:rPr>
    </w:lvl>
    <w:lvl w:ilvl="1" w:tplc="CC849374">
      <w:numFmt w:val="decimal"/>
      <w:lvlText w:val=""/>
      <w:lvlJc w:val="left"/>
    </w:lvl>
    <w:lvl w:ilvl="2" w:tplc="3BEADCFA">
      <w:numFmt w:val="decimal"/>
      <w:lvlText w:val=""/>
      <w:lvlJc w:val="left"/>
    </w:lvl>
    <w:lvl w:ilvl="3" w:tplc="21C4DBC6">
      <w:numFmt w:val="decimal"/>
      <w:lvlText w:val=""/>
      <w:lvlJc w:val="left"/>
    </w:lvl>
    <w:lvl w:ilvl="4" w:tplc="D4D8ED88">
      <w:numFmt w:val="decimal"/>
      <w:lvlText w:val=""/>
      <w:lvlJc w:val="left"/>
    </w:lvl>
    <w:lvl w:ilvl="5" w:tplc="FE048280">
      <w:numFmt w:val="decimal"/>
      <w:lvlText w:val=""/>
      <w:lvlJc w:val="left"/>
    </w:lvl>
    <w:lvl w:ilvl="6" w:tplc="E684FE68">
      <w:numFmt w:val="decimal"/>
      <w:lvlText w:val=""/>
      <w:lvlJc w:val="left"/>
    </w:lvl>
    <w:lvl w:ilvl="7" w:tplc="720CA0B6">
      <w:numFmt w:val="decimal"/>
      <w:lvlText w:val=""/>
      <w:lvlJc w:val="left"/>
    </w:lvl>
    <w:lvl w:ilvl="8" w:tplc="E220A862">
      <w:numFmt w:val="decimal"/>
      <w:lvlText w:val=""/>
      <w:lvlJc w:val="left"/>
    </w:lvl>
  </w:abstractNum>
  <w:abstractNum w:abstractNumId="76" w15:restartNumberingAfterBreak="0">
    <w:nsid w:val="49266EEF"/>
    <w:multiLevelType w:val="hybridMultilevel"/>
    <w:tmpl w:val="4448E710"/>
    <w:lvl w:ilvl="0" w:tplc="E856C30E">
      <w:start w:val="1"/>
      <w:numFmt w:val="bullet"/>
      <w:lvlText w:val=""/>
      <w:lvlJc w:val="left"/>
      <w:pPr>
        <w:tabs>
          <w:tab w:val="num" w:pos="1080"/>
        </w:tabs>
        <w:ind w:left="720" w:hanging="360"/>
      </w:pPr>
      <w:rPr>
        <w:rFonts w:ascii="Symbol" w:hAnsi="Symbol" w:hint="default"/>
      </w:rPr>
    </w:lvl>
    <w:lvl w:ilvl="1" w:tplc="698EE1EA">
      <w:numFmt w:val="decimal"/>
      <w:lvlText w:val=""/>
      <w:lvlJc w:val="left"/>
    </w:lvl>
    <w:lvl w:ilvl="2" w:tplc="5EDA5170">
      <w:numFmt w:val="decimal"/>
      <w:lvlText w:val=""/>
      <w:lvlJc w:val="left"/>
    </w:lvl>
    <w:lvl w:ilvl="3" w:tplc="92E2942C">
      <w:numFmt w:val="decimal"/>
      <w:lvlText w:val=""/>
      <w:lvlJc w:val="left"/>
    </w:lvl>
    <w:lvl w:ilvl="4" w:tplc="EE68A24A">
      <w:numFmt w:val="decimal"/>
      <w:lvlText w:val=""/>
      <w:lvlJc w:val="left"/>
    </w:lvl>
    <w:lvl w:ilvl="5" w:tplc="85881E84">
      <w:numFmt w:val="decimal"/>
      <w:lvlText w:val=""/>
      <w:lvlJc w:val="left"/>
    </w:lvl>
    <w:lvl w:ilvl="6" w:tplc="294C9B72">
      <w:numFmt w:val="decimal"/>
      <w:lvlText w:val=""/>
      <w:lvlJc w:val="left"/>
    </w:lvl>
    <w:lvl w:ilvl="7" w:tplc="D1BEEB7E">
      <w:numFmt w:val="decimal"/>
      <w:lvlText w:val=""/>
      <w:lvlJc w:val="left"/>
    </w:lvl>
    <w:lvl w:ilvl="8" w:tplc="FE62B606">
      <w:numFmt w:val="decimal"/>
      <w:lvlText w:val=""/>
      <w:lvlJc w:val="left"/>
    </w:lvl>
  </w:abstractNum>
  <w:abstractNum w:abstractNumId="77" w15:restartNumberingAfterBreak="0">
    <w:nsid w:val="494347DB"/>
    <w:multiLevelType w:val="hybridMultilevel"/>
    <w:tmpl w:val="B644FE2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8" w15:restartNumberingAfterBreak="0">
    <w:nsid w:val="4AD518C8"/>
    <w:multiLevelType w:val="hybridMultilevel"/>
    <w:tmpl w:val="E1F4D584"/>
    <w:lvl w:ilvl="0" w:tplc="B958DB6E">
      <w:start w:val="1"/>
      <w:numFmt w:val="decimal"/>
      <w:lvlText w:val="%1."/>
      <w:lvlJc w:val="left"/>
      <w:pPr>
        <w:tabs>
          <w:tab w:val="num" w:pos="1080"/>
        </w:tabs>
        <w:ind w:left="720" w:hanging="360"/>
      </w:pPr>
    </w:lvl>
    <w:lvl w:ilvl="1" w:tplc="BAD066B4">
      <w:numFmt w:val="decimal"/>
      <w:lvlText w:val=""/>
      <w:lvlJc w:val="left"/>
    </w:lvl>
    <w:lvl w:ilvl="2" w:tplc="6C9C3458">
      <w:numFmt w:val="decimal"/>
      <w:lvlText w:val=""/>
      <w:lvlJc w:val="left"/>
    </w:lvl>
    <w:lvl w:ilvl="3" w:tplc="756C5432">
      <w:numFmt w:val="decimal"/>
      <w:lvlText w:val=""/>
      <w:lvlJc w:val="left"/>
    </w:lvl>
    <w:lvl w:ilvl="4" w:tplc="828E2A6A">
      <w:numFmt w:val="decimal"/>
      <w:lvlText w:val=""/>
      <w:lvlJc w:val="left"/>
    </w:lvl>
    <w:lvl w:ilvl="5" w:tplc="8DD00B6A">
      <w:numFmt w:val="decimal"/>
      <w:lvlText w:val=""/>
      <w:lvlJc w:val="left"/>
    </w:lvl>
    <w:lvl w:ilvl="6" w:tplc="534E4390">
      <w:numFmt w:val="decimal"/>
      <w:lvlText w:val=""/>
      <w:lvlJc w:val="left"/>
    </w:lvl>
    <w:lvl w:ilvl="7" w:tplc="565A1558">
      <w:numFmt w:val="decimal"/>
      <w:lvlText w:val=""/>
      <w:lvlJc w:val="left"/>
    </w:lvl>
    <w:lvl w:ilvl="8" w:tplc="4616159E">
      <w:numFmt w:val="decimal"/>
      <w:lvlText w:val=""/>
      <w:lvlJc w:val="left"/>
    </w:lvl>
  </w:abstractNum>
  <w:abstractNum w:abstractNumId="79" w15:restartNumberingAfterBreak="0">
    <w:nsid w:val="4D6272FB"/>
    <w:multiLevelType w:val="hybridMultilevel"/>
    <w:tmpl w:val="A87622FE"/>
    <w:lvl w:ilvl="0" w:tplc="C7606886">
      <w:start w:val="1"/>
      <w:numFmt w:val="bullet"/>
      <w:lvlText w:val=""/>
      <w:lvlJc w:val="left"/>
      <w:pPr>
        <w:tabs>
          <w:tab w:val="num" w:pos="1080"/>
        </w:tabs>
        <w:ind w:left="720" w:hanging="360"/>
      </w:pPr>
      <w:rPr>
        <w:rFonts w:ascii="Symbol" w:hAnsi="Symbol" w:hint="default"/>
      </w:rPr>
    </w:lvl>
    <w:lvl w:ilvl="1" w:tplc="79622CA6">
      <w:numFmt w:val="decimal"/>
      <w:lvlText w:val=""/>
      <w:lvlJc w:val="left"/>
    </w:lvl>
    <w:lvl w:ilvl="2" w:tplc="574A2912">
      <w:numFmt w:val="decimal"/>
      <w:lvlText w:val=""/>
      <w:lvlJc w:val="left"/>
    </w:lvl>
    <w:lvl w:ilvl="3" w:tplc="EE164DB4">
      <w:numFmt w:val="decimal"/>
      <w:lvlText w:val=""/>
      <w:lvlJc w:val="left"/>
    </w:lvl>
    <w:lvl w:ilvl="4" w:tplc="624A3BDA">
      <w:numFmt w:val="decimal"/>
      <w:lvlText w:val=""/>
      <w:lvlJc w:val="left"/>
    </w:lvl>
    <w:lvl w:ilvl="5" w:tplc="79C01C70">
      <w:numFmt w:val="decimal"/>
      <w:lvlText w:val=""/>
      <w:lvlJc w:val="left"/>
    </w:lvl>
    <w:lvl w:ilvl="6" w:tplc="77986CA8">
      <w:numFmt w:val="decimal"/>
      <w:lvlText w:val=""/>
      <w:lvlJc w:val="left"/>
    </w:lvl>
    <w:lvl w:ilvl="7" w:tplc="BFC6A998">
      <w:numFmt w:val="decimal"/>
      <w:lvlText w:val=""/>
      <w:lvlJc w:val="left"/>
    </w:lvl>
    <w:lvl w:ilvl="8" w:tplc="B9F0C292">
      <w:numFmt w:val="decimal"/>
      <w:lvlText w:val=""/>
      <w:lvlJc w:val="left"/>
    </w:lvl>
  </w:abstractNum>
  <w:abstractNum w:abstractNumId="80" w15:restartNumberingAfterBreak="0">
    <w:nsid w:val="4F066A15"/>
    <w:multiLevelType w:val="multilevel"/>
    <w:tmpl w:val="F3DE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E33A62"/>
    <w:multiLevelType w:val="multilevel"/>
    <w:tmpl w:val="086C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BB1920"/>
    <w:multiLevelType w:val="hybridMultilevel"/>
    <w:tmpl w:val="273C81BA"/>
    <w:lvl w:ilvl="0" w:tplc="28AE20C6">
      <w:start w:val="1"/>
      <w:numFmt w:val="bullet"/>
      <w:lvlText w:val=""/>
      <w:lvlJc w:val="left"/>
      <w:pPr>
        <w:tabs>
          <w:tab w:val="num" w:pos="1080"/>
        </w:tabs>
        <w:ind w:left="720" w:hanging="360"/>
      </w:pPr>
      <w:rPr>
        <w:rFonts w:ascii="Symbol" w:hAnsi="Symbol" w:hint="default"/>
      </w:rPr>
    </w:lvl>
    <w:lvl w:ilvl="1" w:tplc="96B88DD6">
      <w:numFmt w:val="decimal"/>
      <w:lvlText w:val=""/>
      <w:lvlJc w:val="left"/>
    </w:lvl>
    <w:lvl w:ilvl="2" w:tplc="AD869AC8">
      <w:numFmt w:val="decimal"/>
      <w:lvlText w:val=""/>
      <w:lvlJc w:val="left"/>
    </w:lvl>
    <w:lvl w:ilvl="3" w:tplc="57E4199C">
      <w:numFmt w:val="decimal"/>
      <w:lvlText w:val=""/>
      <w:lvlJc w:val="left"/>
    </w:lvl>
    <w:lvl w:ilvl="4" w:tplc="FFDC5A58">
      <w:numFmt w:val="decimal"/>
      <w:lvlText w:val=""/>
      <w:lvlJc w:val="left"/>
    </w:lvl>
    <w:lvl w:ilvl="5" w:tplc="5C0CC5D4">
      <w:numFmt w:val="decimal"/>
      <w:lvlText w:val=""/>
      <w:lvlJc w:val="left"/>
    </w:lvl>
    <w:lvl w:ilvl="6" w:tplc="134EEB70">
      <w:numFmt w:val="decimal"/>
      <w:lvlText w:val=""/>
      <w:lvlJc w:val="left"/>
    </w:lvl>
    <w:lvl w:ilvl="7" w:tplc="AF7CC406">
      <w:numFmt w:val="decimal"/>
      <w:lvlText w:val=""/>
      <w:lvlJc w:val="left"/>
    </w:lvl>
    <w:lvl w:ilvl="8" w:tplc="A3C65300">
      <w:numFmt w:val="decimal"/>
      <w:lvlText w:val=""/>
      <w:lvlJc w:val="left"/>
    </w:lvl>
  </w:abstractNum>
  <w:abstractNum w:abstractNumId="83" w15:restartNumberingAfterBreak="0">
    <w:nsid w:val="53762FE6"/>
    <w:multiLevelType w:val="multilevel"/>
    <w:tmpl w:val="850A3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4517A6B"/>
    <w:multiLevelType w:val="hybridMultilevel"/>
    <w:tmpl w:val="7FFC807C"/>
    <w:lvl w:ilvl="0" w:tplc="7E74950E">
      <w:start w:val="1"/>
      <w:numFmt w:val="bullet"/>
      <w:lvlText w:val=""/>
      <w:lvlJc w:val="left"/>
      <w:pPr>
        <w:tabs>
          <w:tab w:val="num" w:pos="1080"/>
        </w:tabs>
        <w:ind w:left="720" w:hanging="360"/>
      </w:pPr>
      <w:rPr>
        <w:rFonts w:ascii="Symbol" w:hAnsi="Symbol" w:hint="default"/>
      </w:rPr>
    </w:lvl>
    <w:lvl w:ilvl="1" w:tplc="C7E8BCC6">
      <w:numFmt w:val="decimal"/>
      <w:lvlText w:val=""/>
      <w:lvlJc w:val="left"/>
    </w:lvl>
    <w:lvl w:ilvl="2" w:tplc="A6FA6C96">
      <w:numFmt w:val="decimal"/>
      <w:lvlText w:val=""/>
      <w:lvlJc w:val="left"/>
    </w:lvl>
    <w:lvl w:ilvl="3" w:tplc="29C4B25E">
      <w:numFmt w:val="decimal"/>
      <w:lvlText w:val=""/>
      <w:lvlJc w:val="left"/>
    </w:lvl>
    <w:lvl w:ilvl="4" w:tplc="6434ACFA">
      <w:numFmt w:val="decimal"/>
      <w:lvlText w:val=""/>
      <w:lvlJc w:val="left"/>
    </w:lvl>
    <w:lvl w:ilvl="5" w:tplc="9086CA92">
      <w:numFmt w:val="decimal"/>
      <w:lvlText w:val=""/>
      <w:lvlJc w:val="left"/>
    </w:lvl>
    <w:lvl w:ilvl="6" w:tplc="D82CD110">
      <w:numFmt w:val="decimal"/>
      <w:lvlText w:val=""/>
      <w:lvlJc w:val="left"/>
    </w:lvl>
    <w:lvl w:ilvl="7" w:tplc="F0D00834">
      <w:numFmt w:val="decimal"/>
      <w:lvlText w:val=""/>
      <w:lvlJc w:val="left"/>
    </w:lvl>
    <w:lvl w:ilvl="8" w:tplc="0A5491FA">
      <w:numFmt w:val="decimal"/>
      <w:lvlText w:val=""/>
      <w:lvlJc w:val="left"/>
    </w:lvl>
  </w:abstractNum>
  <w:abstractNum w:abstractNumId="85" w15:restartNumberingAfterBreak="0">
    <w:nsid w:val="55934051"/>
    <w:multiLevelType w:val="hybridMultilevel"/>
    <w:tmpl w:val="24E4AD08"/>
    <w:lvl w:ilvl="0" w:tplc="B04CEA52">
      <w:start w:val="1"/>
      <w:numFmt w:val="bullet"/>
      <w:lvlText w:val=""/>
      <w:lvlJc w:val="left"/>
      <w:pPr>
        <w:tabs>
          <w:tab w:val="num" w:pos="1080"/>
        </w:tabs>
        <w:ind w:left="720" w:hanging="360"/>
      </w:pPr>
      <w:rPr>
        <w:rFonts w:ascii="Symbol" w:hAnsi="Symbol" w:hint="default"/>
      </w:rPr>
    </w:lvl>
    <w:lvl w:ilvl="1" w:tplc="03702C14">
      <w:numFmt w:val="decimal"/>
      <w:lvlText w:val=""/>
      <w:lvlJc w:val="left"/>
    </w:lvl>
    <w:lvl w:ilvl="2" w:tplc="5A303A86">
      <w:numFmt w:val="decimal"/>
      <w:lvlText w:val=""/>
      <w:lvlJc w:val="left"/>
    </w:lvl>
    <w:lvl w:ilvl="3" w:tplc="70BC7CC8">
      <w:numFmt w:val="decimal"/>
      <w:lvlText w:val=""/>
      <w:lvlJc w:val="left"/>
    </w:lvl>
    <w:lvl w:ilvl="4" w:tplc="633C73B4">
      <w:numFmt w:val="decimal"/>
      <w:lvlText w:val=""/>
      <w:lvlJc w:val="left"/>
    </w:lvl>
    <w:lvl w:ilvl="5" w:tplc="37308786">
      <w:numFmt w:val="decimal"/>
      <w:lvlText w:val=""/>
      <w:lvlJc w:val="left"/>
    </w:lvl>
    <w:lvl w:ilvl="6" w:tplc="9432C2D2">
      <w:numFmt w:val="decimal"/>
      <w:lvlText w:val=""/>
      <w:lvlJc w:val="left"/>
    </w:lvl>
    <w:lvl w:ilvl="7" w:tplc="AB80C5F8">
      <w:numFmt w:val="decimal"/>
      <w:lvlText w:val=""/>
      <w:lvlJc w:val="left"/>
    </w:lvl>
    <w:lvl w:ilvl="8" w:tplc="3B56C118">
      <w:numFmt w:val="decimal"/>
      <w:lvlText w:val=""/>
      <w:lvlJc w:val="left"/>
    </w:lvl>
  </w:abstractNum>
  <w:abstractNum w:abstractNumId="86" w15:restartNumberingAfterBreak="0">
    <w:nsid w:val="56873A39"/>
    <w:multiLevelType w:val="hybridMultilevel"/>
    <w:tmpl w:val="B2CE04A8"/>
    <w:lvl w:ilvl="0" w:tplc="1DDA7CB0">
      <w:start w:val="1"/>
      <w:numFmt w:val="bullet"/>
      <w:lvlText w:val=""/>
      <w:lvlJc w:val="left"/>
      <w:pPr>
        <w:tabs>
          <w:tab w:val="num" w:pos="1080"/>
        </w:tabs>
        <w:ind w:left="720" w:hanging="360"/>
      </w:pPr>
      <w:rPr>
        <w:rFonts w:ascii="Symbol" w:hAnsi="Symbol" w:hint="default"/>
      </w:rPr>
    </w:lvl>
    <w:lvl w:ilvl="1" w:tplc="F788C860">
      <w:numFmt w:val="decimal"/>
      <w:lvlText w:val=""/>
      <w:lvlJc w:val="left"/>
    </w:lvl>
    <w:lvl w:ilvl="2" w:tplc="ABF66B38">
      <w:numFmt w:val="decimal"/>
      <w:lvlText w:val=""/>
      <w:lvlJc w:val="left"/>
    </w:lvl>
    <w:lvl w:ilvl="3" w:tplc="DDA800CA">
      <w:numFmt w:val="decimal"/>
      <w:lvlText w:val=""/>
      <w:lvlJc w:val="left"/>
    </w:lvl>
    <w:lvl w:ilvl="4" w:tplc="BDF4D7DC">
      <w:numFmt w:val="decimal"/>
      <w:lvlText w:val=""/>
      <w:lvlJc w:val="left"/>
    </w:lvl>
    <w:lvl w:ilvl="5" w:tplc="CF767282">
      <w:numFmt w:val="decimal"/>
      <w:lvlText w:val=""/>
      <w:lvlJc w:val="left"/>
    </w:lvl>
    <w:lvl w:ilvl="6" w:tplc="4D1ECF38">
      <w:numFmt w:val="decimal"/>
      <w:lvlText w:val=""/>
      <w:lvlJc w:val="left"/>
    </w:lvl>
    <w:lvl w:ilvl="7" w:tplc="2B387872">
      <w:numFmt w:val="decimal"/>
      <w:lvlText w:val=""/>
      <w:lvlJc w:val="left"/>
    </w:lvl>
    <w:lvl w:ilvl="8" w:tplc="2C4E0C92">
      <w:numFmt w:val="decimal"/>
      <w:lvlText w:val=""/>
      <w:lvlJc w:val="left"/>
    </w:lvl>
  </w:abstractNum>
  <w:abstractNum w:abstractNumId="87" w15:restartNumberingAfterBreak="0">
    <w:nsid w:val="57511557"/>
    <w:multiLevelType w:val="multilevel"/>
    <w:tmpl w:val="A7AC1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77B480E"/>
    <w:multiLevelType w:val="hybridMultilevel"/>
    <w:tmpl w:val="14487B5E"/>
    <w:lvl w:ilvl="0" w:tplc="4DD0A446">
      <w:start w:val="1"/>
      <w:numFmt w:val="bullet"/>
      <w:lvlText w:val=""/>
      <w:lvlJc w:val="left"/>
      <w:pPr>
        <w:tabs>
          <w:tab w:val="num" w:pos="1080"/>
        </w:tabs>
        <w:ind w:left="720" w:hanging="360"/>
      </w:pPr>
      <w:rPr>
        <w:rFonts w:ascii="Symbol" w:hAnsi="Symbol" w:hint="default"/>
      </w:rPr>
    </w:lvl>
    <w:lvl w:ilvl="1" w:tplc="9EDC02EA">
      <w:numFmt w:val="decimal"/>
      <w:lvlText w:val=""/>
      <w:lvlJc w:val="left"/>
    </w:lvl>
    <w:lvl w:ilvl="2" w:tplc="0FE4F0E8">
      <w:numFmt w:val="decimal"/>
      <w:lvlText w:val=""/>
      <w:lvlJc w:val="left"/>
    </w:lvl>
    <w:lvl w:ilvl="3" w:tplc="9414548A">
      <w:numFmt w:val="decimal"/>
      <w:lvlText w:val=""/>
      <w:lvlJc w:val="left"/>
    </w:lvl>
    <w:lvl w:ilvl="4" w:tplc="98D6D860">
      <w:numFmt w:val="decimal"/>
      <w:lvlText w:val=""/>
      <w:lvlJc w:val="left"/>
    </w:lvl>
    <w:lvl w:ilvl="5" w:tplc="9D509A4A">
      <w:numFmt w:val="decimal"/>
      <w:lvlText w:val=""/>
      <w:lvlJc w:val="left"/>
    </w:lvl>
    <w:lvl w:ilvl="6" w:tplc="7DA0DF32">
      <w:numFmt w:val="decimal"/>
      <w:lvlText w:val=""/>
      <w:lvlJc w:val="left"/>
    </w:lvl>
    <w:lvl w:ilvl="7" w:tplc="0E36A836">
      <w:numFmt w:val="decimal"/>
      <w:lvlText w:val=""/>
      <w:lvlJc w:val="left"/>
    </w:lvl>
    <w:lvl w:ilvl="8" w:tplc="BCE8B8BA">
      <w:numFmt w:val="decimal"/>
      <w:lvlText w:val=""/>
      <w:lvlJc w:val="left"/>
    </w:lvl>
  </w:abstractNum>
  <w:abstractNum w:abstractNumId="89" w15:restartNumberingAfterBreak="0">
    <w:nsid w:val="57D146F1"/>
    <w:multiLevelType w:val="hybridMultilevel"/>
    <w:tmpl w:val="89F01CB8"/>
    <w:lvl w:ilvl="0" w:tplc="1CE6E9A6">
      <w:start w:val="1"/>
      <w:numFmt w:val="bullet"/>
      <w:lvlText w:val=""/>
      <w:lvlJc w:val="left"/>
      <w:pPr>
        <w:tabs>
          <w:tab w:val="num" w:pos="1080"/>
        </w:tabs>
        <w:ind w:left="720" w:hanging="360"/>
      </w:pPr>
      <w:rPr>
        <w:rFonts w:ascii="Symbol" w:hAnsi="Symbol" w:hint="default"/>
      </w:rPr>
    </w:lvl>
    <w:lvl w:ilvl="1" w:tplc="091E3D4C">
      <w:numFmt w:val="decimal"/>
      <w:lvlText w:val=""/>
      <w:lvlJc w:val="left"/>
    </w:lvl>
    <w:lvl w:ilvl="2" w:tplc="05C0D6E8">
      <w:numFmt w:val="decimal"/>
      <w:lvlText w:val=""/>
      <w:lvlJc w:val="left"/>
    </w:lvl>
    <w:lvl w:ilvl="3" w:tplc="04C8A5B0">
      <w:numFmt w:val="decimal"/>
      <w:lvlText w:val=""/>
      <w:lvlJc w:val="left"/>
    </w:lvl>
    <w:lvl w:ilvl="4" w:tplc="E72E6202">
      <w:numFmt w:val="decimal"/>
      <w:lvlText w:val=""/>
      <w:lvlJc w:val="left"/>
    </w:lvl>
    <w:lvl w:ilvl="5" w:tplc="75768E1C">
      <w:numFmt w:val="decimal"/>
      <w:lvlText w:val=""/>
      <w:lvlJc w:val="left"/>
    </w:lvl>
    <w:lvl w:ilvl="6" w:tplc="3B1AE706">
      <w:numFmt w:val="decimal"/>
      <w:lvlText w:val=""/>
      <w:lvlJc w:val="left"/>
    </w:lvl>
    <w:lvl w:ilvl="7" w:tplc="6208436E">
      <w:numFmt w:val="decimal"/>
      <w:lvlText w:val=""/>
      <w:lvlJc w:val="left"/>
    </w:lvl>
    <w:lvl w:ilvl="8" w:tplc="55F4E716">
      <w:numFmt w:val="decimal"/>
      <w:lvlText w:val=""/>
      <w:lvlJc w:val="left"/>
    </w:lvl>
  </w:abstractNum>
  <w:abstractNum w:abstractNumId="90" w15:restartNumberingAfterBreak="0">
    <w:nsid w:val="583C4FC5"/>
    <w:multiLevelType w:val="hybridMultilevel"/>
    <w:tmpl w:val="D77E84EE"/>
    <w:lvl w:ilvl="0" w:tplc="37D2EC9A">
      <w:start w:val="1"/>
      <w:numFmt w:val="bullet"/>
      <w:lvlText w:val=""/>
      <w:lvlJc w:val="left"/>
      <w:pPr>
        <w:tabs>
          <w:tab w:val="num" w:pos="1080"/>
        </w:tabs>
        <w:ind w:left="720" w:hanging="360"/>
      </w:pPr>
      <w:rPr>
        <w:rFonts w:ascii="Symbol" w:hAnsi="Symbol" w:hint="default"/>
      </w:rPr>
    </w:lvl>
    <w:lvl w:ilvl="1" w:tplc="58EEF624">
      <w:numFmt w:val="decimal"/>
      <w:lvlText w:val=""/>
      <w:lvlJc w:val="left"/>
    </w:lvl>
    <w:lvl w:ilvl="2" w:tplc="61C65042">
      <w:numFmt w:val="decimal"/>
      <w:lvlText w:val=""/>
      <w:lvlJc w:val="left"/>
    </w:lvl>
    <w:lvl w:ilvl="3" w:tplc="50D4576A">
      <w:numFmt w:val="decimal"/>
      <w:lvlText w:val=""/>
      <w:lvlJc w:val="left"/>
    </w:lvl>
    <w:lvl w:ilvl="4" w:tplc="1A00E0CE">
      <w:numFmt w:val="decimal"/>
      <w:lvlText w:val=""/>
      <w:lvlJc w:val="left"/>
    </w:lvl>
    <w:lvl w:ilvl="5" w:tplc="ED30110C">
      <w:numFmt w:val="decimal"/>
      <w:lvlText w:val=""/>
      <w:lvlJc w:val="left"/>
    </w:lvl>
    <w:lvl w:ilvl="6" w:tplc="667ABD86">
      <w:numFmt w:val="decimal"/>
      <w:lvlText w:val=""/>
      <w:lvlJc w:val="left"/>
    </w:lvl>
    <w:lvl w:ilvl="7" w:tplc="6AA00D0A">
      <w:numFmt w:val="decimal"/>
      <w:lvlText w:val=""/>
      <w:lvlJc w:val="left"/>
    </w:lvl>
    <w:lvl w:ilvl="8" w:tplc="B9DA55DA">
      <w:numFmt w:val="decimal"/>
      <w:lvlText w:val=""/>
      <w:lvlJc w:val="left"/>
    </w:lvl>
  </w:abstractNum>
  <w:abstractNum w:abstractNumId="91" w15:restartNumberingAfterBreak="0">
    <w:nsid w:val="587121EA"/>
    <w:multiLevelType w:val="hybridMultilevel"/>
    <w:tmpl w:val="AC549B48"/>
    <w:lvl w:ilvl="0" w:tplc="B3C6503A">
      <w:start w:val="1"/>
      <w:numFmt w:val="bullet"/>
      <w:lvlText w:val=""/>
      <w:lvlJc w:val="left"/>
      <w:pPr>
        <w:tabs>
          <w:tab w:val="num" w:pos="1080"/>
        </w:tabs>
        <w:ind w:left="720" w:hanging="360"/>
      </w:pPr>
      <w:rPr>
        <w:rFonts w:ascii="Symbol" w:hAnsi="Symbol" w:hint="default"/>
      </w:rPr>
    </w:lvl>
    <w:lvl w:ilvl="1" w:tplc="44B418EE">
      <w:numFmt w:val="decimal"/>
      <w:lvlText w:val=""/>
      <w:lvlJc w:val="left"/>
    </w:lvl>
    <w:lvl w:ilvl="2" w:tplc="D2B898EE">
      <w:numFmt w:val="decimal"/>
      <w:lvlText w:val=""/>
      <w:lvlJc w:val="left"/>
    </w:lvl>
    <w:lvl w:ilvl="3" w:tplc="71E8437A">
      <w:numFmt w:val="decimal"/>
      <w:lvlText w:val=""/>
      <w:lvlJc w:val="left"/>
    </w:lvl>
    <w:lvl w:ilvl="4" w:tplc="F460A182">
      <w:numFmt w:val="decimal"/>
      <w:lvlText w:val=""/>
      <w:lvlJc w:val="left"/>
    </w:lvl>
    <w:lvl w:ilvl="5" w:tplc="94945DF8">
      <w:numFmt w:val="decimal"/>
      <w:lvlText w:val=""/>
      <w:lvlJc w:val="left"/>
    </w:lvl>
    <w:lvl w:ilvl="6" w:tplc="54DA9DEC">
      <w:numFmt w:val="decimal"/>
      <w:lvlText w:val=""/>
      <w:lvlJc w:val="left"/>
    </w:lvl>
    <w:lvl w:ilvl="7" w:tplc="FAF8C096">
      <w:numFmt w:val="decimal"/>
      <w:lvlText w:val=""/>
      <w:lvlJc w:val="left"/>
    </w:lvl>
    <w:lvl w:ilvl="8" w:tplc="DB62DBE0">
      <w:numFmt w:val="decimal"/>
      <w:lvlText w:val=""/>
      <w:lvlJc w:val="left"/>
    </w:lvl>
  </w:abstractNum>
  <w:abstractNum w:abstractNumId="92" w15:restartNumberingAfterBreak="0">
    <w:nsid w:val="5891063D"/>
    <w:multiLevelType w:val="hybridMultilevel"/>
    <w:tmpl w:val="1122A454"/>
    <w:lvl w:ilvl="0" w:tplc="9DD8D37E">
      <w:start w:val="1"/>
      <w:numFmt w:val="bullet"/>
      <w:lvlText w:val=""/>
      <w:lvlJc w:val="left"/>
      <w:pPr>
        <w:tabs>
          <w:tab w:val="num" w:pos="1080"/>
        </w:tabs>
        <w:ind w:left="720" w:hanging="360"/>
      </w:pPr>
      <w:rPr>
        <w:rFonts w:ascii="Symbol" w:hAnsi="Symbol" w:hint="default"/>
      </w:rPr>
    </w:lvl>
    <w:lvl w:ilvl="1" w:tplc="4702691E">
      <w:numFmt w:val="decimal"/>
      <w:lvlText w:val=""/>
      <w:lvlJc w:val="left"/>
    </w:lvl>
    <w:lvl w:ilvl="2" w:tplc="3C3C4320">
      <w:numFmt w:val="decimal"/>
      <w:lvlText w:val=""/>
      <w:lvlJc w:val="left"/>
    </w:lvl>
    <w:lvl w:ilvl="3" w:tplc="A07C32CA">
      <w:numFmt w:val="decimal"/>
      <w:lvlText w:val=""/>
      <w:lvlJc w:val="left"/>
    </w:lvl>
    <w:lvl w:ilvl="4" w:tplc="F0FC95FE">
      <w:numFmt w:val="decimal"/>
      <w:lvlText w:val=""/>
      <w:lvlJc w:val="left"/>
    </w:lvl>
    <w:lvl w:ilvl="5" w:tplc="C01ECC56">
      <w:numFmt w:val="decimal"/>
      <w:lvlText w:val=""/>
      <w:lvlJc w:val="left"/>
    </w:lvl>
    <w:lvl w:ilvl="6" w:tplc="740C5A4A">
      <w:numFmt w:val="decimal"/>
      <w:lvlText w:val=""/>
      <w:lvlJc w:val="left"/>
    </w:lvl>
    <w:lvl w:ilvl="7" w:tplc="5406CC26">
      <w:numFmt w:val="decimal"/>
      <w:lvlText w:val=""/>
      <w:lvlJc w:val="left"/>
    </w:lvl>
    <w:lvl w:ilvl="8" w:tplc="709C732C">
      <w:numFmt w:val="decimal"/>
      <w:lvlText w:val=""/>
      <w:lvlJc w:val="left"/>
    </w:lvl>
  </w:abstractNum>
  <w:abstractNum w:abstractNumId="93" w15:restartNumberingAfterBreak="0">
    <w:nsid w:val="590A1D85"/>
    <w:multiLevelType w:val="hybridMultilevel"/>
    <w:tmpl w:val="65BEBBE6"/>
    <w:lvl w:ilvl="0" w:tplc="12E64F82">
      <w:start w:val="1"/>
      <w:numFmt w:val="bullet"/>
      <w:lvlText w:val=""/>
      <w:lvlJc w:val="left"/>
      <w:pPr>
        <w:tabs>
          <w:tab w:val="num" w:pos="1080"/>
        </w:tabs>
        <w:ind w:left="720" w:hanging="360"/>
      </w:pPr>
      <w:rPr>
        <w:rFonts w:ascii="Symbol" w:hAnsi="Symbol" w:hint="default"/>
      </w:rPr>
    </w:lvl>
    <w:lvl w:ilvl="1" w:tplc="A86239E6">
      <w:numFmt w:val="decimal"/>
      <w:lvlText w:val=""/>
      <w:lvlJc w:val="left"/>
    </w:lvl>
    <w:lvl w:ilvl="2" w:tplc="761C7982">
      <w:numFmt w:val="decimal"/>
      <w:lvlText w:val=""/>
      <w:lvlJc w:val="left"/>
    </w:lvl>
    <w:lvl w:ilvl="3" w:tplc="F1A62710">
      <w:numFmt w:val="decimal"/>
      <w:lvlText w:val=""/>
      <w:lvlJc w:val="left"/>
    </w:lvl>
    <w:lvl w:ilvl="4" w:tplc="E0408902">
      <w:numFmt w:val="decimal"/>
      <w:lvlText w:val=""/>
      <w:lvlJc w:val="left"/>
    </w:lvl>
    <w:lvl w:ilvl="5" w:tplc="8CBA430E">
      <w:numFmt w:val="decimal"/>
      <w:lvlText w:val=""/>
      <w:lvlJc w:val="left"/>
    </w:lvl>
    <w:lvl w:ilvl="6" w:tplc="DE227D78">
      <w:numFmt w:val="decimal"/>
      <w:lvlText w:val=""/>
      <w:lvlJc w:val="left"/>
    </w:lvl>
    <w:lvl w:ilvl="7" w:tplc="E1E487D2">
      <w:numFmt w:val="decimal"/>
      <w:lvlText w:val=""/>
      <w:lvlJc w:val="left"/>
    </w:lvl>
    <w:lvl w:ilvl="8" w:tplc="182A836A">
      <w:numFmt w:val="decimal"/>
      <w:lvlText w:val=""/>
      <w:lvlJc w:val="left"/>
    </w:lvl>
  </w:abstractNum>
  <w:abstractNum w:abstractNumId="94" w15:restartNumberingAfterBreak="0">
    <w:nsid w:val="595313F5"/>
    <w:multiLevelType w:val="hybridMultilevel"/>
    <w:tmpl w:val="BBAAE1B0"/>
    <w:lvl w:ilvl="0" w:tplc="CED2D41E">
      <w:start w:val="1"/>
      <w:numFmt w:val="bullet"/>
      <w:lvlText w:val=""/>
      <w:lvlJc w:val="left"/>
      <w:pPr>
        <w:tabs>
          <w:tab w:val="num" w:pos="1080"/>
        </w:tabs>
        <w:ind w:left="720" w:hanging="360"/>
      </w:pPr>
      <w:rPr>
        <w:rFonts w:ascii="Symbol" w:hAnsi="Symbol" w:hint="default"/>
      </w:rPr>
    </w:lvl>
    <w:lvl w:ilvl="1" w:tplc="379010DE">
      <w:numFmt w:val="decimal"/>
      <w:lvlText w:val=""/>
      <w:lvlJc w:val="left"/>
    </w:lvl>
    <w:lvl w:ilvl="2" w:tplc="6AB06358">
      <w:numFmt w:val="decimal"/>
      <w:lvlText w:val=""/>
      <w:lvlJc w:val="left"/>
    </w:lvl>
    <w:lvl w:ilvl="3" w:tplc="7DAC8CC0">
      <w:numFmt w:val="decimal"/>
      <w:lvlText w:val=""/>
      <w:lvlJc w:val="left"/>
    </w:lvl>
    <w:lvl w:ilvl="4" w:tplc="39EC5B6A">
      <w:numFmt w:val="decimal"/>
      <w:lvlText w:val=""/>
      <w:lvlJc w:val="left"/>
    </w:lvl>
    <w:lvl w:ilvl="5" w:tplc="5986F21A">
      <w:numFmt w:val="decimal"/>
      <w:lvlText w:val=""/>
      <w:lvlJc w:val="left"/>
    </w:lvl>
    <w:lvl w:ilvl="6" w:tplc="5268D4E0">
      <w:numFmt w:val="decimal"/>
      <w:lvlText w:val=""/>
      <w:lvlJc w:val="left"/>
    </w:lvl>
    <w:lvl w:ilvl="7" w:tplc="29C0F73C">
      <w:numFmt w:val="decimal"/>
      <w:lvlText w:val=""/>
      <w:lvlJc w:val="left"/>
    </w:lvl>
    <w:lvl w:ilvl="8" w:tplc="6D62CE8E">
      <w:numFmt w:val="decimal"/>
      <w:lvlText w:val=""/>
      <w:lvlJc w:val="left"/>
    </w:lvl>
  </w:abstractNum>
  <w:abstractNum w:abstractNumId="95" w15:restartNumberingAfterBreak="0">
    <w:nsid w:val="59554885"/>
    <w:multiLevelType w:val="hybridMultilevel"/>
    <w:tmpl w:val="B9380FB0"/>
    <w:lvl w:ilvl="0" w:tplc="27B0F5E2">
      <w:start w:val="1"/>
      <w:numFmt w:val="decimal"/>
      <w:lvlText w:val="%1."/>
      <w:lvlJc w:val="left"/>
      <w:pPr>
        <w:tabs>
          <w:tab w:val="num" w:pos="1080"/>
        </w:tabs>
        <w:ind w:left="720" w:hanging="360"/>
      </w:pPr>
    </w:lvl>
    <w:lvl w:ilvl="1" w:tplc="692ACA2A">
      <w:numFmt w:val="decimal"/>
      <w:lvlText w:val=""/>
      <w:lvlJc w:val="left"/>
    </w:lvl>
    <w:lvl w:ilvl="2" w:tplc="32D69EFC">
      <w:numFmt w:val="decimal"/>
      <w:lvlText w:val=""/>
      <w:lvlJc w:val="left"/>
    </w:lvl>
    <w:lvl w:ilvl="3" w:tplc="933286D6">
      <w:numFmt w:val="decimal"/>
      <w:lvlText w:val=""/>
      <w:lvlJc w:val="left"/>
    </w:lvl>
    <w:lvl w:ilvl="4" w:tplc="6524B604">
      <w:numFmt w:val="decimal"/>
      <w:lvlText w:val=""/>
      <w:lvlJc w:val="left"/>
    </w:lvl>
    <w:lvl w:ilvl="5" w:tplc="2D0EC504">
      <w:numFmt w:val="decimal"/>
      <w:lvlText w:val=""/>
      <w:lvlJc w:val="left"/>
    </w:lvl>
    <w:lvl w:ilvl="6" w:tplc="A9629B64">
      <w:numFmt w:val="decimal"/>
      <w:lvlText w:val=""/>
      <w:lvlJc w:val="left"/>
    </w:lvl>
    <w:lvl w:ilvl="7" w:tplc="B6B253FE">
      <w:numFmt w:val="decimal"/>
      <w:lvlText w:val=""/>
      <w:lvlJc w:val="left"/>
    </w:lvl>
    <w:lvl w:ilvl="8" w:tplc="CF880DC2">
      <w:numFmt w:val="decimal"/>
      <w:lvlText w:val=""/>
      <w:lvlJc w:val="left"/>
    </w:lvl>
  </w:abstractNum>
  <w:abstractNum w:abstractNumId="96" w15:restartNumberingAfterBreak="0">
    <w:nsid w:val="598E593B"/>
    <w:multiLevelType w:val="hybridMultilevel"/>
    <w:tmpl w:val="DB9EEB9E"/>
    <w:lvl w:ilvl="0" w:tplc="90FECF4A">
      <w:start w:val="1"/>
      <w:numFmt w:val="bullet"/>
      <w:lvlText w:val=""/>
      <w:lvlJc w:val="left"/>
      <w:pPr>
        <w:tabs>
          <w:tab w:val="num" w:pos="1080"/>
        </w:tabs>
        <w:ind w:left="720" w:hanging="360"/>
      </w:pPr>
      <w:rPr>
        <w:rFonts w:ascii="Symbol" w:hAnsi="Symbol" w:hint="default"/>
      </w:rPr>
    </w:lvl>
    <w:lvl w:ilvl="1" w:tplc="06D6ABCC">
      <w:numFmt w:val="decimal"/>
      <w:lvlText w:val=""/>
      <w:lvlJc w:val="left"/>
    </w:lvl>
    <w:lvl w:ilvl="2" w:tplc="636803BC">
      <w:numFmt w:val="decimal"/>
      <w:lvlText w:val=""/>
      <w:lvlJc w:val="left"/>
    </w:lvl>
    <w:lvl w:ilvl="3" w:tplc="96A82B5C">
      <w:numFmt w:val="decimal"/>
      <w:lvlText w:val=""/>
      <w:lvlJc w:val="left"/>
    </w:lvl>
    <w:lvl w:ilvl="4" w:tplc="AF1073E4">
      <w:numFmt w:val="decimal"/>
      <w:lvlText w:val=""/>
      <w:lvlJc w:val="left"/>
    </w:lvl>
    <w:lvl w:ilvl="5" w:tplc="58309FF2">
      <w:numFmt w:val="decimal"/>
      <w:lvlText w:val=""/>
      <w:lvlJc w:val="left"/>
    </w:lvl>
    <w:lvl w:ilvl="6" w:tplc="85323F78">
      <w:numFmt w:val="decimal"/>
      <w:lvlText w:val=""/>
      <w:lvlJc w:val="left"/>
    </w:lvl>
    <w:lvl w:ilvl="7" w:tplc="54943EFC">
      <w:numFmt w:val="decimal"/>
      <w:lvlText w:val=""/>
      <w:lvlJc w:val="left"/>
    </w:lvl>
    <w:lvl w:ilvl="8" w:tplc="C7B6040E">
      <w:numFmt w:val="decimal"/>
      <w:lvlText w:val=""/>
      <w:lvlJc w:val="left"/>
    </w:lvl>
  </w:abstractNum>
  <w:abstractNum w:abstractNumId="97" w15:restartNumberingAfterBreak="0">
    <w:nsid w:val="59C80B70"/>
    <w:multiLevelType w:val="hybridMultilevel"/>
    <w:tmpl w:val="13DE9D34"/>
    <w:lvl w:ilvl="0" w:tplc="57BC26CC">
      <w:start w:val="1"/>
      <w:numFmt w:val="bullet"/>
      <w:lvlText w:val=""/>
      <w:lvlJc w:val="left"/>
      <w:pPr>
        <w:tabs>
          <w:tab w:val="num" w:pos="1080"/>
        </w:tabs>
        <w:ind w:left="720" w:hanging="360"/>
      </w:pPr>
      <w:rPr>
        <w:rFonts w:ascii="Symbol" w:hAnsi="Symbol" w:hint="default"/>
      </w:rPr>
    </w:lvl>
    <w:lvl w:ilvl="1" w:tplc="B6FA1D82">
      <w:numFmt w:val="decimal"/>
      <w:lvlText w:val=""/>
      <w:lvlJc w:val="left"/>
    </w:lvl>
    <w:lvl w:ilvl="2" w:tplc="78221E26">
      <w:numFmt w:val="decimal"/>
      <w:lvlText w:val=""/>
      <w:lvlJc w:val="left"/>
    </w:lvl>
    <w:lvl w:ilvl="3" w:tplc="FEB05A38">
      <w:numFmt w:val="decimal"/>
      <w:lvlText w:val=""/>
      <w:lvlJc w:val="left"/>
    </w:lvl>
    <w:lvl w:ilvl="4" w:tplc="9BD0EC4A">
      <w:numFmt w:val="decimal"/>
      <w:lvlText w:val=""/>
      <w:lvlJc w:val="left"/>
    </w:lvl>
    <w:lvl w:ilvl="5" w:tplc="9998ED7E">
      <w:numFmt w:val="decimal"/>
      <w:lvlText w:val=""/>
      <w:lvlJc w:val="left"/>
    </w:lvl>
    <w:lvl w:ilvl="6" w:tplc="883C1172">
      <w:numFmt w:val="decimal"/>
      <w:lvlText w:val=""/>
      <w:lvlJc w:val="left"/>
    </w:lvl>
    <w:lvl w:ilvl="7" w:tplc="B31E0656">
      <w:numFmt w:val="decimal"/>
      <w:lvlText w:val=""/>
      <w:lvlJc w:val="left"/>
    </w:lvl>
    <w:lvl w:ilvl="8" w:tplc="8A72BAD4">
      <w:numFmt w:val="decimal"/>
      <w:lvlText w:val=""/>
      <w:lvlJc w:val="left"/>
    </w:lvl>
  </w:abstractNum>
  <w:abstractNum w:abstractNumId="98" w15:restartNumberingAfterBreak="0">
    <w:nsid w:val="5A123625"/>
    <w:multiLevelType w:val="hybridMultilevel"/>
    <w:tmpl w:val="E158A948"/>
    <w:lvl w:ilvl="0" w:tplc="B89E0760">
      <w:start w:val="1"/>
      <w:numFmt w:val="bullet"/>
      <w:lvlText w:val=""/>
      <w:lvlJc w:val="left"/>
      <w:pPr>
        <w:tabs>
          <w:tab w:val="num" w:pos="1080"/>
        </w:tabs>
        <w:ind w:left="720" w:hanging="360"/>
      </w:pPr>
      <w:rPr>
        <w:rFonts w:ascii="Symbol" w:hAnsi="Symbol" w:hint="default"/>
      </w:rPr>
    </w:lvl>
    <w:lvl w:ilvl="1" w:tplc="6044A7DA">
      <w:numFmt w:val="decimal"/>
      <w:lvlText w:val=""/>
      <w:lvlJc w:val="left"/>
    </w:lvl>
    <w:lvl w:ilvl="2" w:tplc="D32A8E60">
      <w:numFmt w:val="decimal"/>
      <w:lvlText w:val=""/>
      <w:lvlJc w:val="left"/>
    </w:lvl>
    <w:lvl w:ilvl="3" w:tplc="5A46AFB6">
      <w:numFmt w:val="decimal"/>
      <w:lvlText w:val=""/>
      <w:lvlJc w:val="left"/>
    </w:lvl>
    <w:lvl w:ilvl="4" w:tplc="5A40B6EC">
      <w:numFmt w:val="decimal"/>
      <w:lvlText w:val=""/>
      <w:lvlJc w:val="left"/>
    </w:lvl>
    <w:lvl w:ilvl="5" w:tplc="0A582DD2">
      <w:numFmt w:val="decimal"/>
      <w:lvlText w:val=""/>
      <w:lvlJc w:val="left"/>
    </w:lvl>
    <w:lvl w:ilvl="6" w:tplc="513E1922">
      <w:numFmt w:val="decimal"/>
      <w:lvlText w:val=""/>
      <w:lvlJc w:val="left"/>
    </w:lvl>
    <w:lvl w:ilvl="7" w:tplc="8DAC8002">
      <w:numFmt w:val="decimal"/>
      <w:lvlText w:val=""/>
      <w:lvlJc w:val="left"/>
    </w:lvl>
    <w:lvl w:ilvl="8" w:tplc="5BD0B610">
      <w:numFmt w:val="decimal"/>
      <w:lvlText w:val=""/>
      <w:lvlJc w:val="left"/>
    </w:lvl>
  </w:abstractNum>
  <w:abstractNum w:abstractNumId="99" w15:restartNumberingAfterBreak="0">
    <w:nsid w:val="5BAE62C6"/>
    <w:multiLevelType w:val="hybridMultilevel"/>
    <w:tmpl w:val="20F00650"/>
    <w:lvl w:ilvl="0" w:tplc="63763D80">
      <w:start w:val="1"/>
      <w:numFmt w:val="bullet"/>
      <w:lvlText w:val=""/>
      <w:lvlJc w:val="left"/>
      <w:pPr>
        <w:tabs>
          <w:tab w:val="num" w:pos="1080"/>
        </w:tabs>
        <w:ind w:left="720" w:hanging="360"/>
      </w:pPr>
      <w:rPr>
        <w:rFonts w:ascii="Symbol" w:hAnsi="Symbol" w:hint="default"/>
      </w:rPr>
    </w:lvl>
    <w:lvl w:ilvl="1" w:tplc="A88A4DC0">
      <w:numFmt w:val="decimal"/>
      <w:lvlText w:val=""/>
      <w:lvlJc w:val="left"/>
    </w:lvl>
    <w:lvl w:ilvl="2" w:tplc="3CC23AAE">
      <w:numFmt w:val="decimal"/>
      <w:lvlText w:val=""/>
      <w:lvlJc w:val="left"/>
    </w:lvl>
    <w:lvl w:ilvl="3" w:tplc="B6F8CAA8">
      <w:numFmt w:val="decimal"/>
      <w:lvlText w:val=""/>
      <w:lvlJc w:val="left"/>
    </w:lvl>
    <w:lvl w:ilvl="4" w:tplc="4C96A2DC">
      <w:numFmt w:val="decimal"/>
      <w:lvlText w:val=""/>
      <w:lvlJc w:val="left"/>
    </w:lvl>
    <w:lvl w:ilvl="5" w:tplc="70C6B3DE">
      <w:numFmt w:val="decimal"/>
      <w:lvlText w:val=""/>
      <w:lvlJc w:val="left"/>
    </w:lvl>
    <w:lvl w:ilvl="6" w:tplc="F17A669E">
      <w:numFmt w:val="decimal"/>
      <w:lvlText w:val=""/>
      <w:lvlJc w:val="left"/>
    </w:lvl>
    <w:lvl w:ilvl="7" w:tplc="1FB6CB1A">
      <w:numFmt w:val="decimal"/>
      <w:lvlText w:val=""/>
      <w:lvlJc w:val="left"/>
    </w:lvl>
    <w:lvl w:ilvl="8" w:tplc="40D23722">
      <w:numFmt w:val="decimal"/>
      <w:lvlText w:val=""/>
      <w:lvlJc w:val="left"/>
    </w:lvl>
  </w:abstractNum>
  <w:abstractNum w:abstractNumId="100" w15:restartNumberingAfterBreak="0">
    <w:nsid w:val="5BF812E3"/>
    <w:multiLevelType w:val="hybridMultilevel"/>
    <w:tmpl w:val="8CC2717A"/>
    <w:lvl w:ilvl="0" w:tplc="EB945102">
      <w:start w:val="1"/>
      <w:numFmt w:val="bullet"/>
      <w:lvlText w:val=""/>
      <w:lvlJc w:val="left"/>
      <w:pPr>
        <w:tabs>
          <w:tab w:val="num" w:pos="1080"/>
        </w:tabs>
        <w:ind w:left="720" w:hanging="360"/>
      </w:pPr>
      <w:rPr>
        <w:rFonts w:ascii="Symbol" w:hAnsi="Symbol" w:hint="default"/>
      </w:rPr>
    </w:lvl>
    <w:lvl w:ilvl="1" w:tplc="0BD414E8">
      <w:numFmt w:val="decimal"/>
      <w:lvlText w:val=""/>
      <w:lvlJc w:val="left"/>
    </w:lvl>
    <w:lvl w:ilvl="2" w:tplc="54DCDBC6">
      <w:numFmt w:val="decimal"/>
      <w:lvlText w:val=""/>
      <w:lvlJc w:val="left"/>
    </w:lvl>
    <w:lvl w:ilvl="3" w:tplc="BC9AD4DC">
      <w:numFmt w:val="decimal"/>
      <w:lvlText w:val=""/>
      <w:lvlJc w:val="left"/>
    </w:lvl>
    <w:lvl w:ilvl="4" w:tplc="9D38129C">
      <w:numFmt w:val="decimal"/>
      <w:lvlText w:val=""/>
      <w:lvlJc w:val="left"/>
    </w:lvl>
    <w:lvl w:ilvl="5" w:tplc="4F386AA6">
      <w:numFmt w:val="decimal"/>
      <w:lvlText w:val=""/>
      <w:lvlJc w:val="left"/>
    </w:lvl>
    <w:lvl w:ilvl="6" w:tplc="C1BAB23A">
      <w:numFmt w:val="decimal"/>
      <w:lvlText w:val=""/>
      <w:lvlJc w:val="left"/>
    </w:lvl>
    <w:lvl w:ilvl="7" w:tplc="F7227C08">
      <w:numFmt w:val="decimal"/>
      <w:lvlText w:val=""/>
      <w:lvlJc w:val="left"/>
    </w:lvl>
    <w:lvl w:ilvl="8" w:tplc="D0B67400">
      <w:numFmt w:val="decimal"/>
      <w:lvlText w:val=""/>
      <w:lvlJc w:val="left"/>
    </w:lvl>
  </w:abstractNum>
  <w:abstractNum w:abstractNumId="101" w15:restartNumberingAfterBreak="0">
    <w:nsid w:val="5E511FDC"/>
    <w:multiLevelType w:val="hybridMultilevel"/>
    <w:tmpl w:val="F2124BD0"/>
    <w:lvl w:ilvl="0" w:tplc="CEECCA7C">
      <w:start w:val="1"/>
      <w:numFmt w:val="bullet"/>
      <w:lvlText w:val=""/>
      <w:lvlJc w:val="left"/>
      <w:pPr>
        <w:tabs>
          <w:tab w:val="num" w:pos="1080"/>
        </w:tabs>
        <w:ind w:left="720" w:hanging="360"/>
      </w:pPr>
      <w:rPr>
        <w:rFonts w:ascii="Symbol" w:hAnsi="Symbol" w:hint="default"/>
      </w:rPr>
    </w:lvl>
    <w:lvl w:ilvl="1" w:tplc="6C16E70C">
      <w:numFmt w:val="decimal"/>
      <w:lvlText w:val=""/>
      <w:lvlJc w:val="left"/>
    </w:lvl>
    <w:lvl w:ilvl="2" w:tplc="79541BAE">
      <w:numFmt w:val="decimal"/>
      <w:lvlText w:val=""/>
      <w:lvlJc w:val="left"/>
    </w:lvl>
    <w:lvl w:ilvl="3" w:tplc="45CE3E22">
      <w:numFmt w:val="decimal"/>
      <w:lvlText w:val=""/>
      <w:lvlJc w:val="left"/>
    </w:lvl>
    <w:lvl w:ilvl="4" w:tplc="324284E8">
      <w:numFmt w:val="decimal"/>
      <w:lvlText w:val=""/>
      <w:lvlJc w:val="left"/>
    </w:lvl>
    <w:lvl w:ilvl="5" w:tplc="61BCFC20">
      <w:numFmt w:val="decimal"/>
      <w:lvlText w:val=""/>
      <w:lvlJc w:val="left"/>
    </w:lvl>
    <w:lvl w:ilvl="6" w:tplc="F3D4C6A4">
      <w:numFmt w:val="decimal"/>
      <w:lvlText w:val=""/>
      <w:lvlJc w:val="left"/>
    </w:lvl>
    <w:lvl w:ilvl="7" w:tplc="28BE84B2">
      <w:numFmt w:val="decimal"/>
      <w:lvlText w:val=""/>
      <w:lvlJc w:val="left"/>
    </w:lvl>
    <w:lvl w:ilvl="8" w:tplc="1158E0BE">
      <w:numFmt w:val="decimal"/>
      <w:lvlText w:val=""/>
      <w:lvlJc w:val="left"/>
    </w:lvl>
  </w:abstractNum>
  <w:abstractNum w:abstractNumId="102" w15:restartNumberingAfterBreak="0">
    <w:nsid w:val="5F300E6C"/>
    <w:multiLevelType w:val="multilevel"/>
    <w:tmpl w:val="FAF6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6C0B9E"/>
    <w:multiLevelType w:val="hybridMultilevel"/>
    <w:tmpl w:val="AA10A472"/>
    <w:lvl w:ilvl="0" w:tplc="51DAA4FC">
      <w:start w:val="1"/>
      <w:numFmt w:val="decimal"/>
      <w:lvlText w:val="%1."/>
      <w:lvlJc w:val="left"/>
      <w:pPr>
        <w:tabs>
          <w:tab w:val="num" w:pos="1080"/>
        </w:tabs>
        <w:ind w:left="720" w:hanging="360"/>
      </w:pPr>
    </w:lvl>
    <w:lvl w:ilvl="1" w:tplc="EB56C400">
      <w:numFmt w:val="decimal"/>
      <w:lvlText w:val=""/>
      <w:lvlJc w:val="left"/>
    </w:lvl>
    <w:lvl w:ilvl="2" w:tplc="B8BC94F0">
      <w:numFmt w:val="decimal"/>
      <w:lvlText w:val=""/>
      <w:lvlJc w:val="left"/>
    </w:lvl>
    <w:lvl w:ilvl="3" w:tplc="5F3C1354">
      <w:numFmt w:val="decimal"/>
      <w:lvlText w:val=""/>
      <w:lvlJc w:val="left"/>
    </w:lvl>
    <w:lvl w:ilvl="4" w:tplc="CE94909C">
      <w:numFmt w:val="decimal"/>
      <w:lvlText w:val=""/>
      <w:lvlJc w:val="left"/>
    </w:lvl>
    <w:lvl w:ilvl="5" w:tplc="2070D59C">
      <w:numFmt w:val="decimal"/>
      <w:lvlText w:val=""/>
      <w:lvlJc w:val="left"/>
    </w:lvl>
    <w:lvl w:ilvl="6" w:tplc="48F409CA">
      <w:numFmt w:val="decimal"/>
      <w:lvlText w:val=""/>
      <w:lvlJc w:val="left"/>
    </w:lvl>
    <w:lvl w:ilvl="7" w:tplc="CEDA223A">
      <w:numFmt w:val="decimal"/>
      <w:lvlText w:val=""/>
      <w:lvlJc w:val="left"/>
    </w:lvl>
    <w:lvl w:ilvl="8" w:tplc="5296B5E8">
      <w:numFmt w:val="decimal"/>
      <w:lvlText w:val=""/>
      <w:lvlJc w:val="left"/>
    </w:lvl>
  </w:abstractNum>
  <w:abstractNum w:abstractNumId="104" w15:restartNumberingAfterBreak="0">
    <w:nsid w:val="61762549"/>
    <w:multiLevelType w:val="hybridMultilevel"/>
    <w:tmpl w:val="36BAD754"/>
    <w:lvl w:ilvl="0" w:tplc="3760A73A">
      <w:start w:val="1"/>
      <w:numFmt w:val="bullet"/>
      <w:lvlText w:val=""/>
      <w:lvlJc w:val="left"/>
      <w:pPr>
        <w:tabs>
          <w:tab w:val="num" w:pos="1080"/>
        </w:tabs>
        <w:ind w:left="720" w:hanging="360"/>
      </w:pPr>
      <w:rPr>
        <w:rFonts w:ascii="Symbol" w:hAnsi="Symbol" w:hint="default"/>
      </w:rPr>
    </w:lvl>
    <w:lvl w:ilvl="1" w:tplc="04C68A60">
      <w:numFmt w:val="decimal"/>
      <w:lvlText w:val=""/>
      <w:lvlJc w:val="left"/>
    </w:lvl>
    <w:lvl w:ilvl="2" w:tplc="02B63C66">
      <w:numFmt w:val="decimal"/>
      <w:lvlText w:val=""/>
      <w:lvlJc w:val="left"/>
    </w:lvl>
    <w:lvl w:ilvl="3" w:tplc="65FAC72E">
      <w:numFmt w:val="decimal"/>
      <w:lvlText w:val=""/>
      <w:lvlJc w:val="left"/>
    </w:lvl>
    <w:lvl w:ilvl="4" w:tplc="E812800E">
      <w:numFmt w:val="decimal"/>
      <w:lvlText w:val=""/>
      <w:lvlJc w:val="left"/>
    </w:lvl>
    <w:lvl w:ilvl="5" w:tplc="11DC9438">
      <w:numFmt w:val="decimal"/>
      <w:lvlText w:val=""/>
      <w:lvlJc w:val="left"/>
    </w:lvl>
    <w:lvl w:ilvl="6" w:tplc="B920B814">
      <w:numFmt w:val="decimal"/>
      <w:lvlText w:val=""/>
      <w:lvlJc w:val="left"/>
    </w:lvl>
    <w:lvl w:ilvl="7" w:tplc="730AC17C">
      <w:numFmt w:val="decimal"/>
      <w:lvlText w:val=""/>
      <w:lvlJc w:val="left"/>
    </w:lvl>
    <w:lvl w:ilvl="8" w:tplc="320A1E66">
      <w:numFmt w:val="decimal"/>
      <w:lvlText w:val=""/>
      <w:lvlJc w:val="left"/>
    </w:lvl>
  </w:abstractNum>
  <w:abstractNum w:abstractNumId="105" w15:restartNumberingAfterBreak="0">
    <w:nsid w:val="61AB3B36"/>
    <w:multiLevelType w:val="hybridMultilevel"/>
    <w:tmpl w:val="6A70C9C8"/>
    <w:lvl w:ilvl="0" w:tplc="B92EA70C">
      <w:start w:val="1"/>
      <w:numFmt w:val="bullet"/>
      <w:lvlText w:val=""/>
      <w:lvlJc w:val="left"/>
      <w:pPr>
        <w:tabs>
          <w:tab w:val="num" w:pos="1080"/>
        </w:tabs>
        <w:ind w:left="720" w:hanging="360"/>
      </w:pPr>
      <w:rPr>
        <w:rFonts w:ascii="Symbol" w:hAnsi="Symbol" w:hint="default"/>
      </w:rPr>
    </w:lvl>
    <w:lvl w:ilvl="1" w:tplc="0BA044C6">
      <w:numFmt w:val="decimal"/>
      <w:lvlText w:val=""/>
      <w:lvlJc w:val="left"/>
    </w:lvl>
    <w:lvl w:ilvl="2" w:tplc="C2A4A87E">
      <w:numFmt w:val="decimal"/>
      <w:lvlText w:val=""/>
      <w:lvlJc w:val="left"/>
    </w:lvl>
    <w:lvl w:ilvl="3" w:tplc="95C2DA26">
      <w:numFmt w:val="decimal"/>
      <w:lvlText w:val=""/>
      <w:lvlJc w:val="left"/>
    </w:lvl>
    <w:lvl w:ilvl="4" w:tplc="5FE2CAC4">
      <w:numFmt w:val="decimal"/>
      <w:lvlText w:val=""/>
      <w:lvlJc w:val="left"/>
    </w:lvl>
    <w:lvl w:ilvl="5" w:tplc="37949FE8">
      <w:numFmt w:val="decimal"/>
      <w:lvlText w:val=""/>
      <w:lvlJc w:val="left"/>
    </w:lvl>
    <w:lvl w:ilvl="6" w:tplc="1E24A978">
      <w:numFmt w:val="decimal"/>
      <w:lvlText w:val=""/>
      <w:lvlJc w:val="left"/>
    </w:lvl>
    <w:lvl w:ilvl="7" w:tplc="DA2AF76A">
      <w:numFmt w:val="decimal"/>
      <w:lvlText w:val=""/>
      <w:lvlJc w:val="left"/>
    </w:lvl>
    <w:lvl w:ilvl="8" w:tplc="5ABA0EE4">
      <w:numFmt w:val="decimal"/>
      <w:lvlText w:val=""/>
      <w:lvlJc w:val="left"/>
    </w:lvl>
  </w:abstractNum>
  <w:abstractNum w:abstractNumId="106" w15:restartNumberingAfterBreak="0">
    <w:nsid w:val="63601B99"/>
    <w:multiLevelType w:val="hybridMultilevel"/>
    <w:tmpl w:val="C96CD754"/>
    <w:lvl w:ilvl="0" w:tplc="2CF284CA">
      <w:start w:val="1"/>
      <w:numFmt w:val="bullet"/>
      <w:lvlText w:val=""/>
      <w:lvlJc w:val="left"/>
      <w:pPr>
        <w:tabs>
          <w:tab w:val="num" w:pos="1080"/>
        </w:tabs>
        <w:ind w:left="720" w:hanging="360"/>
      </w:pPr>
      <w:rPr>
        <w:rFonts w:ascii="Symbol" w:hAnsi="Symbol" w:hint="default"/>
      </w:rPr>
    </w:lvl>
    <w:lvl w:ilvl="1" w:tplc="B64AD75E">
      <w:numFmt w:val="decimal"/>
      <w:lvlText w:val=""/>
      <w:lvlJc w:val="left"/>
    </w:lvl>
    <w:lvl w:ilvl="2" w:tplc="CF20AB1A">
      <w:numFmt w:val="decimal"/>
      <w:lvlText w:val=""/>
      <w:lvlJc w:val="left"/>
    </w:lvl>
    <w:lvl w:ilvl="3" w:tplc="7368D074">
      <w:numFmt w:val="decimal"/>
      <w:lvlText w:val=""/>
      <w:lvlJc w:val="left"/>
    </w:lvl>
    <w:lvl w:ilvl="4" w:tplc="B300AA36">
      <w:numFmt w:val="decimal"/>
      <w:lvlText w:val=""/>
      <w:lvlJc w:val="left"/>
    </w:lvl>
    <w:lvl w:ilvl="5" w:tplc="5344E1A0">
      <w:numFmt w:val="decimal"/>
      <w:lvlText w:val=""/>
      <w:lvlJc w:val="left"/>
    </w:lvl>
    <w:lvl w:ilvl="6" w:tplc="6B8E8834">
      <w:numFmt w:val="decimal"/>
      <w:lvlText w:val=""/>
      <w:lvlJc w:val="left"/>
    </w:lvl>
    <w:lvl w:ilvl="7" w:tplc="AF2813A0">
      <w:numFmt w:val="decimal"/>
      <w:lvlText w:val=""/>
      <w:lvlJc w:val="left"/>
    </w:lvl>
    <w:lvl w:ilvl="8" w:tplc="20022F04">
      <w:numFmt w:val="decimal"/>
      <w:lvlText w:val=""/>
      <w:lvlJc w:val="left"/>
    </w:lvl>
  </w:abstractNum>
  <w:abstractNum w:abstractNumId="107" w15:restartNumberingAfterBreak="0">
    <w:nsid w:val="644F001A"/>
    <w:multiLevelType w:val="hybridMultilevel"/>
    <w:tmpl w:val="465A3E4C"/>
    <w:lvl w:ilvl="0" w:tplc="414C614C">
      <w:start w:val="1"/>
      <w:numFmt w:val="bullet"/>
      <w:lvlText w:val=""/>
      <w:lvlJc w:val="left"/>
      <w:pPr>
        <w:tabs>
          <w:tab w:val="num" w:pos="1080"/>
        </w:tabs>
        <w:ind w:left="720" w:hanging="360"/>
      </w:pPr>
      <w:rPr>
        <w:rFonts w:ascii="Symbol" w:hAnsi="Symbol" w:hint="default"/>
      </w:rPr>
    </w:lvl>
    <w:lvl w:ilvl="1" w:tplc="34C26D88">
      <w:numFmt w:val="decimal"/>
      <w:lvlText w:val=""/>
      <w:lvlJc w:val="left"/>
    </w:lvl>
    <w:lvl w:ilvl="2" w:tplc="7CD6C4AA">
      <w:numFmt w:val="decimal"/>
      <w:lvlText w:val=""/>
      <w:lvlJc w:val="left"/>
    </w:lvl>
    <w:lvl w:ilvl="3" w:tplc="41E2E304">
      <w:numFmt w:val="decimal"/>
      <w:lvlText w:val=""/>
      <w:lvlJc w:val="left"/>
    </w:lvl>
    <w:lvl w:ilvl="4" w:tplc="94503D8C">
      <w:numFmt w:val="decimal"/>
      <w:lvlText w:val=""/>
      <w:lvlJc w:val="left"/>
    </w:lvl>
    <w:lvl w:ilvl="5" w:tplc="991A1FD4">
      <w:numFmt w:val="decimal"/>
      <w:lvlText w:val=""/>
      <w:lvlJc w:val="left"/>
    </w:lvl>
    <w:lvl w:ilvl="6" w:tplc="8A1609DC">
      <w:numFmt w:val="decimal"/>
      <w:lvlText w:val=""/>
      <w:lvlJc w:val="left"/>
    </w:lvl>
    <w:lvl w:ilvl="7" w:tplc="B5C4CCEE">
      <w:numFmt w:val="decimal"/>
      <w:lvlText w:val=""/>
      <w:lvlJc w:val="left"/>
    </w:lvl>
    <w:lvl w:ilvl="8" w:tplc="7A78E4F0">
      <w:numFmt w:val="decimal"/>
      <w:lvlText w:val=""/>
      <w:lvlJc w:val="left"/>
    </w:lvl>
  </w:abstractNum>
  <w:abstractNum w:abstractNumId="108" w15:restartNumberingAfterBreak="0">
    <w:nsid w:val="66C02FCF"/>
    <w:multiLevelType w:val="hybridMultilevel"/>
    <w:tmpl w:val="A15E17D8"/>
    <w:lvl w:ilvl="0" w:tplc="306646BC">
      <w:start w:val="1"/>
      <w:numFmt w:val="decimal"/>
      <w:lvlText w:val="%1."/>
      <w:lvlJc w:val="left"/>
      <w:pPr>
        <w:tabs>
          <w:tab w:val="num" w:pos="1080"/>
        </w:tabs>
        <w:ind w:left="720" w:hanging="360"/>
      </w:pPr>
    </w:lvl>
    <w:lvl w:ilvl="1" w:tplc="F392DDCC">
      <w:start w:val="1"/>
      <w:numFmt w:val="bullet"/>
      <w:lvlText w:val="o"/>
      <w:lvlJc w:val="left"/>
      <w:pPr>
        <w:tabs>
          <w:tab w:val="num" w:pos="1800"/>
        </w:tabs>
        <w:ind w:left="1440" w:hanging="360"/>
      </w:pPr>
      <w:rPr>
        <w:rFonts w:ascii="Courier New" w:hAnsi="Courier New" w:cs="Courier New" w:hint="default"/>
      </w:rPr>
    </w:lvl>
    <w:lvl w:ilvl="2" w:tplc="6C22C826">
      <w:numFmt w:val="decimal"/>
      <w:lvlText w:val=""/>
      <w:lvlJc w:val="left"/>
    </w:lvl>
    <w:lvl w:ilvl="3" w:tplc="0A04A5CA">
      <w:numFmt w:val="decimal"/>
      <w:lvlText w:val=""/>
      <w:lvlJc w:val="left"/>
    </w:lvl>
    <w:lvl w:ilvl="4" w:tplc="A67A1D3E">
      <w:numFmt w:val="decimal"/>
      <w:lvlText w:val=""/>
      <w:lvlJc w:val="left"/>
    </w:lvl>
    <w:lvl w:ilvl="5" w:tplc="5E82134E">
      <w:numFmt w:val="decimal"/>
      <w:lvlText w:val=""/>
      <w:lvlJc w:val="left"/>
    </w:lvl>
    <w:lvl w:ilvl="6" w:tplc="EFEA967A">
      <w:numFmt w:val="decimal"/>
      <w:lvlText w:val=""/>
      <w:lvlJc w:val="left"/>
    </w:lvl>
    <w:lvl w:ilvl="7" w:tplc="3F60C7BA">
      <w:numFmt w:val="decimal"/>
      <w:lvlText w:val=""/>
      <w:lvlJc w:val="left"/>
    </w:lvl>
    <w:lvl w:ilvl="8" w:tplc="DDA0F9D2">
      <w:numFmt w:val="decimal"/>
      <w:lvlText w:val=""/>
      <w:lvlJc w:val="left"/>
    </w:lvl>
  </w:abstractNum>
  <w:abstractNum w:abstractNumId="109" w15:restartNumberingAfterBreak="0">
    <w:nsid w:val="675329CE"/>
    <w:multiLevelType w:val="hybridMultilevel"/>
    <w:tmpl w:val="0E146AAE"/>
    <w:lvl w:ilvl="0" w:tplc="1A244A94">
      <w:start w:val="1"/>
      <w:numFmt w:val="bullet"/>
      <w:lvlText w:val=""/>
      <w:lvlJc w:val="left"/>
      <w:pPr>
        <w:tabs>
          <w:tab w:val="num" w:pos="1080"/>
        </w:tabs>
        <w:ind w:left="720" w:hanging="360"/>
      </w:pPr>
      <w:rPr>
        <w:rFonts w:ascii="Symbol" w:hAnsi="Symbol" w:hint="default"/>
      </w:rPr>
    </w:lvl>
    <w:lvl w:ilvl="1" w:tplc="5DF28DBA">
      <w:numFmt w:val="decimal"/>
      <w:lvlText w:val=""/>
      <w:lvlJc w:val="left"/>
    </w:lvl>
    <w:lvl w:ilvl="2" w:tplc="C4C68A16">
      <w:numFmt w:val="decimal"/>
      <w:lvlText w:val=""/>
      <w:lvlJc w:val="left"/>
    </w:lvl>
    <w:lvl w:ilvl="3" w:tplc="F1420468">
      <w:numFmt w:val="decimal"/>
      <w:lvlText w:val=""/>
      <w:lvlJc w:val="left"/>
    </w:lvl>
    <w:lvl w:ilvl="4" w:tplc="64E88B00">
      <w:numFmt w:val="decimal"/>
      <w:lvlText w:val=""/>
      <w:lvlJc w:val="left"/>
    </w:lvl>
    <w:lvl w:ilvl="5" w:tplc="0262E042">
      <w:numFmt w:val="decimal"/>
      <w:lvlText w:val=""/>
      <w:lvlJc w:val="left"/>
    </w:lvl>
    <w:lvl w:ilvl="6" w:tplc="D932EED0">
      <w:numFmt w:val="decimal"/>
      <w:lvlText w:val=""/>
      <w:lvlJc w:val="left"/>
    </w:lvl>
    <w:lvl w:ilvl="7" w:tplc="5E56A6A2">
      <w:numFmt w:val="decimal"/>
      <w:lvlText w:val=""/>
      <w:lvlJc w:val="left"/>
    </w:lvl>
    <w:lvl w:ilvl="8" w:tplc="31285C20">
      <w:numFmt w:val="decimal"/>
      <w:lvlText w:val=""/>
      <w:lvlJc w:val="left"/>
    </w:lvl>
  </w:abstractNum>
  <w:abstractNum w:abstractNumId="110" w15:restartNumberingAfterBreak="0">
    <w:nsid w:val="67F90453"/>
    <w:multiLevelType w:val="hybridMultilevel"/>
    <w:tmpl w:val="34367144"/>
    <w:lvl w:ilvl="0" w:tplc="C0CA88F8">
      <w:start w:val="1"/>
      <w:numFmt w:val="decimal"/>
      <w:lvlText w:val="%1."/>
      <w:lvlJc w:val="left"/>
      <w:pPr>
        <w:tabs>
          <w:tab w:val="num" w:pos="1080"/>
        </w:tabs>
        <w:ind w:left="720" w:hanging="360"/>
      </w:pPr>
    </w:lvl>
    <w:lvl w:ilvl="1" w:tplc="3482D8D0">
      <w:numFmt w:val="decimal"/>
      <w:lvlText w:val=""/>
      <w:lvlJc w:val="left"/>
    </w:lvl>
    <w:lvl w:ilvl="2" w:tplc="318E668C">
      <w:numFmt w:val="decimal"/>
      <w:lvlText w:val=""/>
      <w:lvlJc w:val="left"/>
    </w:lvl>
    <w:lvl w:ilvl="3" w:tplc="68505D9C">
      <w:numFmt w:val="decimal"/>
      <w:lvlText w:val=""/>
      <w:lvlJc w:val="left"/>
    </w:lvl>
    <w:lvl w:ilvl="4" w:tplc="9F7267C6">
      <w:numFmt w:val="decimal"/>
      <w:lvlText w:val=""/>
      <w:lvlJc w:val="left"/>
    </w:lvl>
    <w:lvl w:ilvl="5" w:tplc="7C72A80A">
      <w:numFmt w:val="decimal"/>
      <w:lvlText w:val=""/>
      <w:lvlJc w:val="left"/>
    </w:lvl>
    <w:lvl w:ilvl="6" w:tplc="26222A50">
      <w:numFmt w:val="decimal"/>
      <w:lvlText w:val=""/>
      <w:lvlJc w:val="left"/>
    </w:lvl>
    <w:lvl w:ilvl="7" w:tplc="848EB2F6">
      <w:numFmt w:val="decimal"/>
      <w:lvlText w:val=""/>
      <w:lvlJc w:val="left"/>
    </w:lvl>
    <w:lvl w:ilvl="8" w:tplc="0EB0C67E">
      <w:numFmt w:val="decimal"/>
      <w:lvlText w:val=""/>
      <w:lvlJc w:val="left"/>
    </w:lvl>
  </w:abstractNum>
  <w:abstractNum w:abstractNumId="111" w15:restartNumberingAfterBreak="0">
    <w:nsid w:val="68861DEA"/>
    <w:multiLevelType w:val="hybridMultilevel"/>
    <w:tmpl w:val="7FFE90FE"/>
    <w:lvl w:ilvl="0" w:tplc="0E088A6C">
      <w:start w:val="1"/>
      <w:numFmt w:val="bullet"/>
      <w:lvlText w:val=""/>
      <w:lvlJc w:val="left"/>
      <w:pPr>
        <w:tabs>
          <w:tab w:val="num" w:pos="1080"/>
        </w:tabs>
        <w:ind w:left="720" w:hanging="360"/>
      </w:pPr>
      <w:rPr>
        <w:rFonts w:ascii="Symbol" w:hAnsi="Symbol" w:hint="default"/>
      </w:rPr>
    </w:lvl>
    <w:lvl w:ilvl="1" w:tplc="F1B8A5C4">
      <w:numFmt w:val="decimal"/>
      <w:lvlText w:val=""/>
      <w:lvlJc w:val="left"/>
    </w:lvl>
    <w:lvl w:ilvl="2" w:tplc="D7EC2470">
      <w:numFmt w:val="decimal"/>
      <w:lvlText w:val=""/>
      <w:lvlJc w:val="left"/>
    </w:lvl>
    <w:lvl w:ilvl="3" w:tplc="258814B0">
      <w:numFmt w:val="decimal"/>
      <w:lvlText w:val=""/>
      <w:lvlJc w:val="left"/>
    </w:lvl>
    <w:lvl w:ilvl="4" w:tplc="E78A4A8C">
      <w:numFmt w:val="decimal"/>
      <w:lvlText w:val=""/>
      <w:lvlJc w:val="left"/>
    </w:lvl>
    <w:lvl w:ilvl="5" w:tplc="3E9C3B24">
      <w:numFmt w:val="decimal"/>
      <w:lvlText w:val=""/>
      <w:lvlJc w:val="left"/>
    </w:lvl>
    <w:lvl w:ilvl="6" w:tplc="47144742">
      <w:numFmt w:val="decimal"/>
      <w:lvlText w:val=""/>
      <w:lvlJc w:val="left"/>
    </w:lvl>
    <w:lvl w:ilvl="7" w:tplc="15C44680">
      <w:numFmt w:val="decimal"/>
      <w:lvlText w:val=""/>
      <w:lvlJc w:val="left"/>
    </w:lvl>
    <w:lvl w:ilvl="8" w:tplc="ED1E2674">
      <w:numFmt w:val="decimal"/>
      <w:lvlText w:val=""/>
      <w:lvlJc w:val="left"/>
    </w:lvl>
  </w:abstractNum>
  <w:abstractNum w:abstractNumId="112" w15:restartNumberingAfterBreak="0">
    <w:nsid w:val="6A5D45B4"/>
    <w:multiLevelType w:val="hybridMultilevel"/>
    <w:tmpl w:val="A16062DE"/>
    <w:lvl w:ilvl="0" w:tplc="58F2BB7E">
      <w:start w:val="1"/>
      <w:numFmt w:val="bullet"/>
      <w:lvlText w:val=""/>
      <w:lvlJc w:val="left"/>
      <w:pPr>
        <w:tabs>
          <w:tab w:val="num" w:pos="1080"/>
        </w:tabs>
        <w:ind w:left="720" w:hanging="360"/>
      </w:pPr>
      <w:rPr>
        <w:rFonts w:ascii="Symbol" w:hAnsi="Symbol" w:hint="default"/>
      </w:rPr>
    </w:lvl>
    <w:lvl w:ilvl="1" w:tplc="5358C908">
      <w:numFmt w:val="decimal"/>
      <w:lvlText w:val=""/>
      <w:lvlJc w:val="left"/>
    </w:lvl>
    <w:lvl w:ilvl="2" w:tplc="CBBC76F6">
      <w:numFmt w:val="decimal"/>
      <w:lvlText w:val=""/>
      <w:lvlJc w:val="left"/>
    </w:lvl>
    <w:lvl w:ilvl="3" w:tplc="250A5E82">
      <w:numFmt w:val="decimal"/>
      <w:lvlText w:val=""/>
      <w:lvlJc w:val="left"/>
    </w:lvl>
    <w:lvl w:ilvl="4" w:tplc="028648B8">
      <w:numFmt w:val="decimal"/>
      <w:lvlText w:val=""/>
      <w:lvlJc w:val="left"/>
    </w:lvl>
    <w:lvl w:ilvl="5" w:tplc="0874B63A">
      <w:numFmt w:val="decimal"/>
      <w:lvlText w:val=""/>
      <w:lvlJc w:val="left"/>
    </w:lvl>
    <w:lvl w:ilvl="6" w:tplc="4C0484CC">
      <w:numFmt w:val="decimal"/>
      <w:lvlText w:val=""/>
      <w:lvlJc w:val="left"/>
    </w:lvl>
    <w:lvl w:ilvl="7" w:tplc="E506CA3C">
      <w:numFmt w:val="decimal"/>
      <w:lvlText w:val=""/>
      <w:lvlJc w:val="left"/>
    </w:lvl>
    <w:lvl w:ilvl="8" w:tplc="DEF4F4EE">
      <w:numFmt w:val="decimal"/>
      <w:lvlText w:val=""/>
      <w:lvlJc w:val="left"/>
    </w:lvl>
  </w:abstractNum>
  <w:abstractNum w:abstractNumId="113" w15:restartNumberingAfterBreak="0">
    <w:nsid w:val="6A9118C0"/>
    <w:multiLevelType w:val="hybridMultilevel"/>
    <w:tmpl w:val="785822C6"/>
    <w:lvl w:ilvl="0" w:tplc="5AAE60C2">
      <w:start w:val="1"/>
      <w:numFmt w:val="decimal"/>
      <w:lvlText w:val="%1."/>
      <w:lvlJc w:val="left"/>
      <w:pPr>
        <w:tabs>
          <w:tab w:val="num" w:pos="1080"/>
        </w:tabs>
        <w:ind w:left="720" w:hanging="360"/>
      </w:pPr>
    </w:lvl>
    <w:lvl w:ilvl="1" w:tplc="4F06FB4C">
      <w:start w:val="1"/>
      <w:numFmt w:val="bullet"/>
      <w:lvlText w:val="o"/>
      <w:lvlJc w:val="left"/>
      <w:pPr>
        <w:tabs>
          <w:tab w:val="num" w:pos="1800"/>
        </w:tabs>
        <w:ind w:left="1440" w:hanging="360"/>
      </w:pPr>
      <w:rPr>
        <w:rFonts w:ascii="Courier New" w:hAnsi="Courier New" w:cs="Courier New" w:hint="default"/>
      </w:rPr>
    </w:lvl>
    <w:lvl w:ilvl="2" w:tplc="15688070">
      <w:numFmt w:val="decimal"/>
      <w:lvlText w:val=""/>
      <w:lvlJc w:val="left"/>
    </w:lvl>
    <w:lvl w:ilvl="3" w:tplc="BE3EE7FA">
      <w:numFmt w:val="decimal"/>
      <w:lvlText w:val=""/>
      <w:lvlJc w:val="left"/>
    </w:lvl>
    <w:lvl w:ilvl="4" w:tplc="1F3CBF1A">
      <w:numFmt w:val="decimal"/>
      <w:lvlText w:val=""/>
      <w:lvlJc w:val="left"/>
    </w:lvl>
    <w:lvl w:ilvl="5" w:tplc="E800E50A">
      <w:numFmt w:val="decimal"/>
      <w:lvlText w:val=""/>
      <w:lvlJc w:val="left"/>
    </w:lvl>
    <w:lvl w:ilvl="6" w:tplc="41D4B2F0">
      <w:numFmt w:val="decimal"/>
      <w:lvlText w:val=""/>
      <w:lvlJc w:val="left"/>
    </w:lvl>
    <w:lvl w:ilvl="7" w:tplc="1CAC38B4">
      <w:numFmt w:val="decimal"/>
      <w:lvlText w:val=""/>
      <w:lvlJc w:val="left"/>
    </w:lvl>
    <w:lvl w:ilvl="8" w:tplc="C5B0AC2A">
      <w:numFmt w:val="decimal"/>
      <w:lvlText w:val=""/>
      <w:lvlJc w:val="left"/>
    </w:lvl>
  </w:abstractNum>
  <w:abstractNum w:abstractNumId="114" w15:restartNumberingAfterBreak="0">
    <w:nsid w:val="6B880E86"/>
    <w:multiLevelType w:val="hybridMultilevel"/>
    <w:tmpl w:val="D0223542"/>
    <w:lvl w:ilvl="0" w:tplc="8DCE9F76">
      <w:start w:val="1"/>
      <w:numFmt w:val="bullet"/>
      <w:lvlText w:val=""/>
      <w:lvlJc w:val="left"/>
      <w:pPr>
        <w:tabs>
          <w:tab w:val="num" w:pos="1080"/>
        </w:tabs>
        <w:ind w:left="720" w:hanging="360"/>
      </w:pPr>
      <w:rPr>
        <w:rFonts w:ascii="Symbol" w:hAnsi="Symbol" w:hint="default"/>
      </w:rPr>
    </w:lvl>
    <w:lvl w:ilvl="1" w:tplc="FF8427DC">
      <w:numFmt w:val="decimal"/>
      <w:lvlText w:val=""/>
      <w:lvlJc w:val="left"/>
    </w:lvl>
    <w:lvl w:ilvl="2" w:tplc="ABA0B54A">
      <w:numFmt w:val="decimal"/>
      <w:lvlText w:val=""/>
      <w:lvlJc w:val="left"/>
    </w:lvl>
    <w:lvl w:ilvl="3" w:tplc="63C85800">
      <w:numFmt w:val="decimal"/>
      <w:lvlText w:val=""/>
      <w:lvlJc w:val="left"/>
    </w:lvl>
    <w:lvl w:ilvl="4" w:tplc="82A44D56">
      <w:numFmt w:val="decimal"/>
      <w:lvlText w:val=""/>
      <w:lvlJc w:val="left"/>
    </w:lvl>
    <w:lvl w:ilvl="5" w:tplc="6F36D78E">
      <w:numFmt w:val="decimal"/>
      <w:lvlText w:val=""/>
      <w:lvlJc w:val="left"/>
    </w:lvl>
    <w:lvl w:ilvl="6" w:tplc="09AED606">
      <w:numFmt w:val="decimal"/>
      <w:lvlText w:val=""/>
      <w:lvlJc w:val="left"/>
    </w:lvl>
    <w:lvl w:ilvl="7" w:tplc="5B22AE40">
      <w:numFmt w:val="decimal"/>
      <w:lvlText w:val=""/>
      <w:lvlJc w:val="left"/>
    </w:lvl>
    <w:lvl w:ilvl="8" w:tplc="42FC3B98">
      <w:numFmt w:val="decimal"/>
      <w:lvlText w:val=""/>
      <w:lvlJc w:val="left"/>
    </w:lvl>
  </w:abstractNum>
  <w:abstractNum w:abstractNumId="115" w15:restartNumberingAfterBreak="0">
    <w:nsid w:val="6D08199C"/>
    <w:multiLevelType w:val="hybridMultilevel"/>
    <w:tmpl w:val="71E61676"/>
    <w:lvl w:ilvl="0" w:tplc="1C58A742">
      <w:start w:val="1"/>
      <w:numFmt w:val="bullet"/>
      <w:lvlText w:val=""/>
      <w:lvlJc w:val="left"/>
      <w:pPr>
        <w:tabs>
          <w:tab w:val="num" w:pos="1080"/>
        </w:tabs>
        <w:ind w:left="720" w:hanging="360"/>
      </w:pPr>
      <w:rPr>
        <w:rFonts w:ascii="Symbol" w:hAnsi="Symbol" w:hint="default"/>
      </w:rPr>
    </w:lvl>
    <w:lvl w:ilvl="1" w:tplc="F8FA31F0">
      <w:numFmt w:val="decimal"/>
      <w:lvlText w:val=""/>
      <w:lvlJc w:val="left"/>
    </w:lvl>
    <w:lvl w:ilvl="2" w:tplc="16F2C8E8">
      <w:numFmt w:val="decimal"/>
      <w:lvlText w:val=""/>
      <w:lvlJc w:val="left"/>
    </w:lvl>
    <w:lvl w:ilvl="3" w:tplc="1C8A260C">
      <w:numFmt w:val="decimal"/>
      <w:lvlText w:val=""/>
      <w:lvlJc w:val="left"/>
    </w:lvl>
    <w:lvl w:ilvl="4" w:tplc="1A1015D4">
      <w:numFmt w:val="decimal"/>
      <w:lvlText w:val=""/>
      <w:lvlJc w:val="left"/>
    </w:lvl>
    <w:lvl w:ilvl="5" w:tplc="EF309582">
      <w:numFmt w:val="decimal"/>
      <w:lvlText w:val=""/>
      <w:lvlJc w:val="left"/>
    </w:lvl>
    <w:lvl w:ilvl="6" w:tplc="2382AF12">
      <w:numFmt w:val="decimal"/>
      <w:lvlText w:val=""/>
      <w:lvlJc w:val="left"/>
    </w:lvl>
    <w:lvl w:ilvl="7" w:tplc="C4D49EA4">
      <w:numFmt w:val="decimal"/>
      <w:lvlText w:val=""/>
      <w:lvlJc w:val="left"/>
    </w:lvl>
    <w:lvl w:ilvl="8" w:tplc="A134F8CC">
      <w:numFmt w:val="decimal"/>
      <w:lvlText w:val=""/>
      <w:lvlJc w:val="left"/>
    </w:lvl>
  </w:abstractNum>
  <w:abstractNum w:abstractNumId="116" w15:restartNumberingAfterBreak="0">
    <w:nsid w:val="6FC23237"/>
    <w:multiLevelType w:val="hybridMultilevel"/>
    <w:tmpl w:val="6114C160"/>
    <w:lvl w:ilvl="0" w:tplc="151C24AC">
      <w:start w:val="1"/>
      <w:numFmt w:val="bullet"/>
      <w:lvlText w:val=""/>
      <w:lvlJc w:val="left"/>
      <w:pPr>
        <w:tabs>
          <w:tab w:val="num" w:pos="1080"/>
        </w:tabs>
        <w:ind w:left="720" w:hanging="360"/>
      </w:pPr>
      <w:rPr>
        <w:rFonts w:ascii="Symbol" w:hAnsi="Symbol" w:hint="default"/>
      </w:rPr>
    </w:lvl>
    <w:lvl w:ilvl="1" w:tplc="3AE4D090">
      <w:numFmt w:val="decimal"/>
      <w:lvlText w:val=""/>
      <w:lvlJc w:val="left"/>
    </w:lvl>
    <w:lvl w:ilvl="2" w:tplc="A6801060">
      <w:numFmt w:val="decimal"/>
      <w:lvlText w:val=""/>
      <w:lvlJc w:val="left"/>
    </w:lvl>
    <w:lvl w:ilvl="3" w:tplc="92040EB4">
      <w:numFmt w:val="decimal"/>
      <w:lvlText w:val=""/>
      <w:lvlJc w:val="left"/>
    </w:lvl>
    <w:lvl w:ilvl="4" w:tplc="93440A92">
      <w:numFmt w:val="decimal"/>
      <w:lvlText w:val=""/>
      <w:lvlJc w:val="left"/>
    </w:lvl>
    <w:lvl w:ilvl="5" w:tplc="02FAA328">
      <w:numFmt w:val="decimal"/>
      <w:lvlText w:val=""/>
      <w:lvlJc w:val="left"/>
    </w:lvl>
    <w:lvl w:ilvl="6" w:tplc="E85E1B1C">
      <w:numFmt w:val="decimal"/>
      <w:lvlText w:val=""/>
      <w:lvlJc w:val="left"/>
    </w:lvl>
    <w:lvl w:ilvl="7" w:tplc="7AFC9532">
      <w:numFmt w:val="decimal"/>
      <w:lvlText w:val=""/>
      <w:lvlJc w:val="left"/>
    </w:lvl>
    <w:lvl w:ilvl="8" w:tplc="35B02780">
      <w:numFmt w:val="decimal"/>
      <w:lvlText w:val=""/>
      <w:lvlJc w:val="left"/>
    </w:lvl>
  </w:abstractNum>
  <w:abstractNum w:abstractNumId="117" w15:restartNumberingAfterBreak="0">
    <w:nsid w:val="6FD50714"/>
    <w:multiLevelType w:val="hybridMultilevel"/>
    <w:tmpl w:val="52389164"/>
    <w:lvl w:ilvl="0" w:tplc="2544EC30">
      <w:start w:val="1"/>
      <w:numFmt w:val="bullet"/>
      <w:lvlText w:val=""/>
      <w:lvlJc w:val="left"/>
      <w:pPr>
        <w:tabs>
          <w:tab w:val="num" w:pos="1080"/>
        </w:tabs>
        <w:ind w:left="720" w:hanging="360"/>
      </w:pPr>
      <w:rPr>
        <w:rFonts w:ascii="Symbol" w:hAnsi="Symbol" w:hint="default"/>
      </w:rPr>
    </w:lvl>
    <w:lvl w:ilvl="1" w:tplc="953CCC72">
      <w:numFmt w:val="decimal"/>
      <w:lvlText w:val=""/>
      <w:lvlJc w:val="left"/>
    </w:lvl>
    <w:lvl w:ilvl="2" w:tplc="C87A9996">
      <w:numFmt w:val="decimal"/>
      <w:lvlText w:val=""/>
      <w:lvlJc w:val="left"/>
    </w:lvl>
    <w:lvl w:ilvl="3" w:tplc="BDFAA33A">
      <w:numFmt w:val="decimal"/>
      <w:lvlText w:val=""/>
      <w:lvlJc w:val="left"/>
    </w:lvl>
    <w:lvl w:ilvl="4" w:tplc="9BC08950">
      <w:numFmt w:val="decimal"/>
      <w:lvlText w:val=""/>
      <w:lvlJc w:val="left"/>
    </w:lvl>
    <w:lvl w:ilvl="5" w:tplc="3FD09E4C">
      <w:numFmt w:val="decimal"/>
      <w:lvlText w:val=""/>
      <w:lvlJc w:val="left"/>
    </w:lvl>
    <w:lvl w:ilvl="6" w:tplc="7BDE616A">
      <w:numFmt w:val="decimal"/>
      <w:lvlText w:val=""/>
      <w:lvlJc w:val="left"/>
    </w:lvl>
    <w:lvl w:ilvl="7" w:tplc="8CB2F12A">
      <w:numFmt w:val="decimal"/>
      <w:lvlText w:val=""/>
      <w:lvlJc w:val="left"/>
    </w:lvl>
    <w:lvl w:ilvl="8" w:tplc="639844D8">
      <w:numFmt w:val="decimal"/>
      <w:lvlText w:val=""/>
      <w:lvlJc w:val="left"/>
    </w:lvl>
  </w:abstractNum>
  <w:abstractNum w:abstractNumId="118" w15:restartNumberingAfterBreak="0">
    <w:nsid w:val="70902068"/>
    <w:multiLevelType w:val="hybridMultilevel"/>
    <w:tmpl w:val="E40638EE"/>
    <w:lvl w:ilvl="0" w:tplc="7BA287E6">
      <w:start w:val="1"/>
      <w:numFmt w:val="bullet"/>
      <w:lvlText w:val="•"/>
      <w:lvlJc w:val="left"/>
      <w:pPr>
        <w:ind w:left="720" w:hanging="360"/>
      </w:pPr>
    </w:lvl>
    <w:lvl w:ilvl="1" w:tplc="0EF05AEA">
      <w:start w:val="1"/>
      <w:numFmt w:val="bullet"/>
      <w:lvlText w:val="◦"/>
      <w:lvlJc w:val="left"/>
      <w:pPr>
        <w:ind w:left="1440" w:hanging="360"/>
      </w:pPr>
    </w:lvl>
    <w:lvl w:ilvl="2" w:tplc="54548C24">
      <w:start w:val="1"/>
      <w:numFmt w:val="bullet"/>
      <w:lvlText w:val="•"/>
      <w:lvlJc w:val="left"/>
      <w:pPr>
        <w:ind w:left="2160" w:hanging="360"/>
      </w:pPr>
    </w:lvl>
    <w:lvl w:ilvl="3" w:tplc="DB18C7D4">
      <w:start w:val="1"/>
      <w:numFmt w:val="bullet"/>
      <w:lvlText w:val="◦"/>
      <w:lvlJc w:val="left"/>
      <w:pPr>
        <w:ind w:left="2880" w:hanging="360"/>
      </w:pPr>
    </w:lvl>
    <w:lvl w:ilvl="4" w:tplc="90D6E696">
      <w:start w:val="1"/>
      <w:numFmt w:val="bullet"/>
      <w:lvlText w:val="•"/>
      <w:lvlJc w:val="left"/>
      <w:pPr>
        <w:ind w:left="3600" w:hanging="360"/>
      </w:pPr>
    </w:lvl>
    <w:lvl w:ilvl="5" w:tplc="BEE030D8">
      <w:start w:val="1"/>
      <w:numFmt w:val="bullet"/>
      <w:lvlText w:val="◦"/>
      <w:lvlJc w:val="left"/>
      <w:pPr>
        <w:ind w:left="4320" w:hanging="360"/>
      </w:pPr>
    </w:lvl>
    <w:lvl w:ilvl="6" w:tplc="2D9869EC">
      <w:start w:val="1"/>
      <w:numFmt w:val="bullet"/>
      <w:lvlText w:val="•"/>
      <w:lvlJc w:val="left"/>
      <w:pPr>
        <w:ind w:left="5040" w:hanging="360"/>
      </w:pPr>
    </w:lvl>
    <w:lvl w:ilvl="7" w:tplc="0CE04600">
      <w:numFmt w:val="decimal"/>
      <w:lvlText w:val=""/>
      <w:lvlJc w:val="left"/>
    </w:lvl>
    <w:lvl w:ilvl="8" w:tplc="FE96624C">
      <w:numFmt w:val="decimal"/>
      <w:lvlText w:val=""/>
      <w:lvlJc w:val="left"/>
    </w:lvl>
  </w:abstractNum>
  <w:abstractNum w:abstractNumId="119" w15:restartNumberingAfterBreak="0">
    <w:nsid w:val="71244324"/>
    <w:multiLevelType w:val="hybridMultilevel"/>
    <w:tmpl w:val="0FC2C1E8"/>
    <w:lvl w:ilvl="0" w:tplc="8E34E45E">
      <w:start w:val="1"/>
      <w:numFmt w:val="bullet"/>
      <w:lvlText w:val=""/>
      <w:lvlJc w:val="left"/>
      <w:pPr>
        <w:tabs>
          <w:tab w:val="num" w:pos="1080"/>
        </w:tabs>
        <w:ind w:left="720" w:hanging="360"/>
      </w:pPr>
      <w:rPr>
        <w:rFonts w:ascii="Symbol" w:hAnsi="Symbol" w:hint="default"/>
      </w:rPr>
    </w:lvl>
    <w:lvl w:ilvl="1" w:tplc="9036D44E">
      <w:numFmt w:val="decimal"/>
      <w:lvlText w:val=""/>
      <w:lvlJc w:val="left"/>
    </w:lvl>
    <w:lvl w:ilvl="2" w:tplc="4260C16A">
      <w:numFmt w:val="decimal"/>
      <w:lvlText w:val=""/>
      <w:lvlJc w:val="left"/>
    </w:lvl>
    <w:lvl w:ilvl="3" w:tplc="79E00A08">
      <w:numFmt w:val="decimal"/>
      <w:lvlText w:val=""/>
      <w:lvlJc w:val="left"/>
    </w:lvl>
    <w:lvl w:ilvl="4" w:tplc="576C4852">
      <w:numFmt w:val="decimal"/>
      <w:lvlText w:val=""/>
      <w:lvlJc w:val="left"/>
    </w:lvl>
    <w:lvl w:ilvl="5" w:tplc="DA64A9EC">
      <w:numFmt w:val="decimal"/>
      <w:lvlText w:val=""/>
      <w:lvlJc w:val="left"/>
    </w:lvl>
    <w:lvl w:ilvl="6" w:tplc="72E06288">
      <w:numFmt w:val="decimal"/>
      <w:lvlText w:val=""/>
      <w:lvlJc w:val="left"/>
    </w:lvl>
    <w:lvl w:ilvl="7" w:tplc="6A0226C2">
      <w:numFmt w:val="decimal"/>
      <w:lvlText w:val=""/>
      <w:lvlJc w:val="left"/>
    </w:lvl>
    <w:lvl w:ilvl="8" w:tplc="2608684C">
      <w:numFmt w:val="decimal"/>
      <w:lvlText w:val=""/>
      <w:lvlJc w:val="left"/>
    </w:lvl>
  </w:abstractNum>
  <w:abstractNum w:abstractNumId="120" w15:restartNumberingAfterBreak="0">
    <w:nsid w:val="713E1DEC"/>
    <w:multiLevelType w:val="multilevel"/>
    <w:tmpl w:val="3872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7312C4"/>
    <w:multiLevelType w:val="hybridMultilevel"/>
    <w:tmpl w:val="2CE22BCE"/>
    <w:lvl w:ilvl="0" w:tplc="013E1B90">
      <w:start w:val="1"/>
      <w:numFmt w:val="bullet"/>
      <w:lvlText w:val=""/>
      <w:lvlJc w:val="left"/>
      <w:pPr>
        <w:tabs>
          <w:tab w:val="num" w:pos="1080"/>
        </w:tabs>
        <w:ind w:left="720" w:hanging="360"/>
      </w:pPr>
      <w:rPr>
        <w:rFonts w:ascii="Symbol" w:hAnsi="Symbol" w:hint="default"/>
      </w:rPr>
    </w:lvl>
    <w:lvl w:ilvl="1" w:tplc="BF723046">
      <w:numFmt w:val="decimal"/>
      <w:lvlText w:val=""/>
      <w:lvlJc w:val="left"/>
    </w:lvl>
    <w:lvl w:ilvl="2" w:tplc="3DE4BBE4">
      <w:numFmt w:val="decimal"/>
      <w:lvlText w:val=""/>
      <w:lvlJc w:val="left"/>
    </w:lvl>
    <w:lvl w:ilvl="3" w:tplc="9B2A0E24">
      <w:numFmt w:val="decimal"/>
      <w:lvlText w:val=""/>
      <w:lvlJc w:val="left"/>
    </w:lvl>
    <w:lvl w:ilvl="4" w:tplc="E2209F5A">
      <w:numFmt w:val="decimal"/>
      <w:lvlText w:val=""/>
      <w:lvlJc w:val="left"/>
    </w:lvl>
    <w:lvl w:ilvl="5" w:tplc="B27EFF80">
      <w:numFmt w:val="decimal"/>
      <w:lvlText w:val=""/>
      <w:lvlJc w:val="left"/>
    </w:lvl>
    <w:lvl w:ilvl="6" w:tplc="651C5186">
      <w:numFmt w:val="decimal"/>
      <w:lvlText w:val=""/>
      <w:lvlJc w:val="left"/>
    </w:lvl>
    <w:lvl w:ilvl="7" w:tplc="FD9269BE">
      <w:numFmt w:val="decimal"/>
      <w:lvlText w:val=""/>
      <w:lvlJc w:val="left"/>
    </w:lvl>
    <w:lvl w:ilvl="8" w:tplc="2460E8BE">
      <w:numFmt w:val="decimal"/>
      <w:lvlText w:val=""/>
      <w:lvlJc w:val="left"/>
    </w:lvl>
  </w:abstractNum>
  <w:abstractNum w:abstractNumId="122" w15:restartNumberingAfterBreak="0">
    <w:nsid w:val="71EF3153"/>
    <w:multiLevelType w:val="hybridMultilevel"/>
    <w:tmpl w:val="03E00E96"/>
    <w:lvl w:ilvl="0" w:tplc="FFDE6C04">
      <w:start w:val="1"/>
      <w:numFmt w:val="bullet"/>
      <w:lvlText w:val=""/>
      <w:lvlJc w:val="left"/>
      <w:pPr>
        <w:tabs>
          <w:tab w:val="num" w:pos="1080"/>
        </w:tabs>
        <w:ind w:left="720" w:hanging="360"/>
      </w:pPr>
      <w:rPr>
        <w:rFonts w:ascii="Symbol" w:hAnsi="Symbol" w:hint="default"/>
      </w:rPr>
    </w:lvl>
    <w:lvl w:ilvl="1" w:tplc="65561436">
      <w:numFmt w:val="decimal"/>
      <w:lvlText w:val=""/>
      <w:lvlJc w:val="left"/>
    </w:lvl>
    <w:lvl w:ilvl="2" w:tplc="BCE67E6E">
      <w:numFmt w:val="decimal"/>
      <w:lvlText w:val=""/>
      <w:lvlJc w:val="left"/>
    </w:lvl>
    <w:lvl w:ilvl="3" w:tplc="A23ECD94">
      <w:numFmt w:val="decimal"/>
      <w:lvlText w:val=""/>
      <w:lvlJc w:val="left"/>
    </w:lvl>
    <w:lvl w:ilvl="4" w:tplc="59C65468">
      <w:numFmt w:val="decimal"/>
      <w:lvlText w:val=""/>
      <w:lvlJc w:val="left"/>
    </w:lvl>
    <w:lvl w:ilvl="5" w:tplc="88909008">
      <w:numFmt w:val="decimal"/>
      <w:lvlText w:val=""/>
      <w:lvlJc w:val="left"/>
    </w:lvl>
    <w:lvl w:ilvl="6" w:tplc="12104344">
      <w:numFmt w:val="decimal"/>
      <w:lvlText w:val=""/>
      <w:lvlJc w:val="left"/>
    </w:lvl>
    <w:lvl w:ilvl="7" w:tplc="FD9E51D2">
      <w:numFmt w:val="decimal"/>
      <w:lvlText w:val=""/>
      <w:lvlJc w:val="left"/>
    </w:lvl>
    <w:lvl w:ilvl="8" w:tplc="630AE77E">
      <w:numFmt w:val="decimal"/>
      <w:lvlText w:val=""/>
      <w:lvlJc w:val="left"/>
    </w:lvl>
  </w:abstractNum>
  <w:abstractNum w:abstractNumId="123" w15:restartNumberingAfterBreak="0">
    <w:nsid w:val="727071C6"/>
    <w:multiLevelType w:val="hybridMultilevel"/>
    <w:tmpl w:val="137E1C98"/>
    <w:lvl w:ilvl="0" w:tplc="43CA1240">
      <w:start w:val="1"/>
      <w:numFmt w:val="bullet"/>
      <w:lvlText w:val=""/>
      <w:lvlJc w:val="left"/>
      <w:pPr>
        <w:tabs>
          <w:tab w:val="num" w:pos="1080"/>
        </w:tabs>
        <w:ind w:left="720" w:hanging="360"/>
      </w:pPr>
      <w:rPr>
        <w:rFonts w:ascii="Symbol" w:hAnsi="Symbol" w:hint="default"/>
      </w:rPr>
    </w:lvl>
    <w:lvl w:ilvl="1" w:tplc="87C64912">
      <w:numFmt w:val="decimal"/>
      <w:lvlText w:val=""/>
      <w:lvlJc w:val="left"/>
    </w:lvl>
    <w:lvl w:ilvl="2" w:tplc="A336F47A">
      <w:numFmt w:val="decimal"/>
      <w:lvlText w:val=""/>
      <w:lvlJc w:val="left"/>
    </w:lvl>
    <w:lvl w:ilvl="3" w:tplc="9B28E61E">
      <w:numFmt w:val="decimal"/>
      <w:lvlText w:val=""/>
      <w:lvlJc w:val="left"/>
    </w:lvl>
    <w:lvl w:ilvl="4" w:tplc="A22E4742">
      <w:numFmt w:val="decimal"/>
      <w:lvlText w:val=""/>
      <w:lvlJc w:val="left"/>
    </w:lvl>
    <w:lvl w:ilvl="5" w:tplc="381A9F02">
      <w:numFmt w:val="decimal"/>
      <w:lvlText w:val=""/>
      <w:lvlJc w:val="left"/>
    </w:lvl>
    <w:lvl w:ilvl="6" w:tplc="ADFE96DE">
      <w:numFmt w:val="decimal"/>
      <w:lvlText w:val=""/>
      <w:lvlJc w:val="left"/>
    </w:lvl>
    <w:lvl w:ilvl="7" w:tplc="3A484EE2">
      <w:numFmt w:val="decimal"/>
      <w:lvlText w:val=""/>
      <w:lvlJc w:val="left"/>
    </w:lvl>
    <w:lvl w:ilvl="8" w:tplc="B5041372">
      <w:numFmt w:val="decimal"/>
      <w:lvlText w:val=""/>
      <w:lvlJc w:val="left"/>
    </w:lvl>
  </w:abstractNum>
  <w:abstractNum w:abstractNumId="124" w15:restartNumberingAfterBreak="0">
    <w:nsid w:val="73444878"/>
    <w:multiLevelType w:val="hybridMultilevel"/>
    <w:tmpl w:val="AEE41094"/>
    <w:lvl w:ilvl="0" w:tplc="49803878">
      <w:start w:val="1"/>
      <w:numFmt w:val="decimal"/>
      <w:lvlText w:val="%1."/>
      <w:lvlJc w:val="left"/>
      <w:pPr>
        <w:tabs>
          <w:tab w:val="num" w:pos="1080"/>
        </w:tabs>
        <w:ind w:left="720" w:hanging="360"/>
      </w:pPr>
    </w:lvl>
    <w:lvl w:ilvl="1" w:tplc="DAD47910">
      <w:start w:val="1"/>
      <w:numFmt w:val="bullet"/>
      <w:lvlText w:val="o"/>
      <w:lvlJc w:val="left"/>
      <w:pPr>
        <w:tabs>
          <w:tab w:val="num" w:pos="1800"/>
        </w:tabs>
        <w:ind w:left="1440" w:hanging="360"/>
      </w:pPr>
      <w:rPr>
        <w:rFonts w:ascii="Courier New" w:hAnsi="Courier New" w:cs="Courier New" w:hint="default"/>
      </w:rPr>
    </w:lvl>
    <w:lvl w:ilvl="2" w:tplc="C61467C0">
      <w:numFmt w:val="decimal"/>
      <w:lvlText w:val=""/>
      <w:lvlJc w:val="left"/>
    </w:lvl>
    <w:lvl w:ilvl="3" w:tplc="9ABCC260">
      <w:numFmt w:val="decimal"/>
      <w:lvlText w:val=""/>
      <w:lvlJc w:val="left"/>
    </w:lvl>
    <w:lvl w:ilvl="4" w:tplc="8A2EAD98">
      <w:numFmt w:val="decimal"/>
      <w:lvlText w:val=""/>
      <w:lvlJc w:val="left"/>
    </w:lvl>
    <w:lvl w:ilvl="5" w:tplc="3D0EC1B4">
      <w:numFmt w:val="decimal"/>
      <w:lvlText w:val=""/>
      <w:lvlJc w:val="left"/>
    </w:lvl>
    <w:lvl w:ilvl="6" w:tplc="B5A2B188">
      <w:numFmt w:val="decimal"/>
      <w:lvlText w:val=""/>
      <w:lvlJc w:val="left"/>
    </w:lvl>
    <w:lvl w:ilvl="7" w:tplc="5CC8F38C">
      <w:numFmt w:val="decimal"/>
      <w:lvlText w:val=""/>
      <w:lvlJc w:val="left"/>
    </w:lvl>
    <w:lvl w:ilvl="8" w:tplc="F7E22938">
      <w:numFmt w:val="decimal"/>
      <w:lvlText w:val=""/>
      <w:lvlJc w:val="left"/>
    </w:lvl>
  </w:abstractNum>
  <w:abstractNum w:abstractNumId="125" w15:restartNumberingAfterBreak="0">
    <w:nsid w:val="73D33468"/>
    <w:multiLevelType w:val="hybridMultilevel"/>
    <w:tmpl w:val="85126284"/>
    <w:lvl w:ilvl="0" w:tplc="FBA212C6">
      <w:start w:val="1"/>
      <w:numFmt w:val="bullet"/>
      <w:lvlText w:val=""/>
      <w:lvlJc w:val="left"/>
      <w:pPr>
        <w:tabs>
          <w:tab w:val="num" w:pos="1080"/>
        </w:tabs>
        <w:ind w:left="720" w:hanging="360"/>
      </w:pPr>
      <w:rPr>
        <w:rFonts w:ascii="Symbol" w:hAnsi="Symbol" w:hint="default"/>
      </w:rPr>
    </w:lvl>
    <w:lvl w:ilvl="1" w:tplc="803E7088">
      <w:numFmt w:val="decimal"/>
      <w:lvlText w:val=""/>
      <w:lvlJc w:val="left"/>
    </w:lvl>
    <w:lvl w:ilvl="2" w:tplc="A33832B4">
      <w:numFmt w:val="decimal"/>
      <w:lvlText w:val=""/>
      <w:lvlJc w:val="left"/>
    </w:lvl>
    <w:lvl w:ilvl="3" w:tplc="A3986694">
      <w:numFmt w:val="decimal"/>
      <w:lvlText w:val=""/>
      <w:lvlJc w:val="left"/>
    </w:lvl>
    <w:lvl w:ilvl="4" w:tplc="CB5C3CDA">
      <w:numFmt w:val="decimal"/>
      <w:lvlText w:val=""/>
      <w:lvlJc w:val="left"/>
    </w:lvl>
    <w:lvl w:ilvl="5" w:tplc="F998F2FA">
      <w:numFmt w:val="decimal"/>
      <w:lvlText w:val=""/>
      <w:lvlJc w:val="left"/>
    </w:lvl>
    <w:lvl w:ilvl="6" w:tplc="288E2DA6">
      <w:numFmt w:val="decimal"/>
      <w:lvlText w:val=""/>
      <w:lvlJc w:val="left"/>
    </w:lvl>
    <w:lvl w:ilvl="7" w:tplc="90D0F656">
      <w:numFmt w:val="decimal"/>
      <w:lvlText w:val=""/>
      <w:lvlJc w:val="left"/>
    </w:lvl>
    <w:lvl w:ilvl="8" w:tplc="04463664">
      <w:numFmt w:val="decimal"/>
      <w:lvlText w:val=""/>
      <w:lvlJc w:val="left"/>
    </w:lvl>
  </w:abstractNum>
  <w:abstractNum w:abstractNumId="126" w15:restartNumberingAfterBreak="0">
    <w:nsid w:val="74496944"/>
    <w:multiLevelType w:val="hybridMultilevel"/>
    <w:tmpl w:val="6118356A"/>
    <w:lvl w:ilvl="0" w:tplc="8F2047F4">
      <w:start w:val="1"/>
      <w:numFmt w:val="bullet"/>
      <w:lvlText w:val=""/>
      <w:lvlJc w:val="left"/>
      <w:pPr>
        <w:tabs>
          <w:tab w:val="num" w:pos="1080"/>
        </w:tabs>
        <w:ind w:left="720" w:hanging="360"/>
      </w:pPr>
      <w:rPr>
        <w:rFonts w:ascii="Symbol" w:hAnsi="Symbol" w:hint="default"/>
      </w:rPr>
    </w:lvl>
    <w:lvl w:ilvl="1" w:tplc="C558478A">
      <w:numFmt w:val="decimal"/>
      <w:lvlText w:val=""/>
      <w:lvlJc w:val="left"/>
    </w:lvl>
    <w:lvl w:ilvl="2" w:tplc="CA5A9188">
      <w:numFmt w:val="decimal"/>
      <w:lvlText w:val=""/>
      <w:lvlJc w:val="left"/>
    </w:lvl>
    <w:lvl w:ilvl="3" w:tplc="AE2673D6">
      <w:numFmt w:val="decimal"/>
      <w:lvlText w:val=""/>
      <w:lvlJc w:val="left"/>
    </w:lvl>
    <w:lvl w:ilvl="4" w:tplc="5D2E0A6A">
      <w:numFmt w:val="decimal"/>
      <w:lvlText w:val=""/>
      <w:lvlJc w:val="left"/>
    </w:lvl>
    <w:lvl w:ilvl="5" w:tplc="C922DB18">
      <w:numFmt w:val="decimal"/>
      <w:lvlText w:val=""/>
      <w:lvlJc w:val="left"/>
    </w:lvl>
    <w:lvl w:ilvl="6" w:tplc="DF2C3872">
      <w:numFmt w:val="decimal"/>
      <w:lvlText w:val=""/>
      <w:lvlJc w:val="left"/>
    </w:lvl>
    <w:lvl w:ilvl="7" w:tplc="C89C80CC">
      <w:numFmt w:val="decimal"/>
      <w:lvlText w:val=""/>
      <w:lvlJc w:val="left"/>
    </w:lvl>
    <w:lvl w:ilvl="8" w:tplc="7660DBB0">
      <w:numFmt w:val="decimal"/>
      <w:lvlText w:val=""/>
      <w:lvlJc w:val="left"/>
    </w:lvl>
  </w:abstractNum>
  <w:abstractNum w:abstractNumId="127" w15:restartNumberingAfterBreak="0">
    <w:nsid w:val="74970549"/>
    <w:multiLevelType w:val="hybridMultilevel"/>
    <w:tmpl w:val="D486D108"/>
    <w:lvl w:ilvl="0" w:tplc="BB345CBA">
      <w:start w:val="1"/>
      <w:numFmt w:val="bullet"/>
      <w:lvlText w:val=""/>
      <w:lvlJc w:val="left"/>
      <w:pPr>
        <w:tabs>
          <w:tab w:val="num" w:pos="1080"/>
        </w:tabs>
        <w:ind w:left="720" w:hanging="360"/>
      </w:pPr>
      <w:rPr>
        <w:rFonts w:ascii="Symbol" w:hAnsi="Symbol" w:hint="default"/>
      </w:rPr>
    </w:lvl>
    <w:lvl w:ilvl="1" w:tplc="E9308018">
      <w:numFmt w:val="decimal"/>
      <w:lvlText w:val=""/>
      <w:lvlJc w:val="left"/>
    </w:lvl>
    <w:lvl w:ilvl="2" w:tplc="B47EEF3E">
      <w:numFmt w:val="decimal"/>
      <w:lvlText w:val=""/>
      <w:lvlJc w:val="left"/>
    </w:lvl>
    <w:lvl w:ilvl="3" w:tplc="C022835E">
      <w:numFmt w:val="decimal"/>
      <w:lvlText w:val=""/>
      <w:lvlJc w:val="left"/>
    </w:lvl>
    <w:lvl w:ilvl="4" w:tplc="271478B0">
      <w:numFmt w:val="decimal"/>
      <w:lvlText w:val=""/>
      <w:lvlJc w:val="left"/>
    </w:lvl>
    <w:lvl w:ilvl="5" w:tplc="958ED90C">
      <w:numFmt w:val="decimal"/>
      <w:lvlText w:val=""/>
      <w:lvlJc w:val="left"/>
    </w:lvl>
    <w:lvl w:ilvl="6" w:tplc="232E1C92">
      <w:numFmt w:val="decimal"/>
      <w:lvlText w:val=""/>
      <w:lvlJc w:val="left"/>
    </w:lvl>
    <w:lvl w:ilvl="7" w:tplc="66647B8C">
      <w:numFmt w:val="decimal"/>
      <w:lvlText w:val=""/>
      <w:lvlJc w:val="left"/>
    </w:lvl>
    <w:lvl w:ilvl="8" w:tplc="3D5427F0">
      <w:numFmt w:val="decimal"/>
      <w:lvlText w:val=""/>
      <w:lvlJc w:val="left"/>
    </w:lvl>
  </w:abstractNum>
  <w:abstractNum w:abstractNumId="128" w15:restartNumberingAfterBreak="0">
    <w:nsid w:val="75010BC7"/>
    <w:multiLevelType w:val="hybridMultilevel"/>
    <w:tmpl w:val="091CF87C"/>
    <w:lvl w:ilvl="0" w:tplc="65B65E9C">
      <w:start w:val="1"/>
      <w:numFmt w:val="bullet"/>
      <w:lvlText w:val=""/>
      <w:lvlJc w:val="left"/>
      <w:pPr>
        <w:tabs>
          <w:tab w:val="num" w:pos="1080"/>
        </w:tabs>
        <w:ind w:left="720" w:hanging="360"/>
      </w:pPr>
      <w:rPr>
        <w:rFonts w:ascii="Symbol" w:hAnsi="Symbol" w:hint="default"/>
      </w:rPr>
    </w:lvl>
    <w:lvl w:ilvl="1" w:tplc="033A00E6">
      <w:numFmt w:val="decimal"/>
      <w:lvlText w:val=""/>
      <w:lvlJc w:val="left"/>
    </w:lvl>
    <w:lvl w:ilvl="2" w:tplc="F2C040D8">
      <w:numFmt w:val="decimal"/>
      <w:lvlText w:val=""/>
      <w:lvlJc w:val="left"/>
    </w:lvl>
    <w:lvl w:ilvl="3" w:tplc="23D62F90">
      <w:numFmt w:val="decimal"/>
      <w:lvlText w:val=""/>
      <w:lvlJc w:val="left"/>
    </w:lvl>
    <w:lvl w:ilvl="4" w:tplc="F5D69FA8">
      <w:numFmt w:val="decimal"/>
      <w:lvlText w:val=""/>
      <w:lvlJc w:val="left"/>
    </w:lvl>
    <w:lvl w:ilvl="5" w:tplc="5BB8398E">
      <w:numFmt w:val="decimal"/>
      <w:lvlText w:val=""/>
      <w:lvlJc w:val="left"/>
    </w:lvl>
    <w:lvl w:ilvl="6" w:tplc="8466C4CA">
      <w:numFmt w:val="decimal"/>
      <w:lvlText w:val=""/>
      <w:lvlJc w:val="left"/>
    </w:lvl>
    <w:lvl w:ilvl="7" w:tplc="29922798">
      <w:numFmt w:val="decimal"/>
      <w:lvlText w:val=""/>
      <w:lvlJc w:val="left"/>
    </w:lvl>
    <w:lvl w:ilvl="8" w:tplc="3C002D00">
      <w:numFmt w:val="decimal"/>
      <w:lvlText w:val=""/>
      <w:lvlJc w:val="left"/>
    </w:lvl>
  </w:abstractNum>
  <w:abstractNum w:abstractNumId="129" w15:restartNumberingAfterBreak="0">
    <w:nsid w:val="79561BBD"/>
    <w:multiLevelType w:val="hybridMultilevel"/>
    <w:tmpl w:val="CE5C352E"/>
    <w:lvl w:ilvl="0" w:tplc="7D8E517C">
      <w:start w:val="1"/>
      <w:numFmt w:val="bullet"/>
      <w:lvlText w:val=""/>
      <w:lvlJc w:val="left"/>
      <w:pPr>
        <w:tabs>
          <w:tab w:val="num" w:pos="1080"/>
        </w:tabs>
        <w:ind w:left="720" w:hanging="360"/>
      </w:pPr>
      <w:rPr>
        <w:rFonts w:ascii="Symbol" w:hAnsi="Symbol" w:hint="default"/>
      </w:rPr>
    </w:lvl>
    <w:lvl w:ilvl="1" w:tplc="55CE3FF2">
      <w:numFmt w:val="decimal"/>
      <w:lvlText w:val=""/>
      <w:lvlJc w:val="left"/>
    </w:lvl>
    <w:lvl w:ilvl="2" w:tplc="88B89C6C">
      <w:numFmt w:val="decimal"/>
      <w:lvlText w:val=""/>
      <w:lvlJc w:val="left"/>
    </w:lvl>
    <w:lvl w:ilvl="3" w:tplc="6F7C5F88">
      <w:numFmt w:val="decimal"/>
      <w:lvlText w:val=""/>
      <w:lvlJc w:val="left"/>
    </w:lvl>
    <w:lvl w:ilvl="4" w:tplc="7472D7D4">
      <w:numFmt w:val="decimal"/>
      <w:lvlText w:val=""/>
      <w:lvlJc w:val="left"/>
    </w:lvl>
    <w:lvl w:ilvl="5" w:tplc="7E4E0504">
      <w:numFmt w:val="decimal"/>
      <w:lvlText w:val=""/>
      <w:lvlJc w:val="left"/>
    </w:lvl>
    <w:lvl w:ilvl="6" w:tplc="B380ACF0">
      <w:numFmt w:val="decimal"/>
      <w:lvlText w:val=""/>
      <w:lvlJc w:val="left"/>
    </w:lvl>
    <w:lvl w:ilvl="7" w:tplc="079A14E4">
      <w:numFmt w:val="decimal"/>
      <w:lvlText w:val=""/>
      <w:lvlJc w:val="left"/>
    </w:lvl>
    <w:lvl w:ilvl="8" w:tplc="EEA85F0A">
      <w:numFmt w:val="decimal"/>
      <w:lvlText w:val=""/>
      <w:lvlJc w:val="left"/>
    </w:lvl>
  </w:abstractNum>
  <w:abstractNum w:abstractNumId="130" w15:restartNumberingAfterBreak="0">
    <w:nsid w:val="7A3B79A5"/>
    <w:multiLevelType w:val="hybridMultilevel"/>
    <w:tmpl w:val="FF3E8130"/>
    <w:lvl w:ilvl="0" w:tplc="702A7378">
      <w:start w:val="1"/>
      <w:numFmt w:val="bullet"/>
      <w:lvlText w:val=""/>
      <w:lvlJc w:val="left"/>
      <w:pPr>
        <w:tabs>
          <w:tab w:val="num" w:pos="1080"/>
        </w:tabs>
        <w:ind w:left="720" w:hanging="360"/>
      </w:pPr>
      <w:rPr>
        <w:rFonts w:ascii="Symbol" w:hAnsi="Symbol" w:hint="default"/>
      </w:rPr>
    </w:lvl>
    <w:lvl w:ilvl="1" w:tplc="6576C944">
      <w:numFmt w:val="decimal"/>
      <w:lvlText w:val=""/>
      <w:lvlJc w:val="left"/>
    </w:lvl>
    <w:lvl w:ilvl="2" w:tplc="C42EB77C">
      <w:numFmt w:val="decimal"/>
      <w:lvlText w:val=""/>
      <w:lvlJc w:val="left"/>
    </w:lvl>
    <w:lvl w:ilvl="3" w:tplc="BCFCB34A">
      <w:numFmt w:val="decimal"/>
      <w:lvlText w:val=""/>
      <w:lvlJc w:val="left"/>
    </w:lvl>
    <w:lvl w:ilvl="4" w:tplc="C97AF4B0">
      <w:numFmt w:val="decimal"/>
      <w:lvlText w:val=""/>
      <w:lvlJc w:val="left"/>
    </w:lvl>
    <w:lvl w:ilvl="5" w:tplc="8C38CF5C">
      <w:numFmt w:val="decimal"/>
      <w:lvlText w:val=""/>
      <w:lvlJc w:val="left"/>
    </w:lvl>
    <w:lvl w:ilvl="6" w:tplc="7520D42E">
      <w:numFmt w:val="decimal"/>
      <w:lvlText w:val=""/>
      <w:lvlJc w:val="left"/>
    </w:lvl>
    <w:lvl w:ilvl="7" w:tplc="A88A622C">
      <w:numFmt w:val="decimal"/>
      <w:lvlText w:val=""/>
      <w:lvlJc w:val="left"/>
    </w:lvl>
    <w:lvl w:ilvl="8" w:tplc="C900790A">
      <w:numFmt w:val="decimal"/>
      <w:lvlText w:val=""/>
      <w:lvlJc w:val="left"/>
    </w:lvl>
  </w:abstractNum>
  <w:abstractNum w:abstractNumId="131" w15:restartNumberingAfterBreak="0">
    <w:nsid w:val="7AA42AE4"/>
    <w:multiLevelType w:val="hybridMultilevel"/>
    <w:tmpl w:val="2F9CCE70"/>
    <w:lvl w:ilvl="0" w:tplc="2D684370">
      <w:start w:val="1"/>
      <w:numFmt w:val="bullet"/>
      <w:lvlText w:val=""/>
      <w:lvlJc w:val="left"/>
      <w:pPr>
        <w:tabs>
          <w:tab w:val="num" w:pos="1080"/>
        </w:tabs>
        <w:ind w:left="720" w:hanging="360"/>
      </w:pPr>
      <w:rPr>
        <w:rFonts w:ascii="Symbol" w:hAnsi="Symbol" w:hint="default"/>
      </w:rPr>
    </w:lvl>
    <w:lvl w:ilvl="1" w:tplc="9F7A9E70">
      <w:numFmt w:val="decimal"/>
      <w:lvlText w:val=""/>
      <w:lvlJc w:val="left"/>
    </w:lvl>
    <w:lvl w:ilvl="2" w:tplc="9926D208">
      <w:numFmt w:val="decimal"/>
      <w:lvlText w:val=""/>
      <w:lvlJc w:val="left"/>
    </w:lvl>
    <w:lvl w:ilvl="3" w:tplc="2C02AA9E">
      <w:numFmt w:val="decimal"/>
      <w:lvlText w:val=""/>
      <w:lvlJc w:val="left"/>
    </w:lvl>
    <w:lvl w:ilvl="4" w:tplc="2506AD24">
      <w:numFmt w:val="decimal"/>
      <w:lvlText w:val=""/>
      <w:lvlJc w:val="left"/>
    </w:lvl>
    <w:lvl w:ilvl="5" w:tplc="E54C1DE4">
      <w:numFmt w:val="decimal"/>
      <w:lvlText w:val=""/>
      <w:lvlJc w:val="left"/>
    </w:lvl>
    <w:lvl w:ilvl="6" w:tplc="27B83AF6">
      <w:numFmt w:val="decimal"/>
      <w:lvlText w:val=""/>
      <w:lvlJc w:val="left"/>
    </w:lvl>
    <w:lvl w:ilvl="7" w:tplc="54E89B04">
      <w:numFmt w:val="decimal"/>
      <w:lvlText w:val=""/>
      <w:lvlJc w:val="left"/>
    </w:lvl>
    <w:lvl w:ilvl="8" w:tplc="695C73B4">
      <w:numFmt w:val="decimal"/>
      <w:lvlText w:val=""/>
      <w:lvlJc w:val="left"/>
    </w:lvl>
  </w:abstractNum>
  <w:abstractNum w:abstractNumId="132" w15:restartNumberingAfterBreak="0">
    <w:nsid w:val="7ADA58CF"/>
    <w:multiLevelType w:val="hybridMultilevel"/>
    <w:tmpl w:val="6CC644E6"/>
    <w:lvl w:ilvl="0" w:tplc="962CAA6C">
      <w:start w:val="1"/>
      <w:numFmt w:val="bullet"/>
      <w:lvlText w:val=""/>
      <w:lvlJc w:val="left"/>
      <w:pPr>
        <w:tabs>
          <w:tab w:val="num" w:pos="1080"/>
        </w:tabs>
        <w:ind w:left="720" w:hanging="360"/>
      </w:pPr>
      <w:rPr>
        <w:rFonts w:ascii="Symbol" w:hAnsi="Symbol" w:hint="default"/>
      </w:rPr>
    </w:lvl>
    <w:lvl w:ilvl="1" w:tplc="7BBC46C6">
      <w:numFmt w:val="decimal"/>
      <w:lvlText w:val=""/>
      <w:lvlJc w:val="left"/>
    </w:lvl>
    <w:lvl w:ilvl="2" w:tplc="9B92B5CE">
      <w:numFmt w:val="decimal"/>
      <w:lvlText w:val=""/>
      <w:lvlJc w:val="left"/>
    </w:lvl>
    <w:lvl w:ilvl="3" w:tplc="4306C490">
      <w:numFmt w:val="decimal"/>
      <w:lvlText w:val=""/>
      <w:lvlJc w:val="left"/>
    </w:lvl>
    <w:lvl w:ilvl="4" w:tplc="81BA4194">
      <w:numFmt w:val="decimal"/>
      <w:lvlText w:val=""/>
      <w:lvlJc w:val="left"/>
    </w:lvl>
    <w:lvl w:ilvl="5" w:tplc="5212E150">
      <w:numFmt w:val="decimal"/>
      <w:lvlText w:val=""/>
      <w:lvlJc w:val="left"/>
    </w:lvl>
    <w:lvl w:ilvl="6" w:tplc="4210D33E">
      <w:numFmt w:val="decimal"/>
      <w:lvlText w:val=""/>
      <w:lvlJc w:val="left"/>
    </w:lvl>
    <w:lvl w:ilvl="7" w:tplc="6AB88792">
      <w:numFmt w:val="decimal"/>
      <w:lvlText w:val=""/>
      <w:lvlJc w:val="left"/>
    </w:lvl>
    <w:lvl w:ilvl="8" w:tplc="5DB0AF8E">
      <w:numFmt w:val="decimal"/>
      <w:lvlText w:val=""/>
      <w:lvlJc w:val="left"/>
    </w:lvl>
  </w:abstractNum>
  <w:abstractNum w:abstractNumId="133" w15:restartNumberingAfterBreak="0">
    <w:nsid w:val="7BED7DD1"/>
    <w:multiLevelType w:val="hybridMultilevel"/>
    <w:tmpl w:val="33DA83E8"/>
    <w:lvl w:ilvl="0" w:tplc="BBD8BC5A">
      <w:start w:val="1"/>
      <w:numFmt w:val="bullet"/>
      <w:lvlText w:val=""/>
      <w:lvlJc w:val="left"/>
      <w:pPr>
        <w:tabs>
          <w:tab w:val="num" w:pos="1080"/>
        </w:tabs>
        <w:ind w:left="720" w:hanging="360"/>
      </w:pPr>
      <w:rPr>
        <w:rFonts w:ascii="Symbol" w:hAnsi="Symbol" w:hint="default"/>
      </w:rPr>
    </w:lvl>
    <w:lvl w:ilvl="1" w:tplc="45D4575E">
      <w:numFmt w:val="decimal"/>
      <w:lvlText w:val=""/>
      <w:lvlJc w:val="left"/>
    </w:lvl>
    <w:lvl w:ilvl="2" w:tplc="4AA4EC20">
      <w:numFmt w:val="decimal"/>
      <w:lvlText w:val=""/>
      <w:lvlJc w:val="left"/>
    </w:lvl>
    <w:lvl w:ilvl="3" w:tplc="04BE389A">
      <w:numFmt w:val="decimal"/>
      <w:lvlText w:val=""/>
      <w:lvlJc w:val="left"/>
    </w:lvl>
    <w:lvl w:ilvl="4" w:tplc="C520D110">
      <w:numFmt w:val="decimal"/>
      <w:lvlText w:val=""/>
      <w:lvlJc w:val="left"/>
    </w:lvl>
    <w:lvl w:ilvl="5" w:tplc="D248B368">
      <w:numFmt w:val="decimal"/>
      <w:lvlText w:val=""/>
      <w:lvlJc w:val="left"/>
    </w:lvl>
    <w:lvl w:ilvl="6" w:tplc="536A6040">
      <w:numFmt w:val="decimal"/>
      <w:lvlText w:val=""/>
      <w:lvlJc w:val="left"/>
    </w:lvl>
    <w:lvl w:ilvl="7" w:tplc="EAFEC664">
      <w:numFmt w:val="decimal"/>
      <w:lvlText w:val=""/>
      <w:lvlJc w:val="left"/>
    </w:lvl>
    <w:lvl w:ilvl="8" w:tplc="8DBE460C">
      <w:numFmt w:val="decimal"/>
      <w:lvlText w:val=""/>
      <w:lvlJc w:val="left"/>
    </w:lvl>
  </w:abstractNum>
  <w:abstractNum w:abstractNumId="134" w15:restartNumberingAfterBreak="0">
    <w:nsid w:val="7CD66A9C"/>
    <w:multiLevelType w:val="hybridMultilevel"/>
    <w:tmpl w:val="5ED8F4C8"/>
    <w:lvl w:ilvl="0" w:tplc="1CC88F0A">
      <w:start w:val="1"/>
      <w:numFmt w:val="bullet"/>
      <w:lvlText w:val=""/>
      <w:lvlJc w:val="left"/>
      <w:pPr>
        <w:tabs>
          <w:tab w:val="num" w:pos="1080"/>
        </w:tabs>
        <w:ind w:left="720" w:hanging="360"/>
      </w:pPr>
      <w:rPr>
        <w:rFonts w:ascii="Symbol" w:hAnsi="Symbol" w:hint="default"/>
      </w:rPr>
    </w:lvl>
    <w:lvl w:ilvl="1" w:tplc="EC5893B4">
      <w:numFmt w:val="decimal"/>
      <w:lvlText w:val=""/>
      <w:lvlJc w:val="left"/>
    </w:lvl>
    <w:lvl w:ilvl="2" w:tplc="C9BE1C54">
      <w:numFmt w:val="decimal"/>
      <w:lvlText w:val=""/>
      <w:lvlJc w:val="left"/>
    </w:lvl>
    <w:lvl w:ilvl="3" w:tplc="315863E0">
      <w:numFmt w:val="decimal"/>
      <w:lvlText w:val=""/>
      <w:lvlJc w:val="left"/>
    </w:lvl>
    <w:lvl w:ilvl="4" w:tplc="FCD636FA">
      <w:numFmt w:val="decimal"/>
      <w:lvlText w:val=""/>
      <w:lvlJc w:val="left"/>
    </w:lvl>
    <w:lvl w:ilvl="5" w:tplc="96BAD706">
      <w:numFmt w:val="decimal"/>
      <w:lvlText w:val=""/>
      <w:lvlJc w:val="left"/>
    </w:lvl>
    <w:lvl w:ilvl="6" w:tplc="8528CD00">
      <w:numFmt w:val="decimal"/>
      <w:lvlText w:val=""/>
      <w:lvlJc w:val="left"/>
    </w:lvl>
    <w:lvl w:ilvl="7" w:tplc="11C8A2C6">
      <w:numFmt w:val="decimal"/>
      <w:lvlText w:val=""/>
      <w:lvlJc w:val="left"/>
    </w:lvl>
    <w:lvl w:ilvl="8" w:tplc="0FEAEE26">
      <w:numFmt w:val="decimal"/>
      <w:lvlText w:val=""/>
      <w:lvlJc w:val="left"/>
    </w:lvl>
  </w:abstractNum>
  <w:abstractNum w:abstractNumId="135" w15:restartNumberingAfterBreak="0">
    <w:nsid w:val="7D5F799C"/>
    <w:multiLevelType w:val="hybridMultilevel"/>
    <w:tmpl w:val="59AECC24"/>
    <w:lvl w:ilvl="0" w:tplc="3E860116">
      <w:start w:val="1"/>
      <w:numFmt w:val="bullet"/>
      <w:lvlText w:val=""/>
      <w:lvlJc w:val="left"/>
      <w:pPr>
        <w:tabs>
          <w:tab w:val="num" w:pos="1080"/>
        </w:tabs>
        <w:ind w:left="720" w:hanging="360"/>
      </w:pPr>
      <w:rPr>
        <w:rFonts w:ascii="Symbol" w:hAnsi="Symbol" w:hint="default"/>
      </w:rPr>
    </w:lvl>
    <w:lvl w:ilvl="1" w:tplc="1944C69C">
      <w:numFmt w:val="decimal"/>
      <w:lvlText w:val=""/>
      <w:lvlJc w:val="left"/>
    </w:lvl>
    <w:lvl w:ilvl="2" w:tplc="E808126A">
      <w:numFmt w:val="decimal"/>
      <w:lvlText w:val=""/>
      <w:lvlJc w:val="left"/>
    </w:lvl>
    <w:lvl w:ilvl="3" w:tplc="E2F42A16">
      <w:numFmt w:val="decimal"/>
      <w:lvlText w:val=""/>
      <w:lvlJc w:val="left"/>
    </w:lvl>
    <w:lvl w:ilvl="4" w:tplc="F724C510">
      <w:numFmt w:val="decimal"/>
      <w:lvlText w:val=""/>
      <w:lvlJc w:val="left"/>
    </w:lvl>
    <w:lvl w:ilvl="5" w:tplc="8A206420">
      <w:numFmt w:val="decimal"/>
      <w:lvlText w:val=""/>
      <w:lvlJc w:val="left"/>
    </w:lvl>
    <w:lvl w:ilvl="6" w:tplc="942CDB3E">
      <w:numFmt w:val="decimal"/>
      <w:lvlText w:val=""/>
      <w:lvlJc w:val="left"/>
    </w:lvl>
    <w:lvl w:ilvl="7" w:tplc="76285C5E">
      <w:numFmt w:val="decimal"/>
      <w:lvlText w:val=""/>
      <w:lvlJc w:val="left"/>
    </w:lvl>
    <w:lvl w:ilvl="8" w:tplc="0458FD24">
      <w:numFmt w:val="decimal"/>
      <w:lvlText w:val=""/>
      <w:lvlJc w:val="left"/>
    </w:lvl>
  </w:abstractNum>
  <w:abstractNum w:abstractNumId="136" w15:restartNumberingAfterBreak="0">
    <w:nsid w:val="7DAA3A78"/>
    <w:multiLevelType w:val="hybridMultilevel"/>
    <w:tmpl w:val="7C70770C"/>
    <w:lvl w:ilvl="0" w:tplc="776858C0">
      <w:start w:val="1"/>
      <w:numFmt w:val="bullet"/>
      <w:lvlText w:val=""/>
      <w:lvlJc w:val="left"/>
      <w:pPr>
        <w:tabs>
          <w:tab w:val="num" w:pos="1080"/>
        </w:tabs>
        <w:ind w:left="720" w:hanging="360"/>
      </w:pPr>
      <w:rPr>
        <w:rFonts w:ascii="Symbol" w:hAnsi="Symbol" w:hint="default"/>
      </w:rPr>
    </w:lvl>
    <w:lvl w:ilvl="1" w:tplc="45787828">
      <w:numFmt w:val="decimal"/>
      <w:lvlText w:val=""/>
      <w:lvlJc w:val="left"/>
    </w:lvl>
    <w:lvl w:ilvl="2" w:tplc="015801AE">
      <w:numFmt w:val="decimal"/>
      <w:lvlText w:val=""/>
      <w:lvlJc w:val="left"/>
    </w:lvl>
    <w:lvl w:ilvl="3" w:tplc="C6121B74">
      <w:numFmt w:val="decimal"/>
      <w:lvlText w:val=""/>
      <w:lvlJc w:val="left"/>
    </w:lvl>
    <w:lvl w:ilvl="4" w:tplc="75BAD56C">
      <w:numFmt w:val="decimal"/>
      <w:lvlText w:val=""/>
      <w:lvlJc w:val="left"/>
    </w:lvl>
    <w:lvl w:ilvl="5" w:tplc="19425982">
      <w:numFmt w:val="decimal"/>
      <w:lvlText w:val=""/>
      <w:lvlJc w:val="left"/>
    </w:lvl>
    <w:lvl w:ilvl="6" w:tplc="31FCED04">
      <w:numFmt w:val="decimal"/>
      <w:lvlText w:val=""/>
      <w:lvlJc w:val="left"/>
    </w:lvl>
    <w:lvl w:ilvl="7" w:tplc="4970AF8A">
      <w:numFmt w:val="decimal"/>
      <w:lvlText w:val=""/>
      <w:lvlJc w:val="left"/>
    </w:lvl>
    <w:lvl w:ilvl="8" w:tplc="F88CB2D4">
      <w:numFmt w:val="decimal"/>
      <w:lvlText w:val=""/>
      <w:lvlJc w:val="left"/>
    </w:lvl>
  </w:abstractNum>
  <w:abstractNum w:abstractNumId="137" w15:restartNumberingAfterBreak="0">
    <w:nsid w:val="7DF15E5E"/>
    <w:multiLevelType w:val="hybridMultilevel"/>
    <w:tmpl w:val="2AF44A2A"/>
    <w:lvl w:ilvl="0" w:tplc="7E0AC0FE">
      <w:start w:val="1"/>
      <w:numFmt w:val="bullet"/>
      <w:lvlText w:val=""/>
      <w:lvlJc w:val="left"/>
      <w:pPr>
        <w:tabs>
          <w:tab w:val="num" w:pos="1080"/>
        </w:tabs>
        <w:ind w:left="720" w:hanging="360"/>
      </w:pPr>
      <w:rPr>
        <w:rFonts w:ascii="Symbol" w:hAnsi="Symbol" w:hint="default"/>
      </w:rPr>
    </w:lvl>
    <w:lvl w:ilvl="1" w:tplc="68A2715E">
      <w:numFmt w:val="decimal"/>
      <w:lvlText w:val=""/>
      <w:lvlJc w:val="left"/>
    </w:lvl>
    <w:lvl w:ilvl="2" w:tplc="A78AFDF2">
      <w:numFmt w:val="decimal"/>
      <w:lvlText w:val=""/>
      <w:lvlJc w:val="left"/>
    </w:lvl>
    <w:lvl w:ilvl="3" w:tplc="F68C1C12">
      <w:numFmt w:val="decimal"/>
      <w:lvlText w:val=""/>
      <w:lvlJc w:val="left"/>
    </w:lvl>
    <w:lvl w:ilvl="4" w:tplc="3A7AE39E">
      <w:numFmt w:val="decimal"/>
      <w:lvlText w:val=""/>
      <w:lvlJc w:val="left"/>
    </w:lvl>
    <w:lvl w:ilvl="5" w:tplc="CD42F56E">
      <w:numFmt w:val="decimal"/>
      <w:lvlText w:val=""/>
      <w:lvlJc w:val="left"/>
    </w:lvl>
    <w:lvl w:ilvl="6" w:tplc="39BA1992">
      <w:numFmt w:val="decimal"/>
      <w:lvlText w:val=""/>
      <w:lvlJc w:val="left"/>
    </w:lvl>
    <w:lvl w:ilvl="7" w:tplc="511871E4">
      <w:numFmt w:val="decimal"/>
      <w:lvlText w:val=""/>
      <w:lvlJc w:val="left"/>
    </w:lvl>
    <w:lvl w:ilvl="8" w:tplc="AC583616">
      <w:numFmt w:val="decimal"/>
      <w:lvlText w:val=""/>
      <w:lvlJc w:val="left"/>
    </w:lvl>
  </w:abstractNum>
  <w:abstractNum w:abstractNumId="138" w15:restartNumberingAfterBreak="0">
    <w:nsid w:val="7E0F6ADC"/>
    <w:multiLevelType w:val="hybridMultilevel"/>
    <w:tmpl w:val="808ACD32"/>
    <w:lvl w:ilvl="0" w:tplc="A5B21952">
      <w:start w:val="1"/>
      <w:numFmt w:val="bullet"/>
      <w:lvlText w:val=""/>
      <w:lvlJc w:val="left"/>
      <w:pPr>
        <w:tabs>
          <w:tab w:val="num" w:pos="1080"/>
        </w:tabs>
        <w:ind w:left="720" w:hanging="360"/>
      </w:pPr>
      <w:rPr>
        <w:rFonts w:ascii="Symbol" w:hAnsi="Symbol" w:hint="default"/>
      </w:rPr>
    </w:lvl>
    <w:lvl w:ilvl="1" w:tplc="A4A4BB70">
      <w:numFmt w:val="decimal"/>
      <w:lvlText w:val=""/>
      <w:lvlJc w:val="left"/>
    </w:lvl>
    <w:lvl w:ilvl="2" w:tplc="3C34EDE8">
      <w:numFmt w:val="decimal"/>
      <w:lvlText w:val=""/>
      <w:lvlJc w:val="left"/>
    </w:lvl>
    <w:lvl w:ilvl="3" w:tplc="5AEA16AE">
      <w:numFmt w:val="decimal"/>
      <w:lvlText w:val=""/>
      <w:lvlJc w:val="left"/>
    </w:lvl>
    <w:lvl w:ilvl="4" w:tplc="62E43C26">
      <w:numFmt w:val="decimal"/>
      <w:lvlText w:val=""/>
      <w:lvlJc w:val="left"/>
    </w:lvl>
    <w:lvl w:ilvl="5" w:tplc="EDFEBB38">
      <w:numFmt w:val="decimal"/>
      <w:lvlText w:val=""/>
      <w:lvlJc w:val="left"/>
    </w:lvl>
    <w:lvl w:ilvl="6" w:tplc="CE38E4AA">
      <w:numFmt w:val="decimal"/>
      <w:lvlText w:val=""/>
      <w:lvlJc w:val="left"/>
    </w:lvl>
    <w:lvl w:ilvl="7" w:tplc="0ED6A71E">
      <w:numFmt w:val="decimal"/>
      <w:lvlText w:val=""/>
      <w:lvlJc w:val="left"/>
    </w:lvl>
    <w:lvl w:ilvl="8" w:tplc="9850C9FA">
      <w:numFmt w:val="decimal"/>
      <w:lvlText w:val=""/>
      <w:lvlJc w:val="left"/>
    </w:lvl>
  </w:abstractNum>
  <w:num w:numId="1" w16cid:durableId="233779032">
    <w:abstractNumId w:val="106"/>
  </w:num>
  <w:num w:numId="2" w16cid:durableId="1764299476">
    <w:abstractNumId w:val="62"/>
  </w:num>
  <w:num w:numId="3" w16cid:durableId="2143695391">
    <w:abstractNumId w:val="114"/>
  </w:num>
  <w:num w:numId="4" w16cid:durableId="1431857708">
    <w:abstractNumId w:val="96"/>
  </w:num>
  <w:num w:numId="5" w16cid:durableId="415323526">
    <w:abstractNumId w:val="74"/>
  </w:num>
  <w:num w:numId="6" w16cid:durableId="65809841">
    <w:abstractNumId w:val="71"/>
  </w:num>
  <w:num w:numId="7" w16cid:durableId="914630557">
    <w:abstractNumId w:val="3"/>
  </w:num>
  <w:num w:numId="8" w16cid:durableId="1086344942">
    <w:abstractNumId w:val="45"/>
  </w:num>
  <w:num w:numId="9" w16cid:durableId="1441335975">
    <w:abstractNumId w:val="109"/>
  </w:num>
  <w:num w:numId="10" w16cid:durableId="826823761">
    <w:abstractNumId w:val="79"/>
  </w:num>
  <w:num w:numId="11" w16cid:durableId="476845572">
    <w:abstractNumId w:val="21"/>
  </w:num>
  <w:num w:numId="12" w16cid:durableId="1173227426">
    <w:abstractNumId w:val="110"/>
  </w:num>
  <w:num w:numId="13" w16cid:durableId="1351179069">
    <w:abstractNumId w:val="78"/>
  </w:num>
  <w:num w:numId="14" w16cid:durableId="1331911491">
    <w:abstractNumId w:val="54"/>
  </w:num>
  <w:num w:numId="15" w16cid:durableId="521166549">
    <w:abstractNumId w:val="99"/>
  </w:num>
  <w:num w:numId="16" w16cid:durableId="709495056">
    <w:abstractNumId w:val="116"/>
  </w:num>
  <w:num w:numId="17" w16cid:durableId="1821195009">
    <w:abstractNumId w:val="98"/>
  </w:num>
  <w:num w:numId="18" w16cid:durableId="1322613524">
    <w:abstractNumId w:val="17"/>
  </w:num>
  <w:num w:numId="19" w16cid:durableId="1021200596">
    <w:abstractNumId w:val="105"/>
  </w:num>
  <w:num w:numId="20" w16cid:durableId="1977947191">
    <w:abstractNumId w:val="55"/>
  </w:num>
  <w:num w:numId="21" w16cid:durableId="17119996">
    <w:abstractNumId w:val="32"/>
  </w:num>
  <w:num w:numId="22" w16cid:durableId="1998606222">
    <w:abstractNumId w:val="48"/>
  </w:num>
  <w:num w:numId="23" w16cid:durableId="864059285">
    <w:abstractNumId w:val="128"/>
  </w:num>
  <w:num w:numId="24" w16cid:durableId="1026522139">
    <w:abstractNumId w:val="20"/>
  </w:num>
  <w:num w:numId="25" w16cid:durableId="315374810">
    <w:abstractNumId w:val="131"/>
  </w:num>
  <w:num w:numId="26" w16cid:durableId="389116717">
    <w:abstractNumId w:val="7"/>
  </w:num>
  <w:num w:numId="27" w16cid:durableId="743718487">
    <w:abstractNumId w:val="49"/>
  </w:num>
  <w:num w:numId="28" w16cid:durableId="807281732">
    <w:abstractNumId w:val="26"/>
  </w:num>
  <w:num w:numId="29" w16cid:durableId="1186138909">
    <w:abstractNumId w:val="137"/>
  </w:num>
  <w:num w:numId="30" w16cid:durableId="2169946">
    <w:abstractNumId w:val="1"/>
  </w:num>
  <w:num w:numId="31" w16cid:durableId="934022138">
    <w:abstractNumId w:val="82"/>
  </w:num>
  <w:num w:numId="32" w16cid:durableId="1238395235">
    <w:abstractNumId w:val="68"/>
  </w:num>
  <w:num w:numId="33" w16cid:durableId="885527968">
    <w:abstractNumId w:val="8"/>
  </w:num>
  <w:num w:numId="34" w16cid:durableId="1169980919">
    <w:abstractNumId w:val="33"/>
  </w:num>
  <w:num w:numId="35" w16cid:durableId="516578099">
    <w:abstractNumId w:val="18"/>
  </w:num>
  <w:num w:numId="36" w16cid:durableId="1227952005">
    <w:abstractNumId w:val="138"/>
  </w:num>
  <w:num w:numId="37" w16cid:durableId="1246384023">
    <w:abstractNumId w:val="76"/>
  </w:num>
  <w:num w:numId="38" w16cid:durableId="1930580853">
    <w:abstractNumId w:val="117"/>
  </w:num>
  <w:num w:numId="39" w16cid:durableId="756560028">
    <w:abstractNumId w:val="91"/>
  </w:num>
  <w:num w:numId="40" w16cid:durableId="1111241954">
    <w:abstractNumId w:val="10"/>
  </w:num>
  <w:num w:numId="41" w16cid:durableId="2080441367">
    <w:abstractNumId w:val="125"/>
  </w:num>
  <w:num w:numId="42" w16cid:durableId="166943090">
    <w:abstractNumId w:val="119"/>
  </w:num>
  <w:num w:numId="43" w16cid:durableId="235941375">
    <w:abstractNumId w:val="46"/>
  </w:num>
  <w:num w:numId="44" w16cid:durableId="1935935949">
    <w:abstractNumId w:val="72"/>
  </w:num>
  <w:num w:numId="45" w16cid:durableId="608895023">
    <w:abstractNumId w:val="92"/>
  </w:num>
  <w:num w:numId="46" w16cid:durableId="1548763586">
    <w:abstractNumId w:val="37"/>
  </w:num>
  <w:num w:numId="47" w16cid:durableId="1296713860">
    <w:abstractNumId w:val="121"/>
  </w:num>
  <w:num w:numId="48" w16cid:durableId="111631078">
    <w:abstractNumId w:val="136"/>
  </w:num>
  <w:num w:numId="49" w16cid:durableId="189102434">
    <w:abstractNumId w:val="0"/>
  </w:num>
  <w:num w:numId="50" w16cid:durableId="328481102">
    <w:abstractNumId w:val="100"/>
  </w:num>
  <w:num w:numId="51" w16cid:durableId="1729450042">
    <w:abstractNumId w:val="73"/>
  </w:num>
  <w:num w:numId="52" w16cid:durableId="1804274721">
    <w:abstractNumId w:val="47"/>
  </w:num>
  <w:num w:numId="53" w16cid:durableId="789128647">
    <w:abstractNumId w:val="84"/>
  </w:num>
  <w:num w:numId="54" w16cid:durableId="154689468">
    <w:abstractNumId w:val="75"/>
  </w:num>
  <w:num w:numId="55" w16cid:durableId="219442408">
    <w:abstractNumId w:val="90"/>
  </w:num>
  <w:num w:numId="56" w16cid:durableId="1406611446">
    <w:abstractNumId w:val="133"/>
  </w:num>
  <w:num w:numId="57" w16cid:durableId="1490097075">
    <w:abstractNumId w:val="103"/>
  </w:num>
  <w:num w:numId="58" w16cid:durableId="92552550">
    <w:abstractNumId w:val="25"/>
  </w:num>
  <w:num w:numId="59" w16cid:durableId="986399260">
    <w:abstractNumId w:val="42"/>
  </w:num>
  <w:num w:numId="60" w16cid:durableId="1391274019">
    <w:abstractNumId w:val="27"/>
  </w:num>
  <w:num w:numId="61" w16cid:durableId="1671518320">
    <w:abstractNumId w:val="115"/>
  </w:num>
  <w:num w:numId="62" w16cid:durableId="793863800">
    <w:abstractNumId w:val="35"/>
  </w:num>
  <w:num w:numId="63" w16cid:durableId="416639145">
    <w:abstractNumId w:val="24"/>
  </w:num>
  <w:num w:numId="64" w16cid:durableId="1842962318">
    <w:abstractNumId w:val="89"/>
  </w:num>
  <w:num w:numId="65" w16cid:durableId="156069937">
    <w:abstractNumId w:val="126"/>
  </w:num>
  <w:num w:numId="66" w16cid:durableId="669259583">
    <w:abstractNumId w:val="122"/>
  </w:num>
  <w:num w:numId="67" w16cid:durableId="908001856">
    <w:abstractNumId w:val="51"/>
  </w:num>
  <w:num w:numId="68" w16cid:durableId="381103307">
    <w:abstractNumId w:val="130"/>
  </w:num>
  <w:num w:numId="69" w16cid:durableId="170873840">
    <w:abstractNumId w:val="67"/>
  </w:num>
  <w:num w:numId="70" w16cid:durableId="1803229504">
    <w:abstractNumId w:val="14"/>
  </w:num>
  <w:num w:numId="71" w16cid:durableId="54595423">
    <w:abstractNumId w:val="53"/>
  </w:num>
  <w:num w:numId="72" w16cid:durableId="1321542734">
    <w:abstractNumId w:val="52"/>
  </w:num>
  <w:num w:numId="73" w16cid:durableId="1120148655">
    <w:abstractNumId w:val="104"/>
  </w:num>
  <w:num w:numId="74" w16cid:durableId="184902901">
    <w:abstractNumId w:val="93"/>
  </w:num>
  <w:num w:numId="75" w16cid:durableId="1163198762">
    <w:abstractNumId w:val="19"/>
  </w:num>
  <w:num w:numId="76" w16cid:durableId="1969967414">
    <w:abstractNumId w:val="41"/>
  </w:num>
  <w:num w:numId="77" w16cid:durableId="947083421">
    <w:abstractNumId w:val="5"/>
  </w:num>
  <w:num w:numId="78" w16cid:durableId="1619920350">
    <w:abstractNumId w:val="135"/>
  </w:num>
  <w:num w:numId="79" w16cid:durableId="1936816835">
    <w:abstractNumId w:val="123"/>
  </w:num>
  <w:num w:numId="80" w16cid:durableId="205996309">
    <w:abstractNumId w:val="108"/>
  </w:num>
  <w:num w:numId="81" w16cid:durableId="676690271">
    <w:abstractNumId w:val="124"/>
  </w:num>
  <w:num w:numId="82" w16cid:durableId="1794788020">
    <w:abstractNumId w:val="66"/>
  </w:num>
  <w:num w:numId="83" w16cid:durableId="1738670869">
    <w:abstractNumId w:val="113"/>
  </w:num>
  <w:num w:numId="84" w16cid:durableId="1410541847">
    <w:abstractNumId w:val="22"/>
  </w:num>
  <w:num w:numId="85" w16cid:durableId="1470130169">
    <w:abstractNumId w:val="57"/>
  </w:num>
  <w:num w:numId="86" w16cid:durableId="60055898">
    <w:abstractNumId w:val="60"/>
  </w:num>
  <w:num w:numId="87" w16cid:durableId="1666738506">
    <w:abstractNumId w:val="40"/>
  </w:num>
  <w:num w:numId="88" w16cid:durableId="1233393585">
    <w:abstractNumId w:val="83"/>
  </w:num>
  <w:num w:numId="89" w16cid:durableId="1002396201">
    <w:abstractNumId w:val="81"/>
  </w:num>
  <w:num w:numId="90" w16cid:durableId="1087263956">
    <w:abstractNumId w:val="101"/>
  </w:num>
  <w:num w:numId="91" w16cid:durableId="2139181211">
    <w:abstractNumId w:val="50"/>
  </w:num>
  <w:num w:numId="92" w16cid:durableId="231938466">
    <w:abstractNumId w:val="70"/>
  </w:num>
  <w:num w:numId="93" w16cid:durableId="778060316">
    <w:abstractNumId w:val="61"/>
  </w:num>
  <w:num w:numId="94" w16cid:durableId="1360005609">
    <w:abstractNumId w:val="58"/>
  </w:num>
  <w:num w:numId="95" w16cid:durableId="1575579093">
    <w:abstractNumId w:val="63"/>
  </w:num>
  <w:num w:numId="96" w16cid:durableId="1928226561">
    <w:abstractNumId w:val="6"/>
  </w:num>
  <w:num w:numId="97" w16cid:durableId="1085806741">
    <w:abstractNumId w:val="88"/>
  </w:num>
  <w:num w:numId="98" w16cid:durableId="1326283475">
    <w:abstractNumId w:val="9"/>
  </w:num>
  <w:num w:numId="99" w16cid:durableId="1262379126">
    <w:abstractNumId w:val="64"/>
  </w:num>
  <w:num w:numId="100" w16cid:durableId="1704360851">
    <w:abstractNumId w:val="38"/>
  </w:num>
  <w:num w:numId="101" w16cid:durableId="1698198129">
    <w:abstractNumId w:val="29"/>
  </w:num>
  <w:num w:numId="102" w16cid:durableId="604773698">
    <w:abstractNumId w:val="23"/>
  </w:num>
  <w:num w:numId="103" w16cid:durableId="1872255045">
    <w:abstractNumId w:val="16"/>
  </w:num>
  <w:num w:numId="104" w16cid:durableId="577439875">
    <w:abstractNumId w:val="95"/>
  </w:num>
  <w:num w:numId="105" w16cid:durableId="864558989">
    <w:abstractNumId w:val="97"/>
  </w:num>
  <w:num w:numId="106" w16cid:durableId="1050762166">
    <w:abstractNumId w:val="36"/>
  </w:num>
  <w:num w:numId="107" w16cid:durableId="1057705704">
    <w:abstractNumId w:val="34"/>
  </w:num>
  <w:num w:numId="108" w16cid:durableId="1213467124">
    <w:abstractNumId w:val="59"/>
  </w:num>
  <w:num w:numId="109" w16cid:durableId="807354201">
    <w:abstractNumId w:val="111"/>
  </w:num>
  <w:num w:numId="110" w16cid:durableId="1001859031">
    <w:abstractNumId w:val="31"/>
  </w:num>
  <w:num w:numId="111" w16cid:durableId="644511430">
    <w:abstractNumId w:val="13"/>
  </w:num>
  <w:num w:numId="112" w16cid:durableId="1451851392">
    <w:abstractNumId w:val="44"/>
  </w:num>
  <w:num w:numId="113" w16cid:durableId="98068161">
    <w:abstractNumId w:val="2"/>
  </w:num>
  <w:num w:numId="114" w16cid:durableId="1308777252">
    <w:abstractNumId w:val="11"/>
  </w:num>
  <w:num w:numId="115" w16cid:durableId="2062752850">
    <w:abstractNumId w:val="86"/>
  </w:num>
  <w:num w:numId="116" w16cid:durableId="457115178">
    <w:abstractNumId w:val="15"/>
  </w:num>
  <w:num w:numId="117" w16cid:durableId="446051350">
    <w:abstractNumId w:val="107"/>
  </w:num>
  <w:num w:numId="118" w16cid:durableId="997001184">
    <w:abstractNumId w:val="30"/>
  </w:num>
  <w:num w:numId="119" w16cid:durableId="832455478">
    <w:abstractNumId w:val="85"/>
  </w:num>
  <w:num w:numId="120" w16cid:durableId="674843134">
    <w:abstractNumId w:val="112"/>
  </w:num>
  <w:num w:numId="121" w16cid:durableId="663122405">
    <w:abstractNumId w:val="69"/>
  </w:num>
  <w:num w:numId="122" w16cid:durableId="1740907081">
    <w:abstractNumId w:val="4"/>
  </w:num>
  <w:num w:numId="123" w16cid:durableId="2070372412">
    <w:abstractNumId w:val="43"/>
  </w:num>
  <w:num w:numId="124" w16cid:durableId="673842343">
    <w:abstractNumId w:val="132"/>
  </w:num>
  <w:num w:numId="125" w16cid:durableId="205946378">
    <w:abstractNumId w:val="127"/>
  </w:num>
  <w:num w:numId="126" w16cid:durableId="481459652">
    <w:abstractNumId w:val="56"/>
  </w:num>
  <w:num w:numId="127" w16cid:durableId="1492914997">
    <w:abstractNumId w:val="134"/>
  </w:num>
  <w:num w:numId="128" w16cid:durableId="182792796">
    <w:abstractNumId w:val="28"/>
  </w:num>
  <w:num w:numId="129" w16cid:durableId="1105420325">
    <w:abstractNumId w:val="12"/>
  </w:num>
  <w:num w:numId="130" w16cid:durableId="2065442623">
    <w:abstractNumId w:val="94"/>
  </w:num>
  <w:num w:numId="131" w16cid:durableId="1208688157">
    <w:abstractNumId w:val="129"/>
  </w:num>
  <w:num w:numId="132" w16cid:durableId="434908354">
    <w:abstractNumId w:val="77"/>
  </w:num>
  <w:num w:numId="133" w16cid:durableId="91169635">
    <w:abstractNumId w:val="120"/>
  </w:num>
  <w:num w:numId="134" w16cid:durableId="1376855935">
    <w:abstractNumId w:val="102"/>
  </w:num>
  <w:num w:numId="135" w16cid:durableId="80687357">
    <w:abstractNumId w:val="39"/>
  </w:num>
  <w:num w:numId="136" w16cid:durableId="1357849641">
    <w:abstractNumId w:val="65"/>
  </w:num>
  <w:num w:numId="137" w16cid:durableId="1235357161">
    <w:abstractNumId w:val="87"/>
  </w:num>
  <w:num w:numId="138" w16cid:durableId="876700813">
    <w:abstractNumId w:val="80"/>
  </w:num>
  <w:num w:numId="139" w16cid:durableId="572355853">
    <w:abstractNumId w:val="1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692"/>
    <w:rsid w:val="00000566"/>
    <w:rsid w:val="00006243"/>
    <w:rsid w:val="00016BAD"/>
    <w:rsid w:val="00031F1B"/>
    <w:rsid w:val="00032C41"/>
    <w:rsid w:val="0004599B"/>
    <w:rsid w:val="00046AE0"/>
    <w:rsid w:val="00050B3E"/>
    <w:rsid w:val="00050DDA"/>
    <w:rsid w:val="000530A9"/>
    <w:rsid w:val="0005349B"/>
    <w:rsid w:val="0005701F"/>
    <w:rsid w:val="00083286"/>
    <w:rsid w:val="00094F03"/>
    <w:rsid w:val="000A51D3"/>
    <w:rsid w:val="000B6711"/>
    <w:rsid w:val="000C6EE8"/>
    <w:rsid w:val="000D3EC4"/>
    <w:rsid w:val="000D4920"/>
    <w:rsid w:val="000E086E"/>
    <w:rsid w:val="000E57F0"/>
    <w:rsid w:val="000F645C"/>
    <w:rsid w:val="0011229A"/>
    <w:rsid w:val="0012421E"/>
    <w:rsid w:val="001344BD"/>
    <w:rsid w:val="00140FB3"/>
    <w:rsid w:val="00146774"/>
    <w:rsid w:val="001500B1"/>
    <w:rsid w:val="00156A24"/>
    <w:rsid w:val="00156B67"/>
    <w:rsid w:val="00164B5B"/>
    <w:rsid w:val="00195308"/>
    <w:rsid w:val="0019770D"/>
    <w:rsid w:val="001A2159"/>
    <w:rsid w:val="001A6472"/>
    <w:rsid w:val="001B65F1"/>
    <w:rsid w:val="001B7BB3"/>
    <w:rsid w:val="001C0E8A"/>
    <w:rsid w:val="001C2502"/>
    <w:rsid w:val="001C7BEE"/>
    <w:rsid w:val="001D2244"/>
    <w:rsid w:val="001E3DF7"/>
    <w:rsid w:val="001F6E55"/>
    <w:rsid w:val="002051F4"/>
    <w:rsid w:val="00205DA8"/>
    <w:rsid w:val="00210541"/>
    <w:rsid w:val="00216176"/>
    <w:rsid w:val="00221AC9"/>
    <w:rsid w:val="00223C74"/>
    <w:rsid w:val="00224544"/>
    <w:rsid w:val="00232CB2"/>
    <w:rsid w:val="00235625"/>
    <w:rsid w:val="00235D7D"/>
    <w:rsid w:val="00241CE7"/>
    <w:rsid w:val="002435BC"/>
    <w:rsid w:val="0025473D"/>
    <w:rsid w:val="002602A0"/>
    <w:rsid w:val="0026100F"/>
    <w:rsid w:val="00263BE9"/>
    <w:rsid w:val="0027334C"/>
    <w:rsid w:val="00273A9A"/>
    <w:rsid w:val="00273FF6"/>
    <w:rsid w:val="00277E21"/>
    <w:rsid w:val="002817F1"/>
    <w:rsid w:val="00281FB0"/>
    <w:rsid w:val="00281FCF"/>
    <w:rsid w:val="00296D99"/>
    <w:rsid w:val="002A234B"/>
    <w:rsid w:val="002B4068"/>
    <w:rsid w:val="002B6BCD"/>
    <w:rsid w:val="002C1214"/>
    <w:rsid w:val="002C6E71"/>
    <w:rsid w:val="002E3176"/>
    <w:rsid w:val="002E7579"/>
    <w:rsid w:val="002F0198"/>
    <w:rsid w:val="002F1462"/>
    <w:rsid w:val="002F2DE0"/>
    <w:rsid w:val="002F3E83"/>
    <w:rsid w:val="003011CC"/>
    <w:rsid w:val="00305C16"/>
    <w:rsid w:val="0031042F"/>
    <w:rsid w:val="00311CE7"/>
    <w:rsid w:val="00315940"/>
    <w:rsid w:val="00315A4C"/>
    <w:rsid w:val="00316BEC"/>
    <w:rsid w:val="00316E1F"/>
    <w:rsid w:val="0032056D"/>
    <w:rsid w:val="00321101"/>
    <w:rsid w:val="00323E8C"/>
    <w:rsid w:val="0033425B"/>
    <w:rsid w:val="00336D76"/>
    <w:rsid w:val="00346441"/>
    <w:rsid w:val="00347302"/>
    <w:rsid w:val="003531CC"/>
    <w:rsid w:val="00355258"/>
    <w:rsid w:val="00381C76"/>
    <w:rsid w:val="00391DAC"/>
    <w:rsid w:val="003A3FCB"/>
    <w:rsid w:val="003B3538"/>
    <w:rsid w:val="003B5806"/>
    <w:rsid w:val="003B67F1"/>
    <w:rsid w:val="003B6807"/>
    <w:rsid w:val="003E170A"/>
    <w:rsid w:val="00407AC6"/>
    <w:rsid w:val="004150C1"/>
    <w:rsid w:val="00416B7D"/>
    <w:rsid w:val="00425508"/>
    <w:rsid w:val="00425E7D"/>
    <w:rsid w:val="00432881"/>
    <w:rsid w:val="00435132"/>
    <w:rsid w:val="00446EB9"/>
    <w:rsid w:val="004531D5"/>
    <w:rsid w:val="004625FF"/>
    <w:rsid w:val="0046295C"/>
    <w:rsid w:val="00470728"/>
    <w:rsid w:val="00484262"/>
    <w:rsid w:val="00486EA6"/>
    <w:rsid w:val="00491F88"/>
    <w:rsid w:val="0049388B"/>
    <w:rsid w:val="00496484"/>
    <w:rsid w:val="004A05F1"/>
    <w:rsid w:val="004A1ADF"/>
    <w:rsid w:val="004B78FC"/>
    <w:rsid w:val="004C1004"/>
    <w:rsid w:val="004C1259"/>
    <w:rsid w:val="004C2C37"/>
    <w:rsid w:val="004D2E97"/>
    <w:rsid w:val="004E67F2"/>
    <w:rsid w:val="004F2326"/>
    <w:rsid w:val="004F4445"/>
    <w:rsid w:val="004F4DB1"/>
    <w:rsid w:val="004F770C"/>
    <w:rsid w:val="0050118B"/>
    <w:rsid w:val="00504BAD"/>
    <w:rsid w:val="00534AD4"/>
    <w:rsid w:val="005436EC"/>
    <w:rsid w:val="00543771"/>
    <w:rsid w:val="0054591A"/>
    <w:rsid w:val="0054664C"/>
    <w:rsid w:val="00560CAB"/>
    <w:rsid w:val="00560EEA"/>
    <w:rsid w:val="00561CE0"/>
    <w:rsid w:val="00566191"/>
    <w:rsid w:val="00570031"/>
    <w:rsid w:val="00571692"/>
    <w:rsid w:val="005766D5"/>
    <w:rsid w:val="00577FC9"/>
    <w:rsid w:val="005815C4"/>
    <w:rsid w:val="00587BA1"/>
    <w:rsid w:val="00593A22"/>
    <w:rsid w:val="005A1970"/>
    <w:rsid w:val="005A2920"/>
    <w:rsid w:val="005A2F00"/>
    <w:rsid w:val="005A6DEC"/>
    <w:rsid w:val="005B4BCF"/>
    <w:rsid w:val="005B4C45"/>
    <w:rsid w:val="005B4F82"/>
    <w:rsid w:val="005B62DD"/>
    <w:rsid w:val="005B7F16"/>
    <w:rsid w:val="005C057E"/>
    <w:rsid w:val="005C4301"/>
    <w:rsid w:val="005C7F17"/>
    <w:rsid w:val="005D47DB"/>
    <w:rsid w:val="005E3BCA"/>
    <w:rsid w:val="005F08C7"/>
    <w:rsid w:val="00620C9D"/>
    <w:rsid w:val="006244C7"/>
    <w:rsid w:val="00640A1C"/>
    <w:rsid w:val="00640DA4"/>
    <w:rsid w:val="00643EE8"/>
    <w:rsid w:val="006565F5"/>
    <w:rsid w:val="00660F61"/>
    <w:rsid w:val="006719E9"/>
    <w:rsid w:val="00680D37"/>
    <w:rsid w:val="00681AB7"/>
    <w:rsid w:val="00683927"/>
    <w:rsid w:val="00684DD6"/>
    <w:rsid w:val="00686E5B"/>
    <w:rsid w:val="006A0EB3"/>
    <w:rsid w:val="006A17DD"/>
    <w:rsid w:val="006C0974"/>
    <w:rsid w:val="006C2791"/>
    <w:rsid w:val="006C69EF"/>
    <w:rsid w:val="006D6A0D"/>
    <w:rsid w:val="006E1892"/>
    <w:rsid w:val="006F2FFD"/>
    <w:rsid w:val="00700018"/>
    <w:rsid w:val="00706CEC"/>
    <w:rsid w:val="0072246D"/>
    <w:rsid w:val="00723035"/>
    <w:rsid w:val="00736A9D"/>
    <w:rsid w:val="00746581"/>
    <w:rsid w:val="00751356"/>
    <w:rsid w:val="00757606"/>
    <w:rsid w:val="007614B6"/>
    <w:rsid w:val="00761619"/>
    <w:rsid w:val="007623E5"/>
    <w:rsid w:val="0077071F"/>
    <w:rsid w:val="0078041F"/>
    <w:rsid w:val="00781241"/>
    <w:rsid w:val="0079490A"/>
    <w:rsid w:val="007A078E"/>
    <w:rsid w:val="007B11BA"/>
    <w:rsid w:val="007B6C43"/>
    <w:rsid w:val="007C467C"/>
    <w:rsid w:val="007D0E65"/>
    <w:rsid w:val="007D5128"/>
    <w:rsid w:val="007E21D9"/>
    <w:rsid w:val="007F3518"/>
    <w:rsid w:val="007F3D9F"/>
    <w:rsid w:val="007F67BB"/>
    <w:rsid w:val="00801247"/>
    <w:rsid w:val="00801787"/>
    <w:rsid w:val="00805480"/>
    <w:rsid w:val="00811D8D"/>
    <w:rsid w:val="00813884"/>
    <w:rsid w:val="00815737"/>
    <w:rsid w:val="00815C04"/>
    <w:rsid w:val="008279C8"/>
    <w:rsid w:val="00837349"/>
    <w:rsid w:val="0084676E"/>
    <w:rsid w:val="00847880"/>
    <w:rsid w:val="00850AAB"/>
    <w:rsid w:val="00850F50"/>
    <w:rsid w:val="00855CDA"/>
    <w:rsid w:val="00861F6A"/>
    <w:rsid w:val="0086718A"/>
    <w:rsid w:val="0087289C"/>
    <w:rsid w:val="008874C0"/>
    <w:rsid w:val="008C32AB"/>
    <w:rsid w:val="008C4644"/>
    <w:rsid w:val="008C5537"/>
    <w:rsid w:val="008C6506"/>
    <w:rsid w:val="008D1E46"/>
    <w:rsid w:val="008D2191"/>
    <w:rsid w:val="008D463F"/>
    <w:rsid w:val="008D7286"/>
    <w:rsid w:val="008E28B1"/>
    <w:rsid w:val="008F1984"/>
    <w:rsid w:val="00902FCA"/>
    <w:rsid w:val="00905C24"/>
    <w:rsid w:val="00906BC8"/>
    <w:rsid w:val="00912826"/>
    <w:rsid w:val="00912F95"/>
    <w:rsid w:val="00917D27"/>
    <w:rsid w:val="009232D2"/>
    <w:rsid w:val="009308AB"/>
    <w:rsid w:val="00937CE4"/>
    <w:rsid w:val="00940E6E"/>
    <w:rsid w:val="009415F0"/>
    <w:rsid w:val="00947BB3"/>
    <w:rsid w:val="00955714"/>
    <w:rsid w:val="00973CA0"/>
    <w:rsid w:val="00974A98"/>
    <w:rsid w:val="0098693D"/>
    <w:rsid w:val="00987ADC"/>
    <w:rsid w:val="009932A3"/>
    <w:rsid w:val="00997FD9"/>
    <w:rsid w:val="009C143A"/>
    <w:rsid w:val="009C1738"/>
    <w:rsid w:val="009D015F"/>
    <w:rsid w:val="009D394B"/>
    <w:rsid w:val="009D3E8F"/>
    <w:rsid w:val="009D440A"/>
    <w:rsid w:val="009D4FD6"/>
    <w:rsid w:val="009D53B4"/>
    <w:rsid w:val="009D559C"/>
    <w:rsid w:val="009E0CD7"/>
    <w:rsid w:val="009E1D9A"/>
    <w:rsid w:val="009E2B4C"/>
    <w:rsid w:val="009E7CAB"/>
    <w:rsid w:val="009F3D2E"/>
    <w:rsid w:val="009F572E"/>
    <w:rsid w:val="009F751E"/>
    <w:rsid w:val="00A05206"/>
    <w:rsid w:val="00A05429"/>
    <w:rsid w:val="00A242D9"/>
    <w:rsid w:val="00A24B7B"/>
    <w:rsid w:val="00A422F1"/>
    <w:rsid w:val="00A53CBB"/>
    <w:rsid w:val="00A53EAB"/>
    <w:rsid w:val="00A57416"/>
    <w:rsid w:val="00A72EC8"/>
    <w:rsid w:val="00A75819"/>
    <w:rsid w:val="00A81EF5"/>
    <w:rsid w:val="00A835B9"/>
    <w:rsid w:val="00A97336"/>
    <w:rsid w:val="00AA3847"/>
    <w:rsid w:val="00AB4656"/>
    <w:rsid w:val="00AB501D"/>
    <w:rsid w:val="00AC0220"/>
    <w:rsid w:val="00AC23F7"/>
    <w:rsid w:val="00AC3BC8"/>
    <w:rsid w:val="00AC5C0A"/>
    <w:rsid w:val="00AD5657"/>
    <w:rsid w:val="00AE4B77"/>
    <w:rsid w:val="00AF7074"/>
    <w:rsid w:val="00B27AB5"/>
    <w:rsid w:val="00B32C2E"/>
    <w:rsid w:val="00B36A3B"/>
    <w:rsid w:val="00B458DF"/>
    <w:rsid w:val="00B45FFF"/>
    <w:rsid w:val="00B46366"/>
    <w:rsid w:val="00B50EFC"/>
    <w:rsid w:val="00B676E5"/>
    <w:rsid w:val="00B71331"/>
    <w:rsid w:val="00B805BE"/>
    <w:rsid w:val="00B861E2"/>
    <w:rsid w:val="00B87595"/>
    <w:rsid w:val="00BA67B9"/>
    <w:rsid w:val="00BB1377"/>
    <w:rsid w:val="00BB4016"/>
    <w:rsid w:val="00BB50BE"/>
    <w:rsid w:val="00BF100E"/>
    <w:rsid w:val="00BF2FAB"/>
    <w:rsid w:val="00C05006"/>
    <w:rsid w:val="00C238F9"/>
    <w:rsid w:val="00C2535A"/>
    <w:rsid w:val="00C42F4F"/>
    <w:rsid w:val="00C4719F"/>
    <w:rsid w:val="00C54C72"/>
    <w:rsid w:val="00C551EF"/>
    <w:rsid w:val="00C57C0B"/>
    <w:rsid w:val="00C6210B"/>
    <w:rsid w:val="00C67CBD"/>
    <w:rsid w:val="00C72428"/>
    <w:rsid w:val="00C738DC"/>
    <w:rsid w:val="00C744D0"/>
    <w:rsid w:val="00C7697E"/>
    <w:rsid w:val="00C805E7"/>
    <w:rsid w:val="00C81DBE"/>
    <w:rsid w:val="00C85828"/>
    <w:rsid w:val="00C92765"/>
    <w:rsid w:val="00CA50D1"/>
    <w:rsid w:val="00CA58AB"/>
    <w:rsid w:val="00CB4FDA"/>
    <w:rsid w:val="00CB605B"/>
    <w:rsid w:val="00CB67CE"/>
    <w:rsid w:val="00CC35BF"/>
    <w:rsid w:val="00CD0299"/>
    <w:rsid w:val="00CE1C09"/>
    <w:rsid w:val="00CE4CC4"/>
    <w:rsid w:val="00CF3A02"/>
    <w:rsid w:val="00D06EBB"/>
    <w:rsid w:val="00D14279"/>
    <w:rsid w:val="00D21486"/>
    <w:rsid w:val="00D24660"/>
    <w:rsid w:val="00D2543F"/>
    <w:rsid w:val="00D33AE2"/>
    <w:rsid w:val="00D33DAD"/>
    <w:rsid w:val="00D420A0"/>
    <w:rsid w:val="00D47217"/>
    <w:rsid w:val="00D574D1"/>
    <w:rsid w:val="00D74ED1"/>
    <w:rsid w:val="00D7713E"/>
    <w:rsid w:val="00D77B6C"/>
    <w:rsid w:val="00D857C6"/>
    <w:rsid w:val="00D9368D"/>
    <w:rsid w:val="00DA2740"/>
    <w:rsid w:val="00DA45BF"/>
    <w:rsid w:val="00DC2DF8"/>
    <w:rsid w:val="00DC50EB"/>
    <w:rsid w:val="00DD0CFB"/>
    <w:rsid w:val="00DD5FCD"/>
    <w:rsid w:val="00DE3ACF"/>
    <w:rsid w:val="00DF1749"/>
    <w:rsid w:val="00E0098C"/>
    <w:rsid w:val="00E10D02"/>
    <w:rsid w:val="00E2148E"/>
    <w:rsid w:val="00E27C8C"/>
    <w:rsid w:val="00E309D2"/>
    <w:rsid w:val="00E30AF8"/>
    <w:rsid w:val="00E331AC"/>
    <w:rsid w:val="00E40572"/>
    <w:rsid w:val="00E42CC2"/>
    <w:rsid w:val="00E42F1D"/>
    <w:rsid w:val="00E45848"/>
    <w:rsid w:val="00E56874"/>
    <w:rsid w:val="00E57821"/>
    <w:rsid w:val="00E61F79"/>
    <w:rsid w:val="00E64D9E"/>
    <w:rsid w:val="00E707A0"/>
    <w:rsid w:val="00E71175"/>
    <w:rsid w:val="00E74186"/>
    <w:rsid w:val="00E83C90"/>
    <w:rsid w:val="00E85805"/>
    <w:rsid w:val="00EB08BA"/>
    <w:rsid w:val="00EC679E"/>
    <w:rsid w:val="00ED7759"/>
    <w:rsid w:val="00EE36E6"/>
    <w:rsid w:val="00EE3853"/>
    <w:rsid w:val="00EE5121"/>
    <w:rsid w:val="00EE5D99"/>
    <w:rsid w:val="00EF06C4"/>
    <w:rsid w:val="00EF1AAE"/>
    <w:rsid w:val="00F01CAF"/>
    <w:rsid w:val="00F02DB1"/>
    <w:rsid w:val="00F053F6"/>
    <w:rsid w:val="00F152B5"/>
    <w:rsid w:val="00F17C4E"/>
    <w:rsid w:val="00F21798"/>
    <w:rsid w:val="00F50AD9"/>
    <w:rsid w:val="00F52A19"/>
    <w:rsid w:val="00F53922"/>
    <w:rsid w:val="00F621CA"/>
    <w:rsid w:val="00F62933"/>
    <w:rsid w:val="00F7117C"/>
    <w:rsid w:val="00F76B01"/>
    <w:rsid w:val="00F83819"/>
    <w:rsid w:val="00F844CA"/>
    <w:rsid w:val="00F9244F"/>
    <w:rsid w:val="00F95122"/>
    <w:rsid w:val="00FA1538"/>
    <w:rsid w:val="00FA379D"/>
    <w:rsid w:val="00FB441B"/>
    <w:rsid w:val="00FB5E32"/>
    <w:rsid w:val="00FB66C6"/>
    <w:rsid w:val="00FB799A"/>
    <w:rsid w:val="00FC4121"/>
    <w:rsid w:val="00FC6603"/>
    <w:rsid w:val="00FD294E"/>
    <w:rsid w:val="00FD5ADB"/>
    <w:rsid w:val="00FE3FD8"/>
    <w:rsid w:val="00FE61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9631"/>
  <w15:docId w15:val="{CFC957B3-D0FE-CD43-87F8-36EC256DC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pt-PT"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76E"/>
    <w:pPr>
      <w:spacing w:after="0" w:line="240" w:lineRule="auto"/>
    </w:pPr>
    <w:rPr>
      <w:rFonts w:ascii="Times New Roman" w:eastAsia="Times New Roman" w:hAnsi="Times New Roman" w:cs="Times New Roman"/>
      <w:sz w:val="24"/>
      <w:szCs w:val="24"/>
      <w:lang w:val="pt-BR" w:eastAsia="pt-BR"/>
    </w:rPr>
  </w:style>
  <w:style w:type="paragraph" w:styleId="Ttulo1">
    <w:name w:val="heading 1"/>
    <w:basedOn w:val="Normal"/>
    <w:next w:val="Normal"/>
    <w:link w:val="Ttulo1Char"/>
    <w:uiPriority w:val="9"/>
    <w:qFormat/>
    <w:rsid w:val="00FB66C6"/>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har"/>
    <w:uiPriority w:val="9"/>
    <w:unhideWhenUsed/>
    <w:qFormat/>
    <w:rsid w:val="00850AAB"/>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har"/>
    <w:uiPriority w:val="9"/>
    <w:semiHidden/>
    <w:unhideWhenUsed/>
    <w:qFormat/>
    <w:rsid w:val="00F02DB1"/>
    <w:pPr>
      <w:keepNext/>
      <w:keepLines/>
      <w:spacing w:before="40"/>
      <w:outlineLvl w:val="2"/>
    </w:pPr>
    <w:rPr>
      <w:rFonts w:asciiTheme="majorHAnsi" w:eastAsiaTheme="majorEastAsia" w:hAnsiTheme="majorHAnsi" w:cstheme="majorBidi"/>
      <w:color w:val="0A2F4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elanormal"/>
    <w:uiPriority w:val="39"/>
    <w:pPr>
      <w:spacing w:after="0" w:line="240" w:lineRule="auto"/>
    </w:pPr>
    <w:tblPr>
      <w:tblCellMar>
        <w:top w:w="80" w:type="dxa"/>
        <w:left w:w="160" w:type="dxa"/>
        <w:bottom w:w="80" w:type="dxa"/>
        <w:right w:w="160" w:type="dxa"/>
      </w:tblCellMar>
    </w:tblPr>
  </w:style>
  <w:style w:type="paragraph" w:styleId="Cabealho">
    <w:name w:val="header"/>
    <w:basedOn w:val="Normal"/>
    <w:link w:val="CabealhoChar"/>
    <w:uiPriority w:val="99"/>
    <w:unhideWhenUsed/>
    <w:rsid w:val="00F52A19"/>
    <w:pPr>
      <w:tabs>
        <w:tab w:val="center" w:pos="4252"/>
        <w:tab w:val="right" w:pos="8504"/>
      </w:tabs>
    </w:pPr>
  </w:style>
  <w:style w:type="character" w:customStyle="1" w:styleId="CabealhoChar">
    <w:name w:val="Cabeçalho Char"/>
    <w:basedOn w:val="Fontepargpadro"/>
    <w:link w:val="Cabealho"/>
    <w:uiPriority w:val="99"/>
    <w:rsid w:val="00F52A19"/>
  </w:style>
  <w:style w:type="paragraph" w:styleId="Rodap">
    <w:name w:val="footer"/>
    <w:basedOn w:val="Normal"/>
    <w:link w:val="RodapChar"/>
    <w:uiPriority w:val="99"/>
    <w:unhideWhenUsed/>
    <w:rsid w:val="00F52A19"/>
    <w:pPr>
      <w:tabs>
        <w:tab w:val="center" w:pos="4252"/>
        <w:tab w:val="right" w:pos="8504"/>
      </w:tabs>
    </w:pPr>
  </w:style>
  <w:style w:type="character" w:customStyle="1" w:styleId="RodapChar">
    <w:name w:val="Rodapé Char"/>
    <w:basedOn w:val="Fontepargpadro"/>
    <w:link w:val="Rodap"/>
    <w:uiPriority w:val="99"/>
    <w:rsid w:val="00F52A19"/>
  </w:style>
  <w:style w:type="paragraph" w:styleId="PargrafodaLista">
    <w:name w:val="List Paragraph"/>
    <w:basedOn w:val="Normal"/>
    <w:uiPriority w:val="34"/>
    <w:qFormat/>
    <w:rsid w:val="00F52A19"/>
    <w:pPr>
      <w:ind w:left="720"/>
      <w:contextualSpacing/>
    </w:pPr>
    <w:rPr>
      <w:rFonts w:asciiTheme="minorHAnsi"/>
    </w:rPr>
  </w:style>
  <w:style w:type="paragraph" w:styleId="NormalWeb">
    <w:name w:val="Normal (Web)"/>
    <w:basedOn w:val="Normal"/>
    <w:uiPriority w:val="99"/>
    <w:semiHidden/>
    <w:unhideWhenUsed/>
    <w:rsid w:val="00F52A19"/>
    <w:pPr>
      <w:spacing w:before="100" w:beforeAutospacing="1" w:after="100" w:afterAutospacing="1"/>
    </w:pPr>
  </w:style>
  <w:style w:type="character" w:customStyle="1" w:styleId="apple-converted-space">
    <w:name w:val="apple-converted-space"/>
    <w:basedOn w:val="Fontepargpadro"/>
    <w:rsid w:val="00CB605B"/>
  </w:style>
  <w:style w:type="character" w:styleId="Forte">
    <w:name w:val="Strong"/>
    <w:basedOn w:val="Fontepargpadro"/>
    <w:uiPriority w:val="22"/>
    <w:qFormat/>
    <w:rsid w:val="00CB605B"/>
    <w:rPr>
      <w:b/>
      <w:bCs/>
    </w:rPr>
  </w:style>
  <w:style w:type="paragraph" w:customStyle="1" w:styleId="my-2">
    <w:name w:val="my-2"/>
    <w:basedOn w:val="Normal"/>
    <w:rsid w:val="00A97336"/>
    <w:pPr>
      <w:spacing w:before="100" w:beforeAutospacing="1" w:after="100" w:afterAutospacing="1"/>
    </w:pPr>
  </w:style>
  <w:style w:type="character" w:styleId="nfase">
    <w:name w:val="Emphasis"/>
    <w:basedOn w:val="Fontepargpadro"/>
    <w:uiPriority w:val="20"/>
    <w:qFormat/>
    <w:rsid w:val="00A97336"/>
    <w:rPr>
      <w:i/>
      <w:iCs/>
    </w:rPr>
  </w:style>
  <w:style w:type="character" w:customStyle="1" w:styleId="inline-flex">
    <w:name w:val="inline-flex"/>
    <w:basedOn w:val="Fontepargpadro"/>
    <w:rsid w:val="00A97336"/>
  </w:style>
  <w:style w:type="character" w:customStyle="1" w:styleId="citation">
    <w:name w:val="citation"/>
    <w:basedOn w:val="Fontepargpadro"/>
    <w:rsid w:val="00A97336"/>
  </w:style>
  <w:style w:type="character" w:customStyle="1" w:styleId="relative">
    <w:name w:val="relative"/>
    <w:basedOn w:val="Fontepargpadro"/>
    <w:rsid w:val="00A97336"/>
  </w:style>
  <w:style w:type="character" w:styleId="Hyperlink">
    <w:name w:val="Hyperlink"/>
    <w:basedOn w:val="Fontepargpadro"/>
    <w:uiPriority w:val="99"/>
    <w:unhideWhenUsed/>
    <w:rsid w:val="00A97336"/>
    <w:rPr>
      <w:color w:val="0000FF"/>
      <w:u w:val="single"/>
    </w:rPr>
  </w:style>
  <w:style w:type="character" w:customStyle="1" w:styleId="Ttulo1Char">
    <w:name w:val="Título 1 Char"/>
    <w:basedOn w:val="Fontepargpadro"/>
    <w:link w:val="Ttulo1"/>
    <w:uiPriority w:val="9"/>
    <w:rsid w:val="00FB66C6"/>
    <w:rPr>
      <w:rFonts w:asciiTheme="majorHAnsi" w:eastAsiaTheme="majorEastAsia" w:hAnsiTheme="majorHAnsi" w:cstheme="majorBidi"/>
      <w:color w:val="0F4761" w:themeColor="accent1" w:themeShade="BF"/>
      <w:sz w:val="32"/>
      <w:szCs w:val="32"/>
    </w:rPr>
  </w:style>
  <w:style w:type="character" w:styleId="MenoPendente">
    <w:name w:val="Unresolved Mention"/>
    <w:basedOn w:val="Fontepargpadro"/>
    <w:uiPriority w:val="99"/>
    <w:semiHidden/>
    <w:unhideWhenUsed/>
    <w:rsid w:val="001A6472"/>
    <w:rPr>
      <w:color w:val="605E5C"/>
      <w:shd w:val="clear" w:color="auto" w:fill="E1DFDD"/>
    </w:rPr>
  </w:style>
  <w:style w:type="character" w:customStyle="1" w:styleId="Ttulo2Char">
    <w:name w:val="Título 2 Char"/>
    <w:basedOn w:val="Fontepargpadro"/>
    <w:link w:val="Ttulo2"/>
    <w:uiPriority w:val="9"/>
    <w:rsid w:val="00850AAB"/>
    <w:rPr>
      <w:rFonts w:asciiTheme="majorHAnsi" w:eastAsiaTheme="majorEastAsia" w:hAnsiTheme="majorHAnsi" w:cstheme="majorBidi"/>
      <w:color w:val="0F4761" w:themeColor="accent1" w:themeShade="BF"/>
      <w:sz w:val="26"/>
      <w:szCs w:val="26"/>
    </w:rPr>
  </w:style>
  <w:style w:type="paragraph" w:styleId="Textodenotaderodap">
    <w:name w:val="footnote text"/>
    <w:basedOn w:val="Normal"/>
    <w:link w:val="TextodenotaderodapChar"/>
    <w:uiPriority w:val="99"/>
    <w:semiHidden/>
    <w:unhideWhenUsed/>
    <w:rsid w:val="008C6506"/>
    <w:rPr>
      <w:sz w:val="20"/>
      <w:szCs w:val="20"/>
    </w:rPr>
  </w:style>
  <w:style w:type="character" w:customStyle="1" w:styleId="TextodenotaderodapChar">
    <w:name w:val="Texto de nota de rodapé Char"/>
    <w:basedOn w:val="Fontepargpadro"/>
    <w:link w:val="Textodenotaderodap"/>
    <w:uiPriority w:val="99"/>
    <w:semiHidden/>
    <w:rsid w:val="008C6506"/>
    <w:rPr>
      <w:sz w:val="20"/>
      <w:szCs w:val="20"/>
    </w:rPr>
  </w:style>
  <w:style w:type="character" w:styleId="Refdenotaderodap">
    <w:name w:val="footnote reference"/>
    <w:basedOn w:val="Fontepargpadro"/>
    <w:uiPriority w:val="99"/>
    <w:semiHidden/>
    <w:unhideWhenUsed/>
    <w:rsid w:val="008C6506"/>
    <w:rPr>
      <w:vertAlign w:val="superscript"/>
    </w:rPr>
  </w:style>
  <w:style w:type="character" w:customStyle="1" w:styleId="text-box-trim-both">
    <w:name w:val="text-box-trim-both"/>
    <w:basedOn w:val="Fontepargpadro"/>
    <w:rsid w:val="008E28B1"/>
  </w:style>
  <w:style w:type="character" w:styleId="HiperlinkVisitado">
    <w:name w:val="FollowedHyperlink"/>
    <w:basedOn w:val="Fontepargpadro"/>
    <w:uiPriority w:val="99"/>
    <w:semiHidden/>
    <w:unhideWhenUsed/>
    <w:rsid w:val="00F50AD9"/>
    <w:rPr>
      <w:color w:val="96607D" w:themeColor="followedHyperlink"/>
      <w:u w:val="single"/>
    </w:rPr>
  </w:style>
  <w:style w:type="character" w:customStyle="1" w:styleId="Ttulo3Char">
    <w:name w:val="Título 3 Char"/>
    <w:basedOn w:val="Fontepargpadro"/>
    <w:link w:val="Ttulo3"/>
    <w:uiPriority w:val="9"/>
    <w:semiHidden/>
    <w:rsid w:val="00F02DB1"/>
    <w:rPr>
      <w:rFonts w:asciiTheme="majorHAnsi" w:eastAsiaTheme="majorEastAsia" w:hAnsiTheme="majorHAnsi" w:cstheme="majorBidi"/>
      <w:color w:val="0A2F40" w:themeColor="accent1" w:themeShade="7F"/>
      <w:sz w:val="24"/>
      <w:szCs w:val="24"/>
      <w:lang w:val="pt-BR" w:eastAsia="pt-BR"/>
    </w:rPr>
  </w:style>
  <w:style w:type="character" w:customStyle="1" w:styleId="italic">
    <w:name w:val="italic"/>
    <w:basedOn w:val="Fontepargpadro"/>
    <w:rsid w:val="0084676E"/>
  </w:style>
  <w:style w:type="paragraph" w:customStyle="1" w:styleId="MdSpace">
    <w:name w:val="MdSpace"/>
    <w:qFormat/>
    <w:rsid w:val="0084676E"/>
    <w:pPr>
      <w:spacing w:after="0" w:line="240" w:lineRule="auto"/>
    </w:pPr>
    <w:rPr>
      <w:rFonts w:ascii="Times New Roman" w:eastAsia="Times New Roman" w:hAnsi="Times New Roman" w:cs="Times New Roman"/>
      <w:sz w:val="12"/>
      <w:szCs w:val="12"/>
      <w:lang w:val="pt-BR" w:eastAsia="pt-BR"/>
    </w:rPr>
  </w:style>
  <w:style w:type="paragraph" w:customStyle="1" w:styleId="MdParagraph">
    <w:name w:val="MdParagraph"/>
    <w:qFormat/>
    <w:rsid w:val="0084676E"/>
    <w:pPr>
      <w:spacing w:before="120" w:line="240" w:lineRule="auto"/>
    </w:pPr>
    <w:rPr>
      <w:rFonts w:ascii="Times New Roman" w:eastAsia="Times New Roman" w:hAnsi="Times New Roman" w:cs="Times New Roman"/>
      <w:sz w:val="24"/>
      <w:szCs w:val="24"/>
      <w:lang w:val="pt-BR" w:eastAsia="pt-BR"/>
    </w:rPr>
  </w:style>
  <w:style w:type="paragraph" w:customStyle="1" w:styleId="MdListItem">
    <w:name w:val="MdListItem"/>
    <w:qFormat/>
    <w:rsid w:val="0084676E"/>
    <w:pPr>
      <w:spacing w:before="60" w:after="60" w:line="240" w:lineRule="auto"/>
      <w:ind w:left="720" w:hanging="360"/>
    </w:pPr>
    <w:rPr>
      <w:rFonts w:ascii="Times New Roman" w:eastAsia="Times New Roman" w:hAnsi="Times New Roman" w:cs="Times New Roman"/>
      <w:sz w:val="24"/>
      <w:szCs w:val="24"/>
      <w:lang w:val="pt-BR" w:eastAsia="pt-BR"/>
    </w:rPr>
  </w:style>
  <w:style w:type="paragraph" w:customStyle="1" w:styleId="MdTableHeader">
    <w:name w:val="MdTableHeader"/>
    <w:qFormat/>
    <w:rsid w:val="0084676E"/>
    <w:pPr>
      <w:spacing w:before="60" w:after="60" w:line="240" w:lineRule="auto"/>
    </w:pPr>
    <w:rPr>
      <w:rFonts w:ascii="Times New Roman" w:eastAsia="Times New Roman" w:hAnsi="Times New Roman" w:cs="Times New Roman"/>
      <w:b/>
      <w:bCs/>
      <w:sz w:val="22"/>
      <w:lang w:val="pt-BR" w:eastAsia="pt-BR"/>
    </w:rPr>
  </w:style>
  <w:style w:type="paragraph" w:customStyle="1" w:styleId="MdTableCell">
    <w:name w:val="MdTableCell"/>
    <w:qFormat/>
    <w:rsid w:val="0084676E"/>
    <w:pPr>
      <w:spacing w:before="40" w:after="40" w:line="240" w:lineRule="auto"/>
    </w:pPr>
    <w:rPr>
      <w:rFonts w:ascii="Times New Roman" w:eastAsia="Times New Roman" w:hAnsi="Times New Roman" w:cs="Times New Roman"/>
      <w:sz w:val="20"/>
      <w:szCs w:val="20"/>
      <w:lang w:val="pt-BR" w:eastAsia="pt-BR"/>
    </w:rPr>
  </w:style>
  <w:style w:type="paragraph" w:customStyle="1" w:styleId="MdHeading2">
    <w:name w:val="MdHeading2"/>
    <w:qFormat/>
    <w:rsid w:val="0084676E"/>
    <w:pPr>
      <w:keepNext/>
      <w:spacing w:before="400" w:after="200" w:line="240" w:lineRule="auto"/>
      <w:outlineLvl w:val="1"/>
    </w:pPr>
    <w:rPr>
      <w:rFonts w:ascii="Times New Roman" w:eastAsia="Times New Roman" w:hAnsi="Times New Roman" w:cs="Times New Roman"/>
      <w:b/>
      <w:bCs/>
      <w:sz w:val="32"/>
      <w:szCs w:val="32"/>
      <w:lang w:val="pt-BR" w:eastAsia="pt-BR"/>
    </w:rPr>
  </w:style>
  <w:style w:type="paragraph" w:customStyle="1" w:styleId="MdHeading3">
    <w:name w:val="MdHeading3"/>
    <w:qFormat/>
    <w:rsid w:val="0084676E"/>
    <w:pPr>
      <w:keepNext/>
      <w:spacing w:before="320" w:after="160" w:line="240" w:lineRule="auto"/>
      <w:outlineLvl w:val="2"/>
    </w:pPr>
    <w:rPr>
      <w:rFonts w:ascii="Times New Roman" w:eastAsia="Times New Roman" w:hAnsi="Times New Roman" w:cs="Times New Roman"/>
      <w:b/>
      <w:bCs/>
      <w:sz w:val="28"/>
      <w:szCs w:val="28"/>
      <w:lang w:val="pt-BR" w:eastAsia="pt-BR"/>
    </w:rPr>
  </w:style>
  <w:style w:type="character" w:customStyle="1" w:styleId="MdStrong">
    <w:name w:val="MdStrong"/>
    <w:uiPriority w:val="99"/>
    <w:unhideWhenUsed/>
    <w:qFormat/>
    <w:rsid w:val="0084676E"/>
    <w:rPr>
      <w:b/>
      <w:bCs/>
    </w:rPr>
  </w:style>
  <w:style w:type="character" w:customStyle="1" w:styleId="MdEm">
    <w:name w:val="MdEm"/>
    <w:uiPriority w:val="99"/>
    <w:unhideWhenUsed/>
    <w:qFormat/>
    <w:rsid w:val="008467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c.europa.eu/food/food-feed-portal/screen/novel-food-catalogue/search" TargetMode="External"/><Relationship Id="rId18" Type="http://schemas.openxmlformats.org/officeDocument/2006/relationships/hyperlink" Target="https://www.ncbi.nlm.nih.gov/books/NBK615916/" TargetMode="External"/><Relationship Id="rId26" Type="http://schemas.openxmlformats.org/officeDocument/2006/relationships/hyperlink" Target="https://www.sciencedirect.com/science/article/abs/pii/S0141813024001399" TargetMode="External"/><Relationship Id="rId39" Type="http://schemas.openxmlformats.org/officeDocument/2006/relationships/customXml" Target="../customXml/item2.xml"/><Relationship Id="rId21" Type="http://schemas.openxmlformats.org/officeDocument/2006/relationships/hyperlink" Target="https://www.sciencedirect.com/science/article/pii/S0023643815002637" TargetMode="External"/><Relationship Id="rId34" Type="http://schemas.openxmlformats.org/officeDocument/2006/relationships/hyperlink" Target="https://pmc.ncbi.nlm.nih.gov/articles/PMC11280683/pdf/polymers-16-01972.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frontiersin.org/journals/pharmacology/articles/10.3389/fphar.2020.575704/full" TargetMode="External"/><Relationship Id="rId20" Type="http://schemas.openxmlformats.org/officeDocument/2006/relationships/hyperlink" Target="https://www.frontiersin.org/journals/pharmacology/articles/10.3389/fphar.2024.1428216/full" TargetMode="External"/><Relationship Id="rId29" Type="http://schemas.openxmlformats.org/officeDocument/2006/relationships/hyperlink" Target="https://www.sciencedirect.com/science/article/abs/pii/S0378874124009024" TargetMode="External"/><Relationship Id="rId41"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dpi.com/1420-3049/29/21/5107" TargetMode="External"/><Relationship Id="rId24" Type="http://schemas.openxmlformats.org/officeDocument/2006/relationships/hyperlink" Target="https://doi.org/10.3390/foods10112634" TargetMode="External"/><Relationship Id="rId32" Type="http://schemas.openxmlformats.org/officeDocument/2006/relationships/hyperlink" Target="https://pubmed.ncbi.nlm.nih.gov/26917375/" TargetMode="External"/><Relationship Id="rId37" Type="http://schemas.openxmlformats.org/officeDocument/2006/relationships/fontTable" Target="fontTable.xml"/><Relationship Id="rId40"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pmc.ncbi.nlm.nih.gov/articles/PMC8622900/" TargetMode="External"/><Relationship Id="rId23" Type="http://schemas.openxmlformats.org/officeDocument/2006/relationships/hyperlink" Target="https://www.frontiersin.org/journals/psychiatry/articles/10.3389/fpsyt.2021.754921/full" TargetMode="External"/><Relationship Id="rId28" Type="http://schemas.openxmlformats.org/officeDocument/2006/relationships/hyperlink" Target="https://www.frontiersin.org/journals/toxicology/articles/10.3389/ftox.2024.1469348/full" TargetMode="External"/><Relationship Id="rId36" Type="http://schemas.openxmlformats.org/officeDocument/2006/relationships/header" Target="header1.xml"/><Relationship Id="rId10" Type="http://schemas.openxmlformats.org/officeDocument/2006/relationships/hyperlink" Target="https://pmc.ncbi.nlm.nih.gov/articles/PMC8622900/" TargetMode="External"/><Relationship Id="rId19" Type="http://schemas.openxmlformats.org/officeDocument/2006/relationships/hyperlink" Target="https://www.nature.com/articles/s41598-024-58742-z" TargetMode="External"/><Relationship Id="rId31" Type="http://schemas.openxmlformats.org/officeDocument/2006/relationships/hyperlink" Target="https://www.nature.com/articles/s41598-024-58742-z"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acnm.org/journal/view.php?doi=10.15747/jcn.2015.7.3.81" TargetMode="External"/><Relationship Id="rId22" Type="http://schemas.openxmlformats.org/officeDocument/2006/relationships/hyperlink" Target="https://pubs.acs.org/doi/abs/10.1021/jf053111w" TargetMode="External"/><Relationship Id="rId27" Type="http://schemas.openxmlformats.org/officeDocument/2006/relationships/hyperlink" Target="https://www.ncbi.nlm.nih.gov/books/NBK615916/" TargetMode="External"/><Relationship Id="rId30" Type="http://schemas.openxmlformats.org/officeDocument/2006/relationships/hyperlink" Target="https://assets.cureus.com/uploads/original_article/pdf/166304/20230918-15926-11nro20.pdf" TargetMode="External"/><Relationship Id="rId35" Type="http://schemas.openxmlformats.org/officeDocument/2006/relationships/hyperlink" Target="https://pubmed.ncbi.nlm.nih.gov/32122503/?utm_source=chatgpt.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sciencedirect.com/science/article/abs/pii/S0378874124009024" TargetMode="External"/><Relationship Id="rId17" Type="http://schemas.openxmlformats.org/officeDocument/2006/relationships/hyperlink" Target="https://www.xiahepublishing.com/m/2835-6357/FIM-2024-00047" TargetMode="External"/><Relationship Id="rId25" Type="http://schemas.openxmlformats.org/officeDocument/2006/relationships/hyperlink" Target="https://doi.org/10.1016/j.carbpol.2007.05.005" TargetMode="External"/><Relationship Id="rId33" Type="http://schemas.openxmlformats.org/officeDocument/2006/relationships/hyperlink" Target="https://doi.org/10.3390/polym16141972" TargetMode="External"/><Relationship Id="rId3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C7487EDC811044893FA32F84A577A42" ma:contentTypeVersion="10" ma:contentTypeDescription="Crie um novo documento." ma:contentTypeScope="" ma:versionID="5157dc590444652d1ee6f9f2bf196e12">
  <xsd:schema xmlns:xsd="http://www.w3.org/2001/XMLSchema" xmlns:xs="http://www.w3.org/2001/XMLSchema" xmlns:p="http://schemas.microsoft.com/office/2006/metadata/properties" xmlns:ns2="fc12a2a1-2fcd-44bc-bf72-47b18dd21ab0" xmlns:ns3="92715211-7264-42d2-bd52-d6bcc5ff5c2a" targetNamespace="http://schemas.microsoft.com/office/2006/metadata/properties" ma:root="true" ma:fieldsID="e74127ef91e272dae79a4ac4d289ae31" ns2:_="" ns3:_="">
    <xsd:import namespace="fc12a2a1-2fcd-44bc-bf72-47b18dd21ab0"/>
    <xsd:import namespace="92715211-7264-42d2-bd52-d6bcc5ff5c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12a2a1-2fcd-44bc-bf72-47b18dd21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726b7a43-460f-44cc-9a6f-161f4b932f1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715211-7264-42d2-bd52-d6bcc5ff5c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548662-e4f6-41f0-8ece-31caf7ca2f58}" ma:internalName="TaxCatchAll" ma:showField="CatchAllData" ma:web="92715211-7264-42d2-bd52-d6bcc5ff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c12a2a1-2fcd-44bc-bf72-47b18dd21ab0">
      <Terms xmlns="http://schemas.microsoft.com/office/infopath/2007/PartnerControls"/>
    </lcf76f155ced4ddcb4097134ff3c332f>
    <TaxCatchAll xmlns="92715211-7264-42d2-bd52-d6bcc5ff5c2a" xsi:nil="true"/>
  </documentManagement>
</p:properties>
</file>

<file path=customXml/itemProps1.xml><?xml version="1.0" encoding="utf-8"?>
<ds:datastoreItem xmlns:ds="http://schemas.openxmlformats.org/officeDocument/2006/customXml" ds:itemID="{9ADB6EC4-4CC3-094D-A71A-7DCD74E29F03}">
  <ds:schemaRefs>
    <ds:schemaRef ds:uri="http://schemas.openxmlformats.org/officeDocument/2006/bibliography"/>
  </ds:schemaRefs>
</ds:datastoreItem>
</file>

<file path=customXml/itemProps2.xml><?xml version="1.0" encoding="utf-8"?>
<ds:datastoreItem xmlns:ds="http://schemas.openxmlformats.org/officeDocument/2006/customXml" ds:itemID="{5EDBB42C-9224-4377-AF05-AE593AE706E4}"/>
</file>

<file path=customXml/itemProps3.xml><?xml version="1.0" encoding="utf-8"?>
<ds:datastoreItem xmlns:ds="http://schemas.openxmlformats.org/officeDocument/2006/customXml" ds:itemID="{2903C18E-95E3-4045-B394-13E33FA44D41}"/>
</file>

<file path=customXml/itemProps4.xml><?xml version="1.0" encoding="utf-8"?>
<ds:datastoreItem xmlns:ds="http://schemas.openxmlformats.org/officeDocument/2006/customXml" ds:itemID="{C887C634-141F-4A2B-BF9C-E13874B17244}"/>
</file>

<file path=docProps/app.xml><?xml version="1.0" encoding="utf-8"?>
<Properties xmlns="http://schemas.openxmlformats.org/officeDocument/2006/extended-properties" xmlns:vt="http://schemas.openxmlformats.org/officeDocument/2006/docPropsVTypes">
  <Template>Normal.dotm</Template>
  <TotalTime>312</TotalTime>
  <Pages>45</Pages>
  <Words>8054</Words>
  <Characters>53318</Characters>
  <Application>Microsoft Office Word</Application>
  <DocSecurity>0</DocSecurity>
  <Lines>1441</Lines>
  <Paragraphs>748</Paragraphs>
  <ScaleCrop>false</ScaleCrop>
  <Company/>
  <LinksUpToDate>false</LinksUpToDate>
  <CharactersWithSpaces>60624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Adriana Paes Leme de Mattos</cp:lastModifiedBy>
  <cp:revision>213</cp:revision>
  <cp:lastPrinted>2026-01-13T09:49:00Z</cp:lastPrinted>
  <dcterms:created xsi:type="dcterms:W3CDTF">2026-01-13T03:02:00Z</dcterms:created>
  <dcterms:modified xsi:type="dcterms:W3CDTF">2026-01-13T15:52:00Z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0x010100CC7487EDC811044893FA32F84A577A42</vt:lpwstr>
  </property>
</Properties>
</file>