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E13" w:rsidRDefault="005D3833">
      <w:r w:rsidRPr="005D3833">
        <w:t>https://www.fonnegragerlein.com/avaluos/</w:t>
      </w:r>
      <w:bookmarkStart w:id="0" w:name="_GoBack"/>
      <w:bookmarkEnd w:id="0"/>
    </w:p>
    <w:sectPr w:rsidR="004A2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33"/>
    <w:rsid w:val="004A2E13"/>
    <w:rsid w:val="005D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6346B-5D9D-43F3-8DFE-D63144F0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Julián Zapata Ruiz</dc:creator>
  <cp:keywords/>
  <dc:description/>
  <cp:lastModifiedBy>Ismael Julián Zapata Ruiz</cp:lastModifiedBy>
  <cp:revision>1</cp:revision>
  <dcterms:created xsi:type="dcterms:W3CDTF">2022-06-30T04:41:00Z</dcterms:created>
  <dcterms:modified xsi:type="dcterms:W3CDTF">2022-06-30T04:42:00Z</dcterms:modified>
</cp:coreProperties>
</file>