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CD" w:rsidRPr="00D374CD" w:rsidRDefault="00D374CD" w:rsidP="00D374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86868"/>
          <w:sz w:val="24"/>
          <w:szCs w:val="24"/>
          <w:lang w:eastAsia="es-CO"/>
        </w:rPr>
      </w:pPr>
      <w:r w:rsidRPr="00B97434">
        <w:rPr>
          <w:rFonts w:ascii="Arial" w:eastAsia="Times New Roman" w:hAnsi="Arial" w:cs="Arial"/>
          <w:sz w:val="24"/>
          <w:szCs w:val="24"/>
          <w:lang w:eastAsia="es-CO"/>
        </w:rPr>
        <w:t xml:space="preserve">30 niños debieron ser traslados al centro de salud de la localidad y otros </w:t>
      </w:r>
      <w:r w:rsidRPr="00B974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tres fueron remitidos a Hospitales de Tunja a causa de una intoxicación. </w:t>
      </w:r>
      <w:r w:rsidRPr="00D374CD">
        <w:rPr>
          <w:rFonts w:ascii="Arial" w:eastAsia="Times New Roman" w:hAnsi="Arial" w:cs="Arial"/>
          <w:color w:val="686868"/>
          <w:sz w:val="24"/>
          <w:szCs w:val="24"/>
          <w:lang w:eastAsia="es-CO"/>
        </w:rPr>
        <w:br/>
      </w:r>
      <w:r w:rsidRPr="00B97434">
        <w:rPr>
          <w:rFonts w:ascii="Arial" w:eastAsia="Times New Roman" w:hAnsi="Arial" w:cs="Arial"/>
          <w:color w:val="646464"/>
          <w:sz w:val="24"/>
          <w:szCs w:val="24"/>
          <w:lang w:eastAsia="es-CO"/>
        </w:rPr>
        <w:t>Caracol Radio | 28 de Julio de 2011</w:t>
      </w:r>
    </w:p>
    <w:p w:rsidR="00D374CD" w:rsidRPr="00D374CD" w:rsidRDefault="00D374CD" w:rsidP="00D374C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BFBFBF" w:themeColor="background1" w:themeShade="BF"/>
          <w:sz w:val="24"/>
          <w:szCs w:val="24"/>
          <w:lang w:eastAsia="es-CO"/>
        </w:rPr>
      </w:pPr>
      <w:r w:rsidRPr="00D374CD">
        <w:rPr>
          <w:rFonts w:ascii="Arial" w:eastAsia="Times New Roman" w:hAnsi="Arial" w:cs="Arial"/>
          <w:color w:val="242424"/>
          <w:sz w:val="24"/>
          <w:szCs w:val="24"/>
          <w:lang w:eastAsia="es-CO"/>
        </w:rPr>
        <w:t xml:space="preserve">La intoxicación masiva fue en la Institución Educativa Centro del municipio de Sora, allí 30 niños debieron ser trasladados al centro de salud de la localidad y otros tres fueron remitidos a Hospitales de Tunja y permanecen bajo observación médica por su delicado estado de salud, informo a Caracol Radio el alcalde </w:t>
      </w:r>
      <w:proofErr w:type="spellStart"/>
      <w:r w:rsidRPr="00D374CD">
        <w:rPr>
          <w:rFonts w:ascii="Arial" w:eastAsia="Times New Roman" w:hAnsi="Arial" w:cs="Arial"/>
          <w:color w:val="242424"/>
          <w:sz w:val="24"/>
          <w:szCs w:val="24"/>
          <w:lang w:eastAsia="es-CO"/>
        </w:rPr>
        <w:t>Oil</w:t>
      </w:r>
      <w:proofErr w:type="spellEnd"/>
      <w:r w:rsidRPr="00D374CD">
        <w:rPr>
          <w:rFonts w:ascii="Arial" w:eastAsia="Times New Roman" w:hAnsi="Arial" w:cs="Arial"/>
          <w:color w:val="242424"/>
          <w:sz w:val="24"/>
          <w:szCs w:val="24"/>
          <w:lang w:eastAsia="es-CO"/>
        </w:rPr>
        <w:t xml:space="preserve"> Pineda.</w:t>
      </w:r>
      <w:r w:rsidRPr="00B97434">
        <w:rPr>
          <w:rFonts w:ascii="Arial" w:eastAsia="Times New Roman" w:hAnsi="Arial" w:cs="Arial"/>
          <w:color w:val="242424"/>
          <w:sz w:val="24"/>
          <w:szCs w:val="24"/>
          <w:lang w:eastAsia="es-CO"/>
        </w:rPr>
        <w:t> </w:t>
      </w:r>
      <w:r w:rsidRPr="00D374CD">
        <w:rPr>
          <w:rFonts w:ascii="Arial" w:eastAsia="Times New Roman" w:hAnsi="Arial" w:cs="Arial"/>
          <w:color w:val="242424"/>
          <w:sz w:val="24"/>
          <w:szCs w:val="24"/>
          <w:lang w:eastAsia="es-CO"/>
        </w:rPr>
        <w:br/>
      </w:r>
      <w:r w:rsidRPr="00D374CD">
        <w:rPr>
          <w:rFonts w:ascii="Arial" w:eastAsia="Times New Roman" w:hAnsi="Arial" w:cs="Arial"/>
          <w:color w:val="242424"/>
          <w:sz w:val="24"/>
          <w:szCs w:val="24"/>
          <w:lang w:eastAsia="es-CO"/>
        </w:rPr>
        <w:br/>
        <w:t xml:space="preserve">La emergencia se registró en uno de los comedores escolares que administra el Instituto Colombiano de Bienestar Familiar y el operador privado </w:t>
      </w:r>
      <w:proofErr w:type="spellStart"/>
      <w:r w:rsidRPr="00D374CD">
        <w:rPr>
          <w:rFonts w:ascii="Arial" w:eastAsia="Times New Roman" w:hAnsi="Arial" w:cs="Arial"/>
          <w:color w:val="242424"/>
          <w:sz w:val="24"/>
          <w:szCs w:val="24"/>
          <w:lang w:eastAsia="es-CO"/>
        </w:rPr>
        <w:t>Asoalimentar</w:t>
      </w:r>
      <w:proofErr w:type="spellEnd"/>
      <w:r w:rsidRPr="00D374CD">
        <w:rPr>
          <w:rFonts w:ascii="Arial" w:eastAsia="Times New Roman" w:hAnsi="Arial" w:cs="Arial"/>
          <w:color w:val="242424"/>
          <w:sz w:val="24"/>
          <w:szCs w:val="24"/>
          <w:lang w:eastAsia="es-CO"/>
        </w:rPr>
        <w:t xml:space="preserve"> por Boyacá, luego de que los menores consumieran pollo en mal estado.</w:t>
      </w:r>
      <w:r w:rsidRPr="00D374CD">
        <w:rPr>
          <w:rFonts w:ascii="Arial" w:eastAsia="Times New Roman" w:hAnsi="Arial" w:cs="Arial"/>
          <w:color w:val="242424"/>
          <w:sz w:val="24"/>
          <w:szCs w:val="24"/>
          <w:lang w:eastAsia="es-CO"/>
        </w:rPr>
        <w:br/>
      </w:r>
      <w:r w:rsidRPr="00D374CD">
        <w:rPr>
          <w:rFonts w:ascii="Arial" w:eastAsia="Times New Roman" w:hAnsi="Arial" w:cs="Arial"/>
          <w:color w:val="242424"/>
          <w:sz w:val="24"/>
          <w:szCs w:val="24"/>
          <w:lang w:eastAsia="es-CO"/>
        </w:rPr>
        <w:br/>
        <w:t>Por esta razón en la mañana del jueves la Asamblea de Boyacá, desarrollara un debate sobre el cuestionado Plan Alimentario para Aprender PAPA y sus irregularidades, que están relacionadas con los salarios atrasados de ecónomas, proveedores y la calidad de los alimentos.</w:t>
      </w:r>
      <w:r w:rsidRPr="00B97434">
        <w:rPr>
          <w:rFonts w:ascii="Arial" w:eastAsia="Times New Roman" w:hAnsi="Arial" w:cs="Arial"/>
          <w:color w:val="242424"/>
          <w:sz w:val="24"/>
          <w:szCs w:val="24"/>
          <w:lang w:eastAsia="es-CO"/>
        </w:rPr>
        <w:t> </w:t>
      </w:r>
    </w:p>
    <w:p w:rsidR="00632BDD" w:rsidRPr="00B97434" w:rsidRDefault="00632BDD">
      <w:pPr>
        <w:rPr>
          <w:sz w:val="24"/>
          <w:szCs w:val="24"/>
        </w:rPr>
      </w:pPr>
    </w:p>
    <w:p w:rsidR="00D374CD" w:rsidRPr="00B97434" w:rsidRDefault="00B97434">
      <w:pPr>
        <w:rPr>
          <w:b/>
          <w:sz w:val="24"/>
          <w:szCs w:val="24"/>
        </w:rPr>
      </w:pPr>
      <w:r w:rsidRPr="00B97434">
        <w:rPr>
          <w:b/>
          <w:sz w:val="24"/>
          <w:szCs w:val="24"/>
        </w:rPr>
        <w:t>¿CÓMO SE HUBIERA PODIDO EVITAR?</w:t>
      </w:r>
    </w:p>
    <w:p w:rsidR="00D374CD" w:rsidRDefault="00D374CD">
      <w:pPr>
        <w:rPr>
          <w:sz w:val="24"/>
          <w:szCs w:val="24"/>
        </w:rPr>
      </w:pPr>
      <w:r w:rsidRPr="00B97434">
        <w:rPr>
          <w:sz w:val="24"/>
          <w:szCs w:val="24"/>
        </w:rPr>
        <w:t>Todos los restaurantes tanto escolares como independientes deben tener el conocimiento de donde proviene la materia prima, y sobre todo si se le da el procedimiento adecuado</w:t>
      </w:r>
      <w:r w:rsidR="00B97434" w:rsidRPr="00B97434">
        <w:rPr>
          <w:sz w:val="24"/>
          <w:szCs w:val="24"/>
        </w:rPr>
        <w:t>; Además</w:t>
      </w:r>
      <w:r w:rsidRPr="00B97434">
        <w:rPr>
          <w:sz w:val="24"/>
          <w:szCs w:val="24"/>
        </w:rPr>
        <w:t xml:space="preserve"> en su restaurante tener buenas prácticas de manufactura. De esta forma los 30 estudiantes intoxicados no hubiesen </w:t>
      </w:r>
      <w:r w:rsidR="00B97434" w:rsidRPr="00B97434">
        <w:rPr>
          <w:sz w:val="24"/>
          <w:szCs w:val="24"/>
        </w:rPr>
        <w:t>tenido este mal momento.</w:t>
      </w:r>
    </w:p>
    <w:p w:rsidR="00E20F9A" w:rsidRPr="00E20F9A" w:rsidRDefault="00E20F9A">
      <w:pPr>
        <w:rPr>
          <w:rFonts w:ascii="Arial" w:hAnsi="Arial" w:cs="Arial"/>
          <w:sz w:val="24"/>
          <w:szCs w:val="24"/>
        </w:rPr>
      </w:pPr>
      <w:r w:rsidRPr="00E20F9A">
        <w:rPr>
          <w:rFonts w:ascii="Arial" w:hAnsi="Arial" w:cs="Arial"/>
          <w:sz w:val="24"/>
          <w:szCs w:val="24"/>
        </w:rPr>
        <w:t>Cuadro comparativo entre alimentos alterados, alimentos contaminados y alimentos transgénicos.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20F9A" w:rsidTr="00E20F9A">
        <w:trPr>
          <w:trHeight w:val="625"/>
        </w:trPr>
        <w:tc>
          <w:tcPr>
            <w:tcW w:w="2942" w:type="dxa"/>
          </w:tcPr>
          <w:p w:rsidR="00E20F9A" w:rsidRDefault="00E20F9A">
            <w:r>
              <w:t xml:space="preserve">ALIMENTOS ALTERADOS </w:t>
            </w:r>
          </w:p>
        </w:tc>
        <w:tc>
          <w:tcPr>
            <w:tcW w:w="2943" w:type="dxa"/>
          </w:tcPr>
          <w:p w:rsidR="00E20F9A" w:rsidRDefault="00E20F9A">
            <w:r>
              <w:t>ALIMENTOS CONTAMINADOS</w:t>
            </w:r>
          </w:p>
        </w:tc>
        <w:tc>
          <w:tcPr>
            <w:tcW w:w="2943" w:type="dxa"/>
          </w:tcPr>
          <w:p w:rsidR="00E20F9A" w:rsidRDefault="00E20F9A">
            <w:r>
              <w:t>ALIMENTOS TRANSGENICOS</w:t>
            </w:r>
          </w:p>
        </w:tc>
      </w:tr>
      <w:tr w:rsidR="00E20F9A" w:rsidTr="00E20F9A">
        <w:trPr>
          <w:trHeight w:val="2802"/>
        </w:trPr>
        <w:tc>
          <w:tcPr>
            <w:tcW w:w="2942" w:type="dxa"/>
          </w:tcPr>
          <w:p w:rsidR="0022773C" w:rsidRDefault="00E20F9A" w:rsidP="00D844E0">
            <w:pPr>
              <w:jc w:val="both"/>
            </w:pPr>
            <w:r>
              <w:t>Un alimento se puede alterar</w:t>
            </w:r>
            <w:r w:rsidR="0022773C">
              <w:t xml:space="preserve"> de varias formas, especialmente por su mal proceso, en ellas están:</w:t>
            </w:r>
          </w:p>
          <w:p w:rsidR="00E20F9A" w:rsidRDefault="0022773C" w:rsidP="00D844E0">
            <w:pPr>
              <w:jc w:val="both"/>
            </w:pPr>
            <w:r>
              <w:t xml:space="preserve"> Físico: ejemplo: por un almacenamiento incorrecto.</w:t>
            </w:r>
          </w:p>
          <w:p w:rsidR="0022773C" w:rsidRDefault="0022773C" w:rsidP="00D844E0">
            <w:pPr>
              <w:jc w:val="both"/>
            </w:pPr>
            <w:r>
              <w:t>Químico: Combinación de dos  sustancias que aparecen compuestos finales diferentes que pueden ser nocivos para nuestra salud.</w:t>
            </w:r>
          </w:p>
          <w:p w:rsidR="0022773C" w:rsidRDefault="0022773C" w:rsidP="00D844E0">
            <w:pPr>
              <w:jc w:val="both"/>
            </w:pPr>
            <w:r>
              <w:t>Biológico: Fermentación de alimentos o ablandamiento de su carnosidad.</w:t>
            </w:r>
          </w:p>
        </w:tc>
        <w:tc>
          <w:tcPr>
            <w:tcW w:w="2943" w:type="dxa"/>
          </w:tcPr>
          <w:p w:rsidR="00E20F9A" w:rsidRDefault="0022773C" w:rsidP="00D844E0">
            <w:pPr>
              <w:jc w:val="both"/>
            </w:pPr>
            <w:r>
              <w:t xml:space="preserve">Un alimento contaminado es aquel </w:t>
            </w:r>
            <w:r w:rsidR="00D844E0">
              <w:t xml:space="preserve">que está lleno de bacterias </w:t>
            </w:r>
            <w:r>
              <w:t>capaz de producir a su consumidor enfermedades</w:t>
            </w:r>
            <w:r w:rsidR="00D844E0">
              <w:t>. Una de las contaminaciones más frecuentes es la temperatura ambiente.</w:t>
            </w:r>
          </w:p>
        </w:tc>
        <w:tc>
          <w:tcPr>
            <w:tcW w:w="2943" w:type="dxa"/>
          </w:tcPr>
          <w:p w:rsidR="00E20F9A" w:rsidRDefault="00D844E0">
            <w:r>
              <w:t xml:space="preserve">Son alimentos que han sido creados por la ingeniería </w:t>
            </w:r>
            <w:r w:rsidR="00B05333">
              <w:t>genética, uno de los primeros alimentos transgénicos fue un tomate, al cual le retrasaron su putrefacción.</w:t>
            </w:r>
          </w:p>
        </w:tc>
      </w:tr>
    </w:tbl>
    <w:p w:rsidR="00D374CD" w:rsidRDefault="00D374CD"/>
    <w:p w:rsidR="002857BB" w:rsidRDefault="002857BB">
      <w:r>
        <w:lastRenderedPageBreak/>
        <w:t>DESVENTAJAS DE CONSUMIR ALIMENTOS ALTERADOS:</w:t>
      </w:r>
    </w:p>
    <w:p w:rsidR="002857BB" w:rsidRDefault="00D14B4A">
      <w:pP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Plantean que los transgénicos no son seguros, que se trata de una tecnología con riesgos inherentes, y que implica nuevas formas de dependencia y dominación para agricultores y consumidores.</w:t>
      </w:r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</w:p>
    <w:p w:rsidR="00D14B4A" w:rsidRDefault="00D14B4A"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Puede dejar de habitar en un alimento transgénico las proteínas y nutrientes, de un alimento natural.</w:t>
      </w:r>
      <w:bookmarkStart w:id="0" w:name="_GoBack"/>
      <w:bookmarkEnd w:id="0"/>
    </w:p>
    <w:sectPr w:rsidR="00D14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CD"/>
    <w:rsid w:val="0022773C"/>
    <w:rsid w:val="002857BB"/>
    <w:rsid w:val="00632BDD"/>
    <w:rsid w:val="00B05333"/>
    <w:rsid w:val="00B97434"/>
    <w:rsid w:val="00D14B4A"/>
    <w:rsid w:val="00D374CD"/>
    <w:rsid w:val="00D844E0"/>
    <w:rsid w:val="00E2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B03C6F1-DF0E-4182-8142-29E4214C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esu">
    <w:name w:val="resu"/>
    <w:basedOn w:val="Fuentedeprrafopredeter"/>
    <w:rsid w:val="00D374CD"/>
  </w:style>
  <w:style w:type="character" w:customStyle="1" w:styleId="apple-converted-space">
    <w:name w:val="apple-converted-space"/>
    <w:basedOn w:val="Fuentedeprrafopredeter"/>
    <w:rsid w:val="00D374CD"/>
  </w:style>
  <w:style w:type="character" w:customStyle="1" w:styleId="autor">
    <w:name w:val="autor"/>
    <w:basedOn w:val="Fuentedeprrafopredeter"/>
    <w:rsid w:val="00D374CD"/>
  </w:style>
  <w:style w:type="table" w:styleId="Tablaconcuadrcula">
    <w:name w:val="Table Grid"/>
    <w:basedOn w:val="Tablanormal"/>
    <w:uiPriority w:val="39"/>
    <w:rsid w:val="00E20F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0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ZEVAXTIAN DIAZ</dc:creator>
  <cp:keywords/>
  <dc:description/>
  <cp:lastModifiedBy>ZEVAXTIAN DIAZ</cp:lastModifiedBy>
  <cp:revision>3</cp:revision>
  <dcterms:created xsi:type="dcterms:W3CDTF">2015-04-26T16:01:00Z</dcterms:created>
  <dcterms:modified xsi:type="dcterms:W3CDTF">2015-04-26T17:25:00Z</dcterms:modified>
</cp:coreProperties>
</file>