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PEDIDO DE REGISTRO DE PROGRAMA DE COMPUTADOR</w:t>
      </w:r>
    </w:p>
    <w:p>
      <w:r>
        <w:rPr>
          <w:rFonts w:ascii="Calibri" w:hAnsi="Calibri"/>
          <w:i/>
          <w:color w:val="646464"/>
          <w:sz w:val="22"/>
        </w:rPr>
        <w:t>Classificação V5.3: Final estruturado com campos pendentes</w:t>
      </w:r>
    </w:p>
    <w:p/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Ficha Técnica do Software — INPI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76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Informação Registrada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Nome / Título do Software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MTS-PolKA — Weighted Multipath Traffic Splitting With Source Routing for Elephant and Mice Flows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Linguagens de Programação</w:t>
            </w:r>
          </w:p>
        </w:tc>
        <w:tc>
          <w:tcPr>
            <w:tcW w:type="dxa" w:w="57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Python (87,4%), P4-16 (9,0%), Shell Script (2,8%)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Tipo de Programa (INPI)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SO08 — Controlador de Redes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Campo de Aplicação (INPI)</w:t>
            </w:r>
          </w:p>
        </w:tc>
        <w:tc>
          <w:tcPr>
            <w:tcW w:type="dxa" w:w="57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CD05 — Gerenciador de Rede de Comunicação de Dados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Ambiente Tecnológico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Linux / BMv2 (v1model) / Mininet-WiFi / Python 3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Data de Criação (Revisão)</w:t>
            </w:r>
          </w:p>
        </w:tc>
        <w:tc>
          <w:tcPr>
            <w:tcW w:type="dxa" w:w="57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Outubro de 2024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Data de Primeira Publicação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Outubro de 2024 (Disponibilização pública no repositório GitHub)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Titulares / Partilha Proposta</w:t>
            </w:r>
          </w:p>
        </w:tc>
        <w:tc>
          <w:tcPr>
            <w:tcW w:type="dxa" w:w="57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(85%) / Ufes (15%) — Titularidade proposta/declarada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2. Anexo I — Identificação Cadastral dos Autores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Nome do Autor</w:t>
            </w:r>
          </w:p>
        </w:tc>
        <w:tc>
          <w:tcPr>
            <w:tcW w:type="dxa" w:w="259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Instituição</w:t>
            </w:r>
          </w:p>
        </w:tc>
        <w:tc>
          <w:tcPr>
            <w:tcW w:type="dxa" w:w="360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CPF / RG / Endereço / CEP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Giancarlo Oliveira dos Santos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 POSTERIORMENTE]</w:t>
            </w:r>
          </w:p>
        </w:tc>
      </w:tr>
      <w:tr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Cristina Klippel Dominicini</w:t>
            </w:r>
          </w:p>
        </w:tc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 POSTERIORMENTE]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Gilmar Luiz Vassoler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 POSTERIORMENTE]</w:t>
            </w:r>
          </w:p>
        </w:tc>
      </w:tr>
      <w:tr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Rafael S. Guimarães</w:t>
            </w:r>
          </w:p>
        </w:tc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 POSTERIORMENTE]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Isis de Oliveira Pereira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 POSTERIORMENTE]</w:t>
            </w:r>
          </w:p>
        </w:tc>
      </w:tr>
      <w:tr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Domingos Jose P. Paraiso</w:t>
            </w:r>
          </w:p>
        </w:tc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 POSTERIORMENTE]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Rodolfo S. Villaça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Ufes Campus Vitória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 POSTERIORMENTE]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3. Seção de Controle — Documentos Cadastrais a Anexar Posteriormente</w:t>
      </w:r>
    </w:p>
    <w:p>
      <w:pPr>
        <w:spacing w:after="80" w:line="276" w:lineRule="auto"/>
      </w:pPr>
      <w:r>
        <w:rPr>
          <w:rFonts w:ascii="Calibri" w:hAnsi="Calibri"/>
          <w:i/>
          <w:sz w:val="21"/>
        </w:rPr>
        <w:t>Os campos cadastrais acima e os respectivos anexos civis em PDF (RG, CPF, comprovante de residência e vínculo) serão incorporados após a coleta com os autores. Esta seção funciona como local de anexação futura e não constitui impedimento técnico do software.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Autor</w:t>
            </w:r>
          </w:p>
        </w:tc>
        <w:tc>
          <w:tcPr>
            <w:tcW w:type="dxa" w:w="2304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Doc. Identificação (PDF)</w:t>
            </w:r>
          </w:p>
        </w:tc>
        <w:tc>
          <w:tcPr>
            <w:tcW w:type="dxa" w:w="2304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Comprovante Residência</w:t>
            </w:r>
          </w:p>
        </w:tc>
        <w:tc>
          <w:tcPr>
            <w:tcW w:type="dxa" w:w="216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Comprovante Vínculo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Giancarlo O. dos Santos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Cristina K. Dominicini</w:t>
            </w:r>
          </w:p>
        </w:tc>
        <w:tc>
          <w:tcPr>
            <w:tcW w:type="dxa" w:w="230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30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Gilmar L. Vassoler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Rafael S. Guimarães</w:t>
            </w:r>
          </w:p>
        </w:tc>
        <w:tc>
          <w:tcPr>
            <w:tcW w:type="dxa" w:w="230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30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Isis de O. Pereira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Domingos J. P. Paraiso</w:t>
            </w:r>
          </w:p>
        </w:tc>
        <w:tc>
          <w:tcPr>
            <w:tcW w:type="dxa" w:w="230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30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Rodolfo S. Villaça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Pedido de Registro INPI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