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0"/>
        </w:rPr>
        <w:t>MEMORIAL DESCRITIVO TÉCNICO — MTS-PolKA</w:t>
      </w:r>
    </w:p>
    <w:p>
      <w:r>
        <w:rPr>
          <w:rFonts w:ascii="Calibri" w:hAnsi="Calibri"/>
          <w:i/>
          <w:color w:val="646464"/>
          <w:sz w:val="22"/>
        </w:rPr>
        <w:t>Classificação V5.3: Documento Técnico Final (Versão v6)</w:t>
      </w:r>
    </w:p>
    <w:p/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Identificação do Programa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Nome do Software: </w:t>
      </w:r>
      <w:r>
        <w:rPr>
          <w:rFonts w:ascii="Calibri" w:hAnsi="Calibri"/>
          <w:i w:val="0"/>
          <w:sz w:val="21"/>
        </w:rPr>
        <w:t>MTS-PolKA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Título Completo: </w:t>
      </w:r>
      <w:r>
        <w:rPr>
          <w:rFonts w:ascii="Calibri" w:hAnsi="Calibri"/>
          <w:i w:val="0"/>
          <w:sz w:val="21"/>
        </w:rPr>
        <w:t>Weighted Multipath Traffic Splitting With Source Routing for Elephant and Mice Flows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Linguagens: </w:t>
      </w:r>
      <w:r>
        <w:rPr>
          <w:rFonts w:ascii="Calibri" w:hAnsi="Calibri"/>
          <w:i w:val="0"/>
          <w:sz w:val="21"/>
        </w:rPr>
        <w:t>Python 3 e P4-16</w:t>
      </w:r>
    </w:p>
    <w:p>
      <w:pPr>
        <w:spacing w:after="80" w:line="276" w:lineRule="auto"/>
      </w:pPr>
      <w:r>
        <w:rPr>
          <w:rFonts w:ascii="Calibri" w:hAnsi="Calibri"/>
          <w:b/>
          <w:sz w:val="21"/>
        </w:rPr>
        <w:t xml:space="preserve">Ambiente Tecnológico: </w:t>
      </w:r>
      <w:r>
        <w:rPr>
          <w:rFonts w:ascii="Calibri" w:hAnsi="Calibri"/>
          <w:i w:val="0"/>
          <w:sz w:val="21"/>
        </w:rPr>
        <w:t>Linux / BMv2 (v1model) / Mininet-WiFi / Lib polka-routing 0.2.2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2. Caracterização Resumida e Contribuição Técnica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Individualização e contribuição técnica caracterizadas documentalmente, inclusive pela utilização da matemática baseada em CRT e pela implementação descrita nas fontes técnicas. O MTS-PolKA é um programa de computador destinado à implementação de mecanismos de engenharia de tráfego em redes programáveis. Sua implementação combina rotinas em Python no plano de controle com código P4-16 no plano de dados.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3. Trechos Representativos do Código-Fonte</w:t>
      </w:r>
    </w:p>
    <w:p>
      <w:pPr>
        <w:spacing w:before="160" w:after="40"/>
      </w:pPr>
      <w:r>
        <w:rPr>
          <w:rFonts w:ascii="Calibri" w:hAnsi="Calibri"/>
          <w:b/>
          <w:color w:val="1B365D"/>
          <w:sz w:val="24"/>
        </w:rPr>
        <w:t>3.1 Plano de Controle em Python (calc_routeid_wid.py)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# Trecho de definição de polinômios irredutíveis e resolução via CRT:</w:t>
        <w:br/>
        <w:t>import sys</w:t>
        <w:br/>
        <w:t>from polka.tools import calculate_routeid, print_poly</w:t>
        <w:br/>
        <w:br/>
        <w:t>s = [0x1002d, 0x10039, 0x1003f, 0x10053, 0x10065, 0x1006f]</w:t>
        <w:br/>
        <w:t>o = [[1, 2], [1, 2], [1, 2], [1, 2], [1, 2], [1, 2]]</w:t>
        <w:br/>
        <w:t>w = [[1, 1], [1, 1], [1, 1], [1, 1], [1, 1], [1, 1]]</w:t>
        <w:br/>
        <w:br/>
        <w:t>routeID = calculate_routeid(s, o)</w:t>
        <w:br/>
        <w:t>weightID = calculate_routeid(s, w)</w:t>
      </w:r>
    </w:p>
    <w:p>
      <w:pPr>
        <w:spacing w:before="160" w:after="40"/>
      </w:pPr>
      <w:r>
        <w:rPr>
          <w:rFonts w:ascii="Calibri" w:hAnsi="Calibri"/>
          <w:b/>
          <w:color w:val="1B365D"/>
          <w:sz w:val="24"/>
        </w:rPr>
        <w:t>3.2 Plano de Dados em P4-16 (m-polka/)</w:t>
      </w:r>
    </w:p>
    <w:p>
      <w:pPr>
        <w:spacing w:after="80" w:line="276" w:lineRule="auto"/>
      </w:pPr>
      <w:r>
        <w:rPr>
          <w:rFonts w:ascii="Calibri" w:hAnsi="Calibri"/>
          <w:i w:val="0"/>
          <w:sz w:val="21"/>
        </w:rPr>
        <w:t>// Estrutura do cabeçalho de roteamento na origem:</w:t>
        <w:br/>
        <w:t>header sourcerouting_t {</w:t>
        <w:br/>
        <w:t xml:space="preserve">    bit&lt;16&gt; protocol;</w:t>
        <w:br/>
        <w:t xml:space="preserve">    bit&lt;96&gt; routeID;</w:t>
        <w:br/>
        <w:t xml:space="preserve">    bit&lt;96&gt; weightID;</w:t>
        <w:br/>
        <w:t>}</w:t>
        <w:br/>
        <w:br/>
        <w:t>// Processamento das operações modulares no pipeline P4:</w:t>
        <w:br/>
        <w:t>action process_sourcerouting() {</w:t>
        <w:br/>
        <w:t xml:space="preserve">    bit&lt;16&gt; portID = (bit&lt;16&gt;)(hdr.sourcerouting.routeID % (bit&lt;96&gt;)meta.nodeID);</w:t>
        <w:br/>
        <w:t xml:space="preserve">    bit&lt;16&gt; profileID = (bit&lt;16&gt;)(hdr.sourcerouting.weightID % (bit&lt;96&gt;)meta.nodeID);</w:t>
        <w:br/>
        <w:t xml:space="preserve">    standard_metadata.egress_spec = select_port(portID, profileID, standard_metadata.ingress_global_timestamp);</w:t>
        <w:br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Processo de Registro de Programa de Computador — Ifes / AGIFES / INPI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MTS-PolKA — Dossiê V5.3 | Memorial Descritivo Técnico v6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