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RELATÓRIO DE SANEAMENTO E PRODUÇÃO FINAL DO DOSSIÊ — FASE V5.3</w:t>
      </w:r>
    </w:p>
    <w:p>
      <w:r>
        <w:rPr>
          <w:rFonts w:ascii="Calibri" w:hAnsi="Calibri"/>
          <w:i/>
          <w:color w:val="646464"/>
          <w:sz w:val="22"/>
        </w:rPr>
        <w:t>Classificação V5.3: Relatório Executivo Final da Fase V5.3</w:t>
      </w:r>
    </w:p>
    <w:p/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Objetivo e Escopo da Fase V5.3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A Fase V5.3 executa a produção, padronização e organização final dos 15 arquivos que compõem o dossiê de registro do software MTS-PolKA. A produção de arquivos encerra a fase documental V5.3, mas não equivale ao encerramento do processo administrativo, o qual permanece em Gate 🟠 LARANJA até a conclusão do depósito do pacote .zip e colheita das assinaturas.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2. Correções Efetuadas em Relação à V5.2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Eliminação de expressões absolutas (removido '100% comprovado', 'autoria irrefutável').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Adequação da contribuição técnica: 'Individualização e contribuição técnica caracterizadas documentalmente, inclusive pela utilização da matemática baseada em CRT e pela implementação descrita nas fontes técnicas'.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Adequação da autoria: 'Autoria técnica/científica documentalmente caracterizada pelas fontes disponíveis'.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Titularidade: 'Titularidade proposta/declarada na documentação do projeto (Ifes 85% / Ufes 15%)'.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SHA-512 Hash: 'Responsável, momento, procedimento e forma de geração/registro do SHA-512: A CONFIRMAR com a AGIFES'.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3. Indicadores Oficiais Mantidos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Índice de Fechamento Documental: 34,6% (9 de 26 requisitos de controle ACEITOS).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Índice de Instrução Documental: 50,0% (13 de 26 requisitos aceitos e minutas/documentos em conferência).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• Requisitos Abertos para Conclusão: 65,4% (17 de 26 requisitos pendentes de execução externa/assinturas).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4. Minuta de E-mail Condicional da Senha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Para: agifes.pi@ifes.edu.br</w:t>
        <w:br/>
        <w:t>Assunto: Registro de Software – Senha de Descompactação do Código-Fonte – MTS-PolKA</w:t>
        <w:br/>
        <w:br/>
        <w:t>Prezada equipe da AGIFES,</w:t>
        <w:br/>
        <w:br/>
        <w:t>Informo, para fins de prosseguimento do procedimento de registro do programa de computador MTS-PolKA, que o pacote contendo o código-fonte e a documentação técnica foi preparado para depósito no diretório institucional indicado para essa finalidade.</w:t>
        <w:br/>
        <w:br/>
        <w:t>Após a confirmação do depósito, seguem os dados necessários para a conferência:</w:t>
        <w:br/>
        <w:t>Nome do arquivo: MTS-PolKA.zip</w:t>
        <w:br/>
        <w:t>Senha: [INSERIR APÓS DEFINIÇÃO]</w:t>
        <w:br/>
        <w:t>Processo SIPAC: [INSERIR APÓS ABERTURA]</w:t>
        <w:br/>
        <w:br/>
        <w:t>Solicito, conforme procedimento institucional aplicável, a orientação quanto à geração, registro ou validação do resumo criptográfico SHA-512 e demais providências necessárias ao prosseguimento do pedido.</w:t>
        <w:br/>
        <w:br/>
        <w:t>Atenciosamente,</w:t>
        <w:br/>
        <w:t>[Nome do Pesquisador Líder]</w:t>
        <w:br/>
        <w:t>Pesquisador Solicitante — Ifes Campus Serra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5. Estado do Gate Final V5.3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Gate Final V5.3: </w:t>
      </w:r>
      <w:r>
        <w:rPr>
          <w:rFonts w:ascii="Calibri" w:hAnsi="Calibri"/>
          <w:i w:val="0"/>
          <w:sz w:val="21"/>
        </w:rPr>
        <w:t>🟠 LARANJA — TECNICAMENTE PRONTO, MAS DOCUMENTALMENTE NÃO FECHADO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6. Pergunta Central e Resposta Factual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Pergunta Central: </w:t>
      </w:r>
      <w:r>
        <w:rPr>
          <w:rFonts w:ascii="Calibri" w:hAnsi="Calibri"/>
          <w:i w:val="0"/>
          <w:sz w:val="21"/>
        </w:rPr>
        <w:t>Existe alguma evidência essencial para o fechamento documental e administrativo do registro do MTS-PolKA que ainda não esteja comprovada no acervo definitivo?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Resposta Factual: </w:t>
      </w:r>
      <w:r>
        <w:rPr>
          <w:rFonts w:ascii="Calibri" w:hAnsi="Calibri"/>
          <w:i w:val="0"/>
          <w:sz w:val="21"/>
        </w:rPr>
        <w:t>SIM, QUANTO AO FECHAMENTO PROCESSUAL; NÃO, QUANTO À SUBSTÂNCIA TÉCNICA. A documentação técnica disponível fornece base consistente para identificar, descrever e rastrear o MTS-PolKA, incluindo sua arquitetura, funcionalidades, implementação, código-fonte, autoria técnica e resultados experimentais. Entretanto, o processo administrativo ainda não está documentalmente fechado, pois permanecem providências de execução ou validação, especialmente o depósito definitivo do pacote de código-fonte, a respectiva evidência pós-depósito, a formalização das assinaturas e as diligências institucionais ainda pendentes. A titularidade proposta de 85% Ifes / 15% Ufes permanece registrada como declaração constante da documentação do projeto, sujeita às validações e formalizações institucionais pertinentes. Portanto, o estado correto do processo permanece: 🟠 LARANJA — TECNICAMENTE PRONTO, MAS DOCUMENTALMENTE NÃO FECHADO.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Relatório Saneamento Final V5.3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