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275533" w14:textId="198100A7" w:rsidR="00F93BEE" w:rsidRDefault="00D178EC" w:rsidP="00D178EC">
      <w:pPr>
        <w:pStyle w:val="Title"/>
        <w:rPr>
          <w:lang w:val="it-IT"/>
        </w:rPr>
      </w:pPr>
      <w:r>
        <w:rPr>
          <w:lang w:val="it-IT"/>
        </w:rPr>
        <w:t>Relazione tecnica – AI &amp; DS Expert</w:t>
      </w:r>
    </w:p>
    <w:p w14:paraId="2F8EEAD9" w14:textId="1951EBB4" w:rsidR="000C681A" w:rsidRPr="000C681A" w:rsidRDefault="000C681A" w:rsidP="000C681A">
      <w:pPr>
        <w:jc w:val="right"/>
        <w:rPr>
          <w:lang w:val="it-IT"/>
        </w:rPr>
      </w:pPr>
      <w:r>
        <w:rPr>
          <w:lang w:val="it-IT"/>
        </w:rPr>
        <w:t>Giandomenico D’Onofrio</w:t>
      </w:r>
    </w:p>
    <w:p w14:paraId="5CFC2EF6" w14:textId="77777777" w:rsidR="00F93BEE" w:rsidRPr="00D178EC" w:rsidRDefault="00000000">
      <w:pPr>
        <w:pStyle w:val="Heading1"/>
        <w:rPr>
          <w:lang w:val="it-IT"/>
        </w:rPr>
      </w:pPr>
      <w:r w:rsidRPr="00D178EC">
        <w:rPr>
          <w:lang w:val="it-IT"/>
        </w:rPr>
        <w:t>Introduzione</w:t>
      </w:r>
    </w:p>
    <w:p w14:paraId="51A27E5D" w14:textId="77777777" w:rsidR="00F93BEE" w:rsidRPr="00D178EC" w:rsidRDefault="00F93BEE">
      <w:pPr>
        <w:rPr>
          <w:lang w:val="it-IT"/>
        </w:rPr>
      </w:pPr>
    </w:p>
    <w:p w14:paraId="033BF1AB" w14:textId="2BFF4B65" w:rsidR="00F93BEE" w:rsidRPr="00D178EC" w:rsidRDefault="00000000">
      <w:pPr>
        <w:rPr>
          <w:lang w:val="it-IT"/>
        </w:rPr>
      </w:pPr>
      <w:r w:rsidRPr="00D178EC">
        <w:rPr>
          <w:lang w:val="it-IT"/>
        </w:rPr>
        <w:t>L'obiettivo della prova tecnica consiste nello sviluppo di un sistema supervisionato di Named Entity Recognition (NER) utilizzando esclusivamente il dataset KIND (Evalita 2023) e word embeddings open-source pre-addestrati.</w:t>
      </w:r>
    </w:p>
    <w:p w14:paraId="2DB2CD57" w14:textId="77777777" w:rsidR="00F93BEE" w:rsidRPr="00D178EC" w:rsidRDefault="00000000">
      <w:pPr>
        <w:rPr>
          <w:lang w:val="it-IT"/>
        </w:rPr>
      </w:pPr>
      <w:r w:rsidRPr="00D178EC">
        <w:rPr>
          <w:lang w:val="it-IT"/>
        </w:rPr>
        <w:t>I vincoli principali del progetto sono:</w:t>
      </w:r>
    </w:p>
    <w:p w14:paraId="3F7C607E" w14:textId="77777777" w:rsidR="00F93BEE" w:rsidRPr="00D178EC" w:rsidRDefault="00000000">
      <w:pPr>
        <w:pStyle w:val="ListBullet"/>
        <w:rPr>
          <w:lang w:val="it-IT"/>
        </w:rPr>
      </w:pPr>
      <w:r w:rsidRPr="00D178EC">
        <w:rPr>
          <w:lang w:val="it-IT"/>
        </w:rPr>
        <w:t>utilizzo di modelli supervisionati addestrati da zero;</w:t>
      </w:r>
    </w:p>
    <w:p w14:paraId="218EA31C" w14:textId="77777777" w:rsidR="00F93BEE" w:rsidRPr="00D178EC" w:rsidRDefault="00000000">
      <w:pPr>
        <w:pStyle w:val="ListBullet"/>
        <w:rPr>
          <w:lang w:val="it-IT"/>
        </w:rPr>
      </w:pPr>
      <w:r w:rsidRPr="00D178EC">
        <w:rPr>
          <w:lang w:val="it-IT"/>
        </w:rPr>
        <w:t>divieto di utilizzo di modelli Transformer pre-addestrati (BERT, RoBERTa, GPT, ecc.);</w:t>
      </w:r>
    </w:p>
    <w:p w14:paraId="78141AC5" w14:textId="77777777" w:rsidR="00F93BEE" w:rsidRPr="00D178EC" w:rsidRDefault="00000000">
      <w:pPr>
        <w:pStyle w:val="ListBullet"/>
        <w:rPr>
          <w:lang w:val="it-IT"/>
        </w:rPr>
      </w:pPr>
      <w:r w:rsidRPr="00D178EC">
        <w:rPr>
          <w:lang w:val="it-IT"/>
        </w:rPr>
        <w:t>utilizzo esclusivo del dataset KIND;</w:t>
      </w:r>
    </w:p>
    <w:p w14:paraId="4FBF4204" w14:textId="57CB4412" w:rsidR="00F93BEE" w:rsidRPr="00D178EC" w:rsidRDefault="00000000" w:rsidP="00D178EC">
      <w:pPr>
        <w:pStyle w:val="ListBullet"/>
        <w:rPr>
          <w:lang w:val="it-IT"/>
        </w:rPr>
      </w:pPr>
      <w:r w:rsidRPr="00D178EC">
        <w:rPr>
          <w:lang w:val="it-IT"/>
        </w:rPr>
        <w:t>valutazione mediante Precision, Recall e F1-score.</w:t>
      </w:r>
    </w:p>
    <w:p w14:paraId="775485A4" w14:textId="77777777" w:rsidR="00F93BEE" w:rsidRPr="00D178EC" w:rsidRDefault="00000000">
      <w:pPr>
        <w:rPr>
          <w:lang w:val="it-IT"/>
        </w:rPr>
      </w:pPr>
      <w:r w:rsidRPr="00D178EC">
        <w:rPr>
          <w:lang w:val="it-IT"/>
        </w:rPr>
        <w:t>Sono stati sviluppati due modelli:</w:t>
      </w:r>
    </w:p>
    <w:p w14:paraId="0097DDE4" w14:textId="090F675B" w:rsidR="00F93BEE" w:rsidRPr="00D178EC" w:rsidRDefault="00000000">
      <w:pPr>
        <w:pStyle w:val="ListBullet"/>
        <w:rPr>
          <w:lang w:val="it-IT"/>
        </w:rPr>
      </w:pPr>
      <w:r w:rsidRPr="00D178EC">
        <w:rPr>
          <w:b/>
          <w:bCs/>
          <w:lang w:val="it-IT"/>
        </w:rPr>
        <w:t>Modello Generalista</w:t>
      </w:r>
      <w:r w:rsidRPr="00D178EC">
        <w:rPr>
          <w:lang w:val="it-IT"/>
        </w:rPr>
        <w:t>, addestrato sui dataset ADG, FIC e WN;</w:t>
      </w:r>
    </w:p>
    <w:p w14:paraId="68EBA7D5" w14:textId="739A5FED" w:rsidR="00F93BEE" w:rsidRPr="00D178EC" w:rsidRDefault="00000000" w:rsidP="00D178EC">
      <w:pPr>
        <w:pStyle w:val="ListBullet"/>
        <w:rPr>
          <w:lang w:val="it-IT"/>
        </w:rPr>
      </w:pPr>
      <w:r w:rsidRPr="00D178EC">
        <w:rPr>
          <w:b/>
          <w:bCs/>
          <w:lang w:val="it-IT"/>
        </w:rPr>
        <w:t>Modello Specifico</w:t>
      </w:r>
      <w:r w:rsidRPr="00D178EC">
        <w:rPr>
          <w:lang w:val="it-IT"/>
        </w:rPr>
        <w:t>, addestrato esclusivamente sul dataset Wikinews (WN).</w:t>
      </w:r>
    </w:p>
    <w:p w14:paraId="19994473" w14:textId="3A54D042" w:rsidR="00F93BEE" w:rsidRPr="00D178EC" w:rsidRDefault="00000000">
      <w:pPr>
        <w:rPr>
          <w:lang w:val="it-IT"/>
        </w:rPr>
      </w:pPr>
      <w:r w:rsidRPr="00D178EC">
        <w:rPr>
          <w:lang w:val="it-IT"/>
        </w:rPr>
        <w:t>L'intero sviluppo è stato guidato da una serie di studi di ablazione finalizzati all'identificazione della migliore configurazione architetturale.</w:t>
      </w:r>
    </w:p>
    <w:p w14:paraId="6600037F" w14:textId="7BFC27E5" w:rsidR="00F93BEE" w:rsidRPr="00D178EC" w:rsidRDefault="00000000" w:rsidP="00D178EC">
      <w:pPr>
        <w:pStyle w:val="Heading1"/>
        <w:rPr>
          <w:lang w:val="it-IT"/>
        </w:rPr>
      </w:pPr>
      <w:r w:rsidRPr="00D178EC">
        <w:rPr>
          <w:lang w:val="it-IT"/>
        </w:rPr>
        <w:t>Dataset</w:t>
      </w:r>
    </w:p>
    <w:p w14:paraId="06ED7A6B" w14:textId="139383F7" w:rsidR="00F93BEE" w:rsidRPr="00D178EC" w:rsidRDefault="00000000">
      <w:pPr>
        <w:rPr>
          <w:lang w:val="it-IT"/>
        </w:rPr>
      </w:pPr>
      <w:r w:rsidRPr="00D178EC">
        <w:rPr>
          <w:lang w:val="it-IT"/>
        </w:rPr>
        <w:t>È stato utilizzato il dataset KIND rilasciato nell'ambito di Evalita 2023.</w:t>
      </w:r>
    </w:p>
    <w:p w14:paraId="6BF87AE3" w14:textId="77777777" w:rsidR="00D178EC" w:rsidRDefault="00000000">
      <w:pPr>
        <w:rPr>
          <w:lang w:val="it-IT"/>
        </w:rPr>
      </w:pPr>
      <w:r w:rsidRPr="00D178EC">
        <w:rPr>
          <w:lang w:val="it-IT"/>
        </w:rPr>
        <w:t>I dati appartengono a tre domini differenti</w:t>
      </w:r>
      <w:r w:rsidR="00D178EC">
        <w:rPr>
          <w:lang w:val="it-IT"/>
        </w:rPr>
        <w:t>:</w:t>
      </w:r>
    </w:p>
    <w:p w14:paraId="3C1629DC" w14:textId="77777777" w:rsidR="00D178EC" w:rsidRDefault="00D178EC" w:rsidP="00D178EC">
      <w:pPr>
        <w:pStyle w:val="ListParagraph"/>
        <w:numPr>
          <w:ilvl w:val="0"/>
          <w:numId w:val="10"/>
        </w:numPr>
      </w:pPr>
      <w:r w:rsidRPr="00D178EC">
        <w:t>WN (Wikinews)</w:t>
      </w:r>
    </w:p>
    <w:p w14:paraId="45CA9A6F" w14:textId="77777777" w:rsidR="00D178EC" w:rsidRDefault="00D178EC" w:rsidP="00D178EC">
      <w:pPr>
        <w:pStyle w:val="ListParagraph"/>
        <w:numPr>
          <w:ilvl w:val="0"/>
          <w:numId w:val="10"/>
        </w:numPr>
      </w:pPr>
      <w:r w:rsidRPr="00D178EC">
        <w:t>FIC (fiction)</w:t>
      </w:r>
    </w:p>
    <w:p w14:paraId="6B837098" w14:textId="1AF080FE" w:rsidR="00F93BEE" w:rsidRPr="00D178EC" w:rsidRDefault="00D178EC" w:rsidP="00D178EC">
      <w:pPr>
        <w:pStyle w:val="ListParagraph"/>
        <w:numPr>
          <w:ilvl w:val="0"/>
          <w:numId w:val="10"/>
        </w:numPr>
      </w:pPr>
      <w:r w:rsidRPr="00D178EC">
        <w:t>ADG (</w:t>
      </w:r>
      <w:r>
        <w:t>A</w:t>
      </w:r>
      <w:r w:rsidRPr="00D178EC">
        <w:t>l</w:t>
      </w:r>
      <w:r>
        <w:t>cide De Gasperi)</w:t>
      </w:r>
    </w:p>
    <w:p w14:paraId="2C8354BB" w14:textId="77777777" w:rsidR="00F93BEE" w:rsidRPr="00D178EC" w:rsidRDefault="00000000">
      <w:pPr>
        <w:rPr>
          <w:lang w:val="it-IT"/>
        </w:rPr>
      </w:pPr>
      <w:r w:rsidRPr="00D178EC">
        <w:rPr>
          <w:lang w:val="it-IT"/>
        </w:rPr>
        <w:t>Le entità annotate appartengono alle classi:</w:t>
      </w:r>
    </w:p>
    <w:p w14:paraId="455657C9" w14:textId="77777777" w:rsidR="00F93BEE" w:rsidRDefault="00000000">
      <w:pPr>
        <w:pStyle w:val="ListBullet"/>
      </w:pPr>
      <w:r>
        <w:t>PER (Person)</w:t>
      </w:r>
    </w:p>
    <w:p w14:paraId="1C72894C" w14:textId="77777777" w:rsidR="00F93BEE" w:rsidRDefault="00000000">
      <w:pPr>
        <w:pStyle w:val="ListBullet"/>
      </w:pPr>
      <w:r>
        <w:t>ORG (Organization)</w:t>
      </w:r>
    </w:p>
    <w:p w14:paraId="234FBE07" w14:textId="6CC7309F" w:rsidR="00F93BEE" w:rsidRDefault="00000000" w:rsidP="00D178EC">
      <w:pPr>
        <w:pStyle w:val="ListBullet"/>
      </w:pPr>
      <w:r>
        <w:t>LOC (Location)</w:t>
      </w:r>
    </w:p>
    <w:p w14:paraId="4539D24F" w14:textId="77777777" w:rsidR="00F93BEE" w:rsidRPr="00D178EC" w:rsidRDefault="00000000">
      <w:pPr>
        <w:rPr>
          <w:lang w:val="it-IT"/>
        </w:rPr>
      </w:pPr>
      <w:r w:rsidRPr="00D178EC">
        <w:rPr>
          <w:lang w:val="it-IT"/>
        </w:rPr>
        <w:t>seguendo lo schema BIO.</w:t>
      </w:r>
    </w:p>
    <w:p w14:paraId="5645EA47" w14:textId="77777777" w:rsidR="00F93BEE" w:rsidRPr="00D178EC" w:rsidRDefault="00F93BEE">
      <w:pPr>
        <w:rPr>
          <w:lang w:val="it-IT"/>
        </w:rPr>
      </w:pPr>
    </w:p>
    <w:p w14:paraId="53398DDE" w14:textId="77777777" w:rsidR="00F93BEE" w:rsidRPr="00D178EC" w:rsidRDefault="00000000">
      <w:pPr>
        <w:pStyle w:val="Heading2"/>
        <w:rPr>
          <w:lang w:val="it-IT"/>
        </w:rPr>
      </w:pPr>
      <w:r w:rsidRPr="00D178EC">
        <w:rPr>
          <w:lang w:val="it-IT"/>
        </w:rPr>
        <w:t>Statistiche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195"/>
        <w:gridCol w:w="2195"/>
        <w:gridCol w:w="2195"/>
        <w:gridCol w:w="2195"/>
      </w:tblGrid>
      <w:tr w:rsidR="00D178EC" w14:paraId="08A63FC7" w14:textId="77777777" w:rsidTr="00D178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5" w:type="dxa"/>
          </w:tcPr>
          <w:p w14:paraId="4B7D4AAD" w14:textId="27CDCABC" w:rsidR="00D178EC" w:rsidRDefault="00D178EC">
            <w:pPr>
              <w:rPr>
                <w:lang w:val="it-IT"/>
              </w:rPr>
            </w:pPr>
            <w:r>
              <w:rPr>
                <w:lang w:val="it-IT"/>
              </w:rPr>
              <w:t>Dataset</w:t>
            </w:r>
          </w:p>
        </w:tc>
        <w:tc>
          <w:tcPr>
            <w:tcW w:w="2195" w:type="dxa"/>
          </w:tcPr>
          <w:p w14:paraId="20A6B1D5" w14:textId="18E080E6" w:rsidR="00D178EC" w:rsidRDefault="00D178E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it-IT"/>
              </w:rPr>
            </w:pPr>
            <w:r>
              <w:rPr>
                <w:lang w:val="it-IT"/>
              </w:rPr>
              <w:t>Frasi train</w:t>
            </w:r>
          </w:p>
        </w:tc>
        <w:tc>
          <w:tcPr>
            <w:tcW w:w="2195" w:type="dxa"/>
          </w:tcPr>
          <w:p w14:paraId="3600E9D5" w14:textId="6C1F0209" w:rsidR="00D178EC" w:rsidRDefault="00D178E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it-IT"/>
              </w:rPr>
            </w:pPr>
            <w:r>
              <w:rPr>
                <w:lang w:val="it-IT"/>
              </w:rPr>
              <w:t>Token train</w:t>
            </w:r>
          </w:p>
        </w:tc>
        <w:tc>
          <w:tcPr>
            <w:tcW w:w="2195" w:type="dxa"/>
          </w:tcPr>
          <w:p w14:paraId="5C1765B9" w14:textId="13D17769" w:rsidR="00D178EC" w:rsidRDefault="00D178E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it-IT"/>
              </w:rPr>
            </w:pPr>
            <w:r>
              <w:rPr>
                <w:lang w:val="it-IT"/>
              </w:rPr>
              <w:t>Entità</w:t>
            </w:r>
          </w:p>
        </w:tc>
      </w:tr>
      <w:tr w:rsidR="00D178EC" w14:paraId="5ED1059E" w14:textId="77777777" w:rsidTr="00D178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5" w:type="dxa"/>
          </w:tcPr>
          <w:p w14:paraId="3530C2C9" w14:textId="11A0B048" w:rsidR="00D178EC" w:rsidRDefault="00D178EC">
            <w:pPr>
              <w:rPr>
                <w:lang w:val="it-IT"/>
              </w:rPr>
            </w:pPr>
            <w:r>
              <w:rPr>
                <w:lang w:val="it-IT"/>
              </w:rPr>
              <w:t>ADG</w:t>
            </w:r>
          </w:p>
        </w:tc>
        <w:tc>
          <w:tcPr>
            <w:tcW w:w="2195" w:type="dxa"/>
          </w:tcPr>
          <w:p w14:paraId="2AAD6B5E" w14:textId="464B8F40" w:rsidR="00D178EC" w:rsidRDefault="00D178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it-IT"/>
              </w:rPr>
            </w:pPr>
            <w:r>
              <w:rPr>
                <w:lang w:val="it-IT"/>
              </w:rPr>
              <w:t>5.147</w:t>
            </w:r>
          </w:p>
        </w:tc>
        <w:tc>
          <w:tcPr>
            <w:tcW w:w="2195" w:type="dxa"/>
          </w:tcPr>
          <w:p w14:paraId="59FCC086" w14:textId="2FE9DDF9" w:rsidR="00D178EC" w:rsidRDefault="00D178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it-IT"/>
              </w:rPr>
            </w:pPr>
            <w:r>
              <w:rPr>
                <w:lang w:val="it-IT"/>
              </w:rPr>
              <w:t>12.504</w:t>
            </w:r>
          </w:p>
        </w:tc>
        <w:tc>
          <w:tcPr>
            <w:tcW w:w="2195" w:type="dxa"/>
          </w:tcPr>
          <w:p w14:paraId="5072CA8B" w14:textId="62CDA501" w:rsidR="00D178EC" w:rsidRDefault="00D178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it-IT"/>
              </w:rPr>
            </w:pPr>
            <w:r>
              <w:rPr>
                <w:lang w:val="it-IT"/>
              </w:rPr>
              <w:t>3.335</w:t>
            </w:r>
          </w:p>
        </w:tc>
      </w:tr>
      <w:tr w:rsidR="00D178EC" w14:paraId="7BC09457" w14:textId="77777777" w:rsidTr="00D178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5" w:type="dxa"/>
          </w:tcPr>
          <w:p w14:paraId="3E901C1E" w14:textId="307BEDC1" w:rsidR="00D178EC" w:rsidRDefault="00D178EC">
            <w:pPr>
              <w:rPr>
                <w:lang w:val="it-IT"/>
              </w:rPr>
            </w:pPr>
            <w:r>
              <w:rPr>
                <w:lang w:val="it-IT"/>
              </w:rPr>
              <w:t>FIC</w:t>
            </w:r>
          </w:p>
        </w:tc>
        <w:tc>
          <w:tcPr>
            <w:tcW w:w="2195" w:type="dxa"/>
          </w:tcPr>
          <w:p w14:paraId="3993706F" w14:textId="617F023F" w:rsidR="00D178EC" w:rsidRDefault="00D178E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it-IT"/>
              </w:rPr>
            </w:pPr>
            <w:r>
              <w:rPr>
                <w:lang w:val="it-IT"/>
              </w:rPr>
              <w:t>11.423</w:t>
            </w:r>
          </w:p>
        </w:tc>
        <w:tc>
          <w:tcPr>
            <w:tcW w:w="2195" w:type="dxa"/>
          </w:tcPr>
          <w:p w14:paraId="684D1B61" w14:textId="3A77E5B4" w:rsidR="00D178EC" w:rsidRDefault="00D178E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it-IT"/>
              </w:rPr>
            </w:pPr>
            <w:r>
              <w:rPr>
                <w:lang w:val="it-IT"/>
              </w:rPr>
              <w:t>170.942</w:t>
            </w:r>
          </w:p>
        </w:tc>
        <w:tc>
          <w:tcPr>
            <w:tcW w:w="2195" w:type="dxa"/>
          </w:tcPr>
          <w:p w14:paraId="712035E5" w14:textId="29411B0A" w:rsidR="00D178EC" w:rsidRDefault="00D178E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it-IT"/>
              </w:rPr>
            </w:pPr>
            <w:r>
              <w:rPr>
                <w:lang w:val="it-IT"/>
              </w:rPr>
              <w:t>3.901</w:t>
            </w:r>
          </w:p>
        </w:tc>
      </w:tr>
      <w:tr w:rsidR="00D178EC" w14:paraId="2E957AA2" w14:textId="77777777" w:rsidTr="00D178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5" w:type="dxa"/>
          </w:tcPr>
          <w:p w14:paraId="19424D68" w14:textId="6D37B477" w:rsidR="00D178EC" w:rsidRDefault="00D178EC">
            <w:pPr>
              <w:rPr>
                <w:lang w:val="it-IT"/>
              </w:rPr>
            </w:pPr>
            <w:r>
              <w:rPr>
                <w:lang w:val="it-IT"/>
              </w:rPr>
              <w:t>WN</w:t>
            </w:r>
          </w:p>
        </w:tc>
        <w:tc>
          <w:tcPr>
            <w:tcW w:w="2195" w:type="dxa"/>
          </w:tcPr>
          <w:p w14:paraId="1FA06134" w14:textId="26656C00" w:rsidR="00D178EC" w:rsidRDefault="00D178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it-IT"/>
              </w:rPr>
            </w:pPr>
            <w:r>
              <w:rPr>
                <w:lang w:val="it-IT"/>
              </w:rPr>
              <w:t>10.912</w:t>
            </w:r>
          </w:p>
        </w:tc>
        <w:tc>
          <w:tcPr>
            <w:tcW w:w="2195" w:type="dxa"/>
          </w:tcPr>
          <w:p w14:paraId="66BDDA3C" w14:textId="6CCA647A" w:rsidR="00D178EC" w:rsidRDefault="00D178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it-IT"/>
              </w:rPr>
            </w:pPr>
            <w:r>
              <w:rPr>
                <w:lang w:val="it-IT"/>
              </w:rPr>
              <w:t>249.076</w:t>
            </w:r>
          </w:p>
        </w:tc>
        <w:tc>
          <w:tcPr>
            <w:tcW w:w="2195" w:type="dxa"/>
          </w:tcPr>
          <w:p w14:paraId="1C6A218A" w14:textId="3D08D172" w:rsidR="00D178EC" w:rsidRDefault="00D178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it-IT"/>
              </w:rPr>
            </w:pPr>
            <w:r>
              <w:rPr>
                <w:lang w:val="it-IT"/>
              </w:rPr>
              <w:t>14.579</w:t>
            </w:r>
          </w:p>
        </w:tc>
      </w:tr>
    </w:tbl>
    <w:p w14:paraId="5991991B" w14:textId="13B35A3D" w:rsidR="00F93BEE" w:rsidRPr="00D178EC" w:rsidRDefault="00000000" w:rsidP="00D178EC">
      <w:pPr>
        <w:pStyle w:val="Heading1"/>
        <w:rPr>
          <w:lang w:val="it-IT"/>
        </w:rPr>
      </w:pPr>
      <w:r w:rsidRPr="00D178EC">
        <w:rPr>
          <w:lang w:val="it-IT"/>
        </w:rPr>
        <w:t>Analisi Esplorativa</w:t>
      </w:r>
    </w:p>
    <w:p w14:paraId="6A5F060B" w14:textId="629981C4" w:rsidR="00F93BEE" w:rsidRPr="00D178EC" w:rsidRDefault="00000000">
      <w:pPr>
        <w:rPr>
          <w:lang w:val="it-IT"/>
        </w:rPr>
      </w:pPr>
      <w:r w:rsidRPr="00D178EC">
        <w:rPr>
          <w:lang w:val="it-IT"/>
        </w:rPr>
        <w:t>Prima della progettazione del modello è stata effettuata un'analisi preliminare dei dati.</w:t>
      </w:r>
    </w:p>
    <w:p w14:paraId="61935DCA" w14:textId="3BCE6B37" w:rsidR="00B438E5" w:rsidRDefault="00B438E5" w:rsidP="00B438E5">
      <w:pPr>
        <w:pStyle w:val="Heading2"/>
        <w:rPr>
          <w:lang w:val="it-IT"/>
        </w:rPr>
      </w:pPr>
      <w:r w:rsidRPr="00B438E5">
        <w:rPr>
          <w:lang w:val="it-IT"/>
        </w:rPr>
        <w:t>Overlap d</w:t>
      </w:r>
      <w:r>
        <w:rPr>
          <w:lang w:val="it-IT"/>
        </w:rPr>
        <w:t>ei vocaboli</w:t>
      </w:r>
    </w:p>
    <w:p w14:paraId="3F17C1D0" w14:textId="3FEFEFFA" w:rsidR="00B438E5" w:rsidRPr="00B438E5" w:rsidRDefault="00B438E5" w:rsidP="00FA41FC">
      <w:pPr>
        <w:jc w:val="center"/>
        <w:rPr>
          <w:lang w:val="it-IT"/>
        </w:rPr>
      </w:pPr>
      <w:r w:rsidRPr="00B438E5">
        <w:rPr>
          <w:noProof/>
          <w:lang w:val="it-IT"/>
        </w:rPr>
        <w:drawing>
          <wp:inline distT="0" distB="0" distL="0" distR="0" wp14:anchorId="5DF29A56" wp14:editId="79432EE7">
            <wp:extent cx="4562475" cy="4035467"/>
            <wp:effectExtent l="0" t="0" r="0" b="3175"/>
            <wp:docPr id="43731603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4140" cy="4036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ACA3D3" w14:textId="747ABB8B" w:rsidR="00B438E5" w:rsidRDefault="00B438E5" w:rsidP="00B438E5">
      <w:pPr>
        <w:pStyle w:val="Heading2"/>
        <w:rPr>
          <w:lang w:val="it-IT"/>
        </w:rPr>
      </w:pPr>
      <w:r>
        <w:rPr>
          <w:lang w:val="it-IT"/>
        </w:rPr>
        <w:lastRenderedPageBreak/>
        <w:t>Embedding visualization</w:t>
      </w:r>
    </w:p>
    <w:p w14:paraId="10BA42C3" w14:textId="73A606A4" w:rsidR="00B438E5" w:rsidRDefault="00B438E5" w:rsidP="00B438E5">
      <w:pPr>
        <w:pStyle w:val="Heading2"/>
        <w:rPr>
          <w:lang w:val="it-IT"/>
        </w:rPr>
      </w:pPr>
      <w:r>
        <w:rPr>
          <w:lang w:val="it-IT"/>
        </w:rPr>
        <w:t>Fasttext cc it</w:t>
      </w:r>
    </w:p>
    <w:p w14:paraId="63C27A8B" w14:textId="20BEDB30" w:rsidR="00B438E5" w:rsidRDefault="00B438E5" w:rsidP="00FA41FC">
      <w:pPr>
        <w:jc w:val="center"/>
        <w:rPr>
          <w:lang w:val="it-IT"/>
        </w:rPr>
      </w:pPr>
      <w:r>
        <w:rPr>
          <w:noProof/>
        </w:rPr>
        <w:drawing>
          <wp:inline distT="0" distB="0" distL="0" distR="0" wp14:anchorId="15DEE383" wp14:editId="087153D5">
            <wp:extent cx="4276725" cy="3207544"/>
            <wp:effectExtent l="0" t="0" r="0" b="0"/>
            <wp:docPr id="800283388" name="Picture 3" descr="A black hole i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0283388" name="Picture 3" descr="A black hole in a white background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2475" cy="32118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3D3B87" w14:textId="4DF63471" w:rsidR="00B438E5" w:rsidRDefault="00B438E5" w:rsidP="00B438E5">
      <w:pPr>
        <w:pStyle w:val="Heading2"/>
        <w:rPr>
          <w:lang w:val="it-IT"/>
        </w:rPr>
      </w:pPr>
      <w:r>
        <w:rPr>
          <w:lang w:val="it-IT"/>
        </w:rPr>
        <w:t>Fasttext wiki it</w:t>
      </w:r>
    </w:p>
    <w:p w14:paraId="2AB9407A" w14:textId="1DE9AC9C" w:rsidR="00B438E5" w:rsidRDefault="00B438E5" w:rsidP="00FA41FC">
      <w:pPr>
        <w:jc w:val="center"/>
        <w:rPr>
          <w:lang w:val="it-IT"/>
        </w:rPr>
      </w:pPr>
      <w:r>
        <w:rPr>
          <w:noProof/>
        </w:rPr>
        <w:drawing>
          <wp:inline distT="0" distB="0" distL="0" distR="0" wp14:anchorId="6C4AEA58" wp14:editId="2FEFBDA0">
            <wp:extent cx="4200525" cy="3150393"/>
            <wp:effectExtent l="0" t="0" r="0" b="0"/>
            <wp:docPr id="1549522753" name="Picture 4" descr="A screen 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9522753" name="Picture 4" descr="A screen shot of a computer screen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1974" cy="31589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47A855" w14:textId="209FC930" w:rsidR="00B438E5" w:rsidRDefault="00B438E5" w:rsidP="00B438E5">
      <w:pPr>
        <w:pStyle w:val="Heading2"/>
        <w:rPr>
          <w:lang w:val="it-IT"/>
        </w:rPr>
      </w:pPr>
      <w:r>
        <w:rPr>
          <w:lang w:val="it-IT"/>
        </w:rPr>
        <w:lastRenderedPageBreak/>
        <w:t>Glove 6b</w:t>
      </w:r>
    </w:p>
    <w:p w14:paraId="73F886B3" w14:textId="4893FE9E" w:rsidR="00B438E5" w:rsidRDefault="00B438E5" w:rsidP="00FA41FC">
      <w:pPr>
        <w:jc w:val="center"/>
        <w:rPr>
          <w:lang w:val="it-IT"/>
        </w:rPr>
      </w:pPr>
      <w:r>
        <w:rPr>
          <w:noProof/>
        </w:rPr>
        <w:drawing>
          <wp:inline distT="0" distB="0" distL="0" distR="0" wp14:anchorId="543B81C4" wp14:editId="36DAD56E">
            <wp:extent cx="4200000" cy="3150000"/>
            <wp:effectExtent l="0" t="0" r="0" b="0"/>
            <wp:docPr id="1901416975" name="Picture 5" descr="A white background with many small colored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416975" name="Picture 5" descr="A white background with many small colored dot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0000" cy="315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577C46" w14:textId="605B09A4" w:rsidR="00B438E5" w:rsidRDefault="00B438E5" w:rsidP="00B438E5">
      <w:pPr>
        <w:pStyle w:val="Heading2"/>
        <w:rPr>
          <w:lang w:val="it-IT"/>
        </w:rPr>
      </w:pPr>
      <w:r>
        <w:rPr>
          <w:lang w:val="it-IT"/>
        </w:rPr>
        <w:t>Nlpl it word2vec</w:t>
      </w:r>
    </w:p>
    <w:p w14:paraId="19C62743" w14:textId="6739EB54" w:rsidR="00B438E5" w:rsidRPr="00B438E5" w:rsidRDefault="00B438E5" w:rsidP="00FA41FC">
      <w:pPr>
        <w:jc w:val="center"/>
        <w:rPr>
          <w:lang w:val="it-IT"/>
        </w:rPr>
      </w:pPr>
      <w:r>
        <w:rPr>
          <w:noProof/>
        </w:rPr>
        <w:drawing>
          <wp:inline distT="0" distB="0" distL="0" distR="0" wp14:anchorId="21E7392E" wp14:editId="293BDF1E">
            <wp:extent cx="4200000" cy="3150000"/>
            <wp:effectExtent l="0" t="0" r="0" b="0"/>
            <wp:docPr id="52639654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0000" cy="315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571A9C" w14:textId="77777777" w:rsidR="00B438E5" w:rsidRPr="00B438E5" w:rsidRDefault="00B438E5" w:rsidP="00B438E5">
      <w:pPr>
        <w:pStyle w:val="ListBullet"/>
        <w:numPr>
          <w:ilvl w:val="0"/>
          <w:numId w:val="0"/>
        </w:numPr>
        <w:ind w:left="360" w:hanging="360"/>
        <w:rPr>
          <w:lang w:val="it-IT"/>
        </w:rPr>
      </w:pPr>
    </w:p>
    <w:p w14:paraId="336A5E14" w14:textId="77777777" w:rsidR="00B438E5" w:rsidRPr="00B438E5" w:rsidRDefault="00B438E5" w:rsidP="00B438E5">
      <w:pPr>
        <w:pStyle w:val="ListBullet"/>
        <w:numPr>
          <w:ilvl w:val="0"/>
          <w:numId w:val="0"/>
        </w:numPr>
        <w:ind w:left="360" w:hanging="360"/>
        <w:rPr>
          <w:lang w:val="it-IT"/>
        </w:rPr>
      </w:pPr>
    </w:p>
    <w:p w14:paraId="316795D6" w14:textId="3FBA8656" w:rsidR="00F93BEE" w:rsidRPr="00B438E5" w:rsidRDefault="00000000" w:rsidP="00D178EC">
      <w:pPr>
        <w:pStyle w:val="Heading2"/>
        <w:rPr>
          <w:lang w:val="it-IT"/>
        </w:rPr>
      </w:pPr>
      <w:r w:rsidRPr="00B438E5">
        <w:rPr>
          <w:lang w:val="it-IT"/>
        </w:rPr>
        <w:t>Copertura tra dataset</w:t>
      </w:r>
    </w:p>
    <w:p w14:paraId="0FB4CF75" w14:textId="36143178" w:rsidR="00F93BEE" w:rsidRPr="00D178EC" w:rsidRDefault="00000000">
      <w:pPr>
        <w:rPr>
          <w:lang w:val="it-IT"/>
        </w:rPr>
      </w:pPr>
      <w:r w:rsidRPr="00D178EC">
        <w:rPr>
          <w:lang w:val="it-IT"/>
        </w:rPr>
        <w:t>L'analisi di coverage ha mostrato che i tre domini presentano differenze significative.</w:t>
      </w:r>
    </w:p>
    <w:p w14:paraId="26876B89" w14:textId="77777777" w:rsidR="00F93BEE" w:rsidRDefault="00000000">
      <w:r>
        <w:lastRenderedPageBreak/>
        <w:t>In particolare:</w:t>
      </w:r>
    </w:p>
    <w:p w14:paraId="34352ACE" w14:textId="77777777" w:rsidR="00F93BEE" w:rsidRPr="00D178EC" w:rsidRDefault="00000000">
      <w:pPr>
        <w:pStyle w:val="ListBullet"/>
        <w:rPr>
          <w:lang w:val="it-IT"/>
        </w:rPr>
      </w:pPr>
      <w:r w:rsidRPr="00D178EC">
        <w:rPr>
          <w:lang w:val="it-IT"/>
        </w:rPr>
        <w:t>WN possiede il vocabolario più ampio;</w:t>
      </w:r>
    </w:p>
    <w:p w14:paraId="76B7F7F9" w14:textId="77777777" w:rsidR="00F93BEE" w:rsidRPr="00D178EC" w:rsidRDefault="00000000">
      <w:pPr>
        <w:pStyle w:val="ListBullet"/>
        <w:rPr>
          <w:lang w:val="it-IT"/>
        </w:rPr>
      </w:pPr>
      <w:r w:rsidRPr="00D178EC">
        <w:rPr>
          <w:lang w:val="it-IT"/>
        </w:rPr>
        <w:t>FIC utilizza un linguaggio narrativo;</w:t>
      </w:r>
    </w:p>
    <w:p w14:paraId="468633CB" w14:textId="2585AECD" w:rsidR="00F93BEE" w:rsidRDefault="00000000" w:rsidP="00D178EC">
      <w:pPr>
        <w:pStyle w:val="ListBullet"/>
      </w:pPr>
      <w:r>
        <w:t>ADG presenta terminologia  specifica.</w:t>
      </w:r>
    </w:p>
    <w:p w14:paraId="64721B6F" w14:textId="148FBAC1" w:rsidR="00F93BEE" w:rsidRPr="00D178EC" w:rsidRDefault="00000000">
      <w:pPr>
        <w:rPr>
          <w:lang w:val="it-IT"/>
        </w:rPr>
      </w:pPr>
      <w:r w:rsidRPr="00D178EC">
        <w:rPr>
          <w:lang w:val="it-IT"/>
        </w:rPr>
        <w:t>Questa osservazione suggerisce che un modello addestrato esclusivamente su WN potrebbe non generalizzare efficacemente agli altri domini.</w:t>
      </w:r>
    </w:p>
    <w:p w14:paraId="15AEBC52" w14:textId="68FC2E24" w:rsidR="00F93BEE" w:rsidRPr="00D178EC" w:rsidRDefault="00000000" w:rsidP="00D178EC">
      <w:pPr>
        <w:pStyle w:val="Heading1"/>
        <w:rPr>
          <w:lang w:val="it-IT"/>
        </w:rPr>
      </w:pPr>
      <w:r w:rsidRPr="00D178EC">
        <w:rPr>
          <w:lang w:val="it-IT"/>
        </w:rPr>
        <w:t>Preprocessing</w:t>
      </w:r>
    </w:p>
    <w:p w14:paraId="757F92CF" w14:textId="2D83057A" w:rsidR="00F93BEE" w:rsidRPr="00D178EC" w:rsidRDefault="00000000">
      <w:pPr>
        <w:rPr>
          <w:lang w:val="it-IT"/>
        </w:rPr>
      </w:pPr>
      <w:r w:rsidRPr="00D178EC">
        <w:rPr>
          <w:lang w:val="it-IT"/>
        </w:rPr>
        <w:t>Sono state valutate diverse strategie di preprocessing.</w:t>
      </w:r>
    </w:p>
    <w:p w14:paraId="60477A1D" w14:textId="1675F077" w:rsidR="00F93BEE" w:rsidRDefault="00000000" w:rsidP="00D178EC">
      <w:pPr>
        <w:pStyle w:val="Heading2"/>
      </w:pPr>
      <w:r>
        <w:t>Configurazioni analizzate</w:t>
      </w:r>
    </w:p>
    <w:p w14:paraId="312488A5" w14:textId="77777777" w:rsidR="00F93BEE" w:rsidRDefault="00000000">
      <w:pPr>
        <w:pStyle w:val="Heading3"/>
      </w:pPr>
      <w:r>
        <w:t>P0 – Baseline</w:t>
      </w:r>
    </w:p>
    <w:p w14:paraId="619B012C" w14:textId="77777777" w:rsidR="00F93BEE" w:rsidRDefault="00000000">
      <w:pPr>
        <w:pStyle w:val="ListBullet"/>
      </w:pPr>
      <w:r>
        <w:t>tokenizzazione originale</w:t>
      </w:r>
    </w:p>
    <w:p w14:paraId="1288F005" w14:textId="77777777" w:rsidR="00F93BEE" w:rsidRDefault="00000000">
      <w:pPr>
        <w:pStyle w:val="ListBullet"/>
      </w:pPr>
      <w:r>
        <w:t>nessuna trasformazione aggiuntiva</w:t>
      </w:r>
    </w:p>
    <w:p w14:paraId="2636F51C" w14:textId="77777777" w:rsidR="00F93BEE" w:rsidRDefault="00000000">
      <w:pPr>
        <w:pStyle w:val="Heading3"/>
      </w:pPr>
      <w:r>
        <w:t>P1 – Normalized Embeddings</w:t>
      </w:r>
    </w:p>
    <w:p w14:paraId="5170BE6D" w14:textId="34F36D6F" w:rsidR="00F93BEE" w:rsidRDefault="00000000" w:rsidP="00D178EC">
      <w:pPr>
        <w:pStyle w:val="ListBullet"/>
      </w:pPr>
      <w:r>
        <w:t>normalizzazione L2 dei vettori embedding</w:t>
      </w:r>
    </w:p>
    <w:p w14:paraId="6D4629E5" w14:textId="77777777" w:rsidR="00F93BEE" w:rsidRDefault="00000000">
      <w:pPr>
        <w:pStyle w:val="Heading3"/>
      </w:pPr>
      <w:r>
        <w:t>P2 – Stopwords Removal + Normalized Embeddings</w:t>
      </w:r>
    </w:p>
    <w:p w14:paraId="37C22F47" w14:textId="77777777" w:rsidR="00F93BEE" w:rsidRDefault="00000000">
      <w:pPr>
        <w:pStyle w:val="ListBullet"/>
      </w:pPr>
      <w:r>
        <w:t>rimozione stopwords</w:t>
      </w:r>
    </w:p>
    <w:p w14:paraId="21B38790" w14:textId="2AF4D5A5" w:rsidR="00F93BEE" w:rsidRDefault="00000000" w:rsidP="00D178EC">
      <w:pPr>
        <w:pStyle w:val="ListBullet"/>
      </w:pPr>
      <w:r>
        <w:t>normalizzazione embedding</w:t>
      </w:r>
    </w:p>
    <w:p w14:paraId="4B356E1A" w14:textId="0DB4F0BD" w:rsidR="00F93BEE" w:rsidRDefault="00000000" w:rsidP="00D178EC">
      <w:pPr>
        <w:pStyle w:val="Heading1"/>
      </w:pPr>
      <w:r>
        <w:t>Ablazione del Preprocessing</w:t>
      </w:r>
    </w:p>
    <w:p w14:paraId="5BCDA865" w14:textId="77777777" w:rsidR="00F93BEE" w:rsidRDefault="00000000">
      <w:pPr>
        <w:pStyle w:val="Heading2"/>
      </w:pPr>
      <w:r>
        <w:t>Risultati</w:t>
      </w:r>
    </w:p>
    <w:p w14:paraId="7BC2196F" w14:textId="77777777" w:rsidR="00F93BEE" w:rsidRDefault="00F93BEE"/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195"/>
        <w:gridCol w:w="2195"/>
        <w:gridCol w:w="2195"/>
        <w:gridCol w:w="2195"/>
      </w:tblGrid>
      <w:tr w:rsidR="00D178EC" w14:paraId="5E5EB046" w14:textId="77777777" w:rsidTr="00D178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5" w:type="dxa"/>
          </w:tcPr>
          <w:p w14:paraId="1859900C" w14:textId="37475F30" w:rsidR="00D178EC" w:rsidRDefault="00D178EC">
            <w:r>
              <w:t>Setup</w:t>
            </w:r>
          </w:p>
        </w:tc>
        <w:tc>
          <w:tcPr>
            <w:tcW w:w="2195" w:type="dxa"/>
          </w:tcPr>
          <w:p w14:paraId="3EF7D7C7" w14:textId="108C5DB2" w:rsidR="00D178EC" w:rsidRDefault="00D178E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Precision</w:t>
            </w:r>
          </w:p>
        </w:tc>
        <w:tc>
          <w:tcPr>
            <w:tcW w:w="2195" w:type="dxa"/>
          </w:tcPr>
          <w:p w14:paraId="451DC8B5" w14:textId="0A0CAD21" w:rsidR="00D178EC" w:rsidRDefault="00D178E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Recall</w:t>
            </w:r>
          </w:p>
        </w:tc>
        <w:tc>
          <w:tcPr>
            <w:tcW w:w="2195" w:type="dxa"/>
          </w:tcPr>
          <w:p w14:paraId="22A9924F" w14:textId="7B027694" w:rsidR="00D178EC" w:rsidRPr="00D178EC" w:rsidRDefault="00D178E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t>F1</w:t>
            </w:r>
          </w:p>
        </w:tc>
      </w:tr>
      <w:tr w:rsidR="00D178EC" w14:paraId="0F73280C" w14:textId="77777777" w:rsidTr="00D178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5" w:type="dxa"/>
          </w:tcPr>
          <w:p w14:paraId="515660F8" w14:textId="61F3CB35" w:rsidR="00D178EC" w:rsidRDefault="00D178EC">
            <w:r>
              <w:t>WN P0</w:t>
            </w:r>
          </w:p>
        </w:tc>
        <w:tc>
          <w:tcPr>
            <w:tcW w:w="2195" w:type="dxa"/>
          </w:tcPr>
          <w:p w14:paraId="79D2D864" w14:textId="7179ADEB" w:rsidR="00D178EC" w:rsidRDefault="00D178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0,7688</w:t>
            </w:r>
          </w:p>
        </w:tc>
        <w:tc>
          <w:tcPr>
            <w:tcW w:w="2195" w:type="dxa"/>
          </w:tcPr>
          <w:p w14:paraId="28C46D6A" w14:textId="787B81B1" w:rsidR="00D178EC" w:rsidRDefault="00D178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0,7157</w:t>
            </w:r>
          </w:p>
        </w:tc>
        <w:tc>
          <w:tcPr>
            <w:tcW w:w="2195" w:type="dxa"/>
          </w:tcPr>
          <w:p w14:paraId="12A6435E" w14:textId="07752483" w:rsidR="00D178EC" w:rsidRPr="00D178EC" w:rsidRDefault="00D178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D178EC">
              <w:rPr>
                <w:b/>
                <w:bCs/>
              </w:rPr>
              <w:t>0,7413</w:t>
            </w:r>
          </w:p>
        </w:tc>
      </w:tr>
      <w:tr w:rsidR="00D178EC" w14:paraId="27C8813D" w14:textId="77777777" w:rsidTr="00D178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5" w:type="dxa"/>
          </w:tcPr>
          <w:p w14:paraId="28DF0DBA" w14:textId="247DB74D" w:rsidR="00D178EC" w:rsidRDefault="00D178EC">
            <w:r>
              <w:t>WN P1</w:t>
            </w:r>
          </w:p>
        </w:tc>
        <w:tc>
          <w:tcPr>
            <w:tcW w:w="2195" w:type="dxa"/>
          </w:tcPr>
          <w:p w14:paraId="101E4F7F" w14:textId="0C2BA10E" w:rsidR="00D178EC" w:rsidRDefault="00D178E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0,7679</w:t>
            </w:r>
          </w:p>
        </w:tc>
        <w:tc>
          <w:tcPr>
            <w:tcW w:w="2195" w:type="dxa"/>
          </w:tcPr>
          <w:p w14:paraId="75DC7414" w14:textId="53878832" w:rsidR="00D178EC" w:rsidRDefault="00D178E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0,7098</w:t>
            </w:r>
          </w:p>
        </w:tc>
        <w:tc>
          <w:tcPr>
            <w:tcW w:w="2195" w:type="dxa"/>
          </w:tcPr>
          <w:p w14:paraId="255E2545" w14:textId="484F703B" w:rsidR="00D178EC" w:rsidRDefault="00D178E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0,7376</w:t>
            </w:r>
          </w:p>
        </w:tc>
      </w:tr>
      <w:tr w:rsidR="00D178EC" w14:paraId="6CCE9A8F" w14:textId="77777777" w:rsidTr="00D178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5" w:type="dxa"/>
          </w:tcPr>
          <w:p w14:paraId="33189E4B" w14:textId="7D7DEC7B" w:rsidR="00D178EC" w:rsidRDefault="00D178EC">
            <w:r>
              <w:t>WN P2</w:t>
            </w:r>
          </w:p>
        </w:tc>
        <w:tc>
          <w:tcPr>
            <w:tcW w:w="2195" w:type="dxa"/>
          </w:tcPr>
          <w:p w14:paraId="527D7059" w14:textId="35E10069" w:rsidR="00D178EC" w:rsidRDefault="00D178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0,7675</w:t>
            </w:r>
          </w:p>
        </w:tc>
        <w:tc>
          <w:tcPr>
            <w:tcW w:w="2195" w:type="dxa"/>
          </w:tcPr>
          <w:p w14:paraId="314BDCA7" w14:textId="1341E263" w:rsidR="00D178EC" w:rsidRDefault="00D178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0,7109</w:t>
            </w:r>
          </w:p>
        </w:tc>
        <w:tc>
          <w:tcPr>
            <w:tcW w:w="2195" w:type="dxa"/>
          </w:tcPr>
          <w:p w14:paraId="465CAFBC" w14:textId="643542CD" w:rsidR="00D178EC" w:rsidRDefault="00D178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0,7381</w:t>
            </w:r>
          </w:p>
        </w:tc>
      </w:tr>
      <w:tr w:rsidR="00D178EC" w14:paraId="4C6F14EC" w14:textId="77777777" w:rsidTr="00D178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5" w:type="dxa"/>
          </w:tcPr>
          <w:p w14:paraId="7DFE25AB" w14:textId="062529E8" w:rsidR="00D178EC" w:rsidRDefault="00D178EC">
            <w:r>
              <w:t>ALL P0</w:t>
            </w:r>
          </w:p>
        </w:tc>
        <w:tc>
          <w:tcPr>
            <w:tcW w:w="2195" w:type="dxa"/>
          </w:tcPr>
          <w:p w14:paraId="19F811A0" w14:textId="0A087256" w:rsidR="00D178EC" w:rsidRDefault="00D178E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0,7614</w:t>
            </w:r>
          </w:p>
        </w:tc>
        <w:tc>
          <w:tcPr>
            <w:tcW w:w="2195" w:type="dxa"/>
          </w:tcPr>
          <w:p w14:paraId="5CC8EE61" w14:textId="535BA8C4" w:rsidR="00D178EC" w:rsidRDefault="00D178E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0,7138</w:t>
            </w:r>
          </w:p>
        </w:tc>
        <w:tc>
          <w:tcPr>
            <w:tcW w:w="2195" w:type="dxa"/>
          </w:tcPr>
          <w:p w14:paraId="236DF57A" w14:textId="5F43D4F7" w:rsidR="00D178EC" w:rsidRPr="00D178EC" w:rsidRDefault="00D178E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D178EC">
              <w:rPr>
                <w:b/>
                <w:bCs/>
              </w:rPr>
              <w:t>0,7368</w:t>
            </w:r>
          </w:p>
        </w:tc>
      </w:tr>
      <w:tr w:rsidR="006F023C" w14:paraId="5D4530CB" w14:textId="77777777" w:rsidTr="00D178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5" w:type="dxa"/>
          </w:tcPr>
          <w:p w14:paraId="2ABC62FE" w14:textId="050BE77F" w:rsidR="006F023C" w:rsidRDefault="006F023C">
            <w:r>
              <w:t>ALL P1</w:t>
            </w:r>
          </w:p>
        </w:tc>
        <w:tc>
          <w:tcPr>
            <w:tcW w:w="2195" w:type="dxa"/>
          </w:tcPr>
          <w:p w14:paraId="182E69BE" w14:textId="4B5E698A" w:rsidR="006F023C" w:rsidRDefault="006F023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F023C">
              <w:t>0,7588</w:t>
            </w:r>
          </w:p>
        </w:tc>
        <w:tc>
          <w:tcPr>
            <w:tcW w:w="2195" w:type="dxa"/>
          </w:tcPr>
          <w:p w14:paraId="479B4BBB" w14:textId="18DB4C83" w:rsidR="006F023C" w:rsidRDefault="006F023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F023C">
              <w:t>0,7120</w:t>
            </w:r>
          </w:p>
        </w:tc>
        <w:tc>
          <w:tcPr>
            <w:tcW w:w="2195" w:type="dxa"/>
          </w:tcPr>
          <w:p w14:paraId="2BB51722" w14:textId="0FEC379E" w:rsidR="006F023C" w:rsidRPr="006F023C" w:rsidRDefault="006F023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0,7345</w:t>
            </w:r>
          </w:p>
        </w:tc>
      </w:tr>
      <w:tr w:rsidR="006F023C" w14:paraId="44747061" w14:textId="77777777" w:rsidTr="00D178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5" w:type="dxa"/>
          </w:tcPr>
          <w:p w14:paraId="00726B31" w14:textId="5793257B" w:rsidR="006F023C" w:rsidRDefault="006F023C">
            <w:r>
              <w:t>ALL P2</w:t>
            </w:r>
          </w:p>
        </w:tc>
        <w:tc>
          <w:tcPr>
            <w:tcW w:w="2195" w:type="dxa"/>
          </w:tcPr>
          <w:p w14:paraId="4086EF26" w14:textId="2CE7CCAE" w:rsidR="006F023C" w:rsidRPr="006F023C" w:rsidRDefault="006F023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F023C">
              <w:t>0,7689</w:t>
            </w:r>
          </w:p>
        </w:tc>
        <w:tc>
          <w:tcPr>
            <w:tcW w:w="2195" w:type="dxa"/>
          </w:tcPr>
          <w:p w14:paraId="13914F10" w14:textId="212750E9" w:rsidR="006F023C" w:rsidRDefault="006F023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0,6898</w:t>
            </w:r>
          </w:p>
        </w:tc>
        <w:tc>
          <w:tcPr>
            <w:tcW w:w="2195" w:type="dxa"/>
          </w:tcPr>
          <w:p w14:paraId="4892D7FA" w14:textId="605AFDC3" w:rsidR="006F023C" w:rsidRPr="006F023C" w:rsidRDefault="006F023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F023C">
              <w:t>0,7272</w:t>
            </w:r>
          </w:p>
        </w:tc>
      </w:tr>
    </w:tbl>
    <w:p w14:paraId="02C1FCD6" w14:textId="77777777" w:rsidR="00F93BEE" w:rsidRDefault="00F93BEE"/>
    <w:p w14:paraId="02DDDAF3" w14:textId="301305BF" w:rsidR="00F93BEE" w:rsidRDefault="00000000" w:rsidP="006F023C">
      <w:pPr>
        <w:pStyle w:val="Heading2"/>
      </w:pPr>
      <w:r>
        <w:t>Considerazioni</w:t>
      </w:r>
    </w:p>
    <w:p w14:paraId="7358147B" w14:textId="64D04727" w:rsidR="00F93BEE" w:rsidRPr="00D178EC" w:rsidRDefault="00000000">
      <w:pPr>
        <w:rPr>
          <w:lang w:val="it-IT"/>
        </w:rPr>
      </w:pPr>
      <w:r w:rsidRPr="00D178EC">
        <w:rPr>
          <w:lang w:val="it-IT"/>
        </w:rPr>
        <w:t>Le trasformazioni di preprocessing utilizzate non producono miglioramenti significativi.</w:t>
      </w:r>
    </w:p>
    <w:p w14:paraId="1E7592B5" w14:textId="25468A0C" w:rsidR="00F93BEE" w:rsidRPr="00D178EC" w:rsidRDefault="00000000">
      <w:pPr>
        <w:rPr>
          <w:lang w:val="it-IT"/>
        </w:rPr>
      </w:pPr>
      <w:r w:rsidRPr="00D178EC">
        <w:rPr>
          <w:lang w:val="it-IT"/>
        </w:rPr>
        <w:t>La rimozione delle stopwords si è rivelata particolarmente poco efficace poiché parole funzionali possono essere parte integrante di entità multi-token.</w:t>
      </w:r>
    </w:p>
    <w:p w14:paraId="06EA92C2" w14:textId="5248A194" w:rsidR="00F93BEE" w:rsidRPr="006F023C" w:rsidRDefault="00000000">
      <w:pPr>
        <w:rPr>
          <w:b/>
          <w:bCs/>
          <w:lang w:val="it-IT"/>
        </w:rPr>
      </w:pPr>
      <w:r w:rsidRPr="006F023C">
        <w:rPr>
          <w:b/>
          <w:bCs/>
          <w:lang w:val="it-IT"/>
        </w:rPr>
        <w:lastRenderedPageBreak/>
        <w:t>È stata quindi selezionata la configurazione P0.</w:t>
      </w:r>
    </w:p>
    <w:p w14:paraId="33D814BD" w14:textId="476B83C8" w:rsidR="00F93BEE" w:rsidRPr="00D178EC" w:rsidRDefault="00000000" w:rsidP="006F023C">
      <w:pPr>
        <w:pStyle w:val="Heading1"/>
        <w:rPr>
          <w:lang w:val="it-IT"/>
        </w:rPr>
      </w:pPr>
      <w:r w:rsidRPr="00D178EC">
        <w:rPr>
          <w:lang w:val="it-IT"/>
        </w:rPr>
        <w:t>Progettazione dell'Architettura</w:t>
      </w:r>
    </w:p>
    <w:p w14:paraId="3D92A9F7" w14:textId="02AB6168" w:rsidR="00F93BEE" w:rsidRPr="00D178EC" w:rsidRDefault="00000000">
      <w:pPr>
        <w:rPr>
          <w:lang w:val="it-IT"/>
        </w:rPr>
      </w:pPr>
      <w:r w:rsidRPr="00D178EC">
        <w:rPr>
          <w:lang w:val="it-IT"/>
        </w:rPr>
        <w:t>Sono state valutate tre architetture progressive.</w:t>
      </w:r>
    </w:p>
    <w:p w14:paraId="3E8F3C20" w14:textId="77777777" w:rsidR="00F93BEE" w:rsidRDefault="00000000">
      <w:pPr>
        <w:pStyle w:val="Heading2"/>
      </w:pPr>
      <w:r>
        <w:t>A0 – BiLSTM + Softmax</w:t>
      </w:r>
    </w:p>
    <w:p w14:paraId="31BC08E9" w14:textId="03C48CC8" w:rsidR="00F93BEE" w:rsidRDefault="00000000">
      <w:r>
        <w:t>Embedding → BiLSTM → Softmax</w:t>
      </w:r>
    </w:p>
    <w:p w14:paraId="15AEA704" w14:textId="77777777" w:rsidR="00F93BEE" w:rsidRDefault="00000000">
      <w:pPr>
        <w:pStyle w:val="Heading2"/>
      </w:pPr>
      <w:r>
        <w:t>A1 – BiLSTM + CRF</w:t>
      </w:r>
    </w:p>
    <w:p w14:paraId="7BC15436" w14:textId="26597867" w:rsidR="00F93BEE" w:rsidRDefault="00000000">
      <w:r>
        <w:t>Embedding → BiLSTM → CRF</w:t>
      </w:r>
    </w:p>
    <w:p w14:paraId="42C89B38" w14:textId="77777777" w:rsidR="00F93BEE" w:rsidRDefault="00000000">
      <w:pPr>
        <w:pStyle w:val="Heading2"/>
      </w:pPr>
      <w:r>
        <w:t>A2 – CharCNN + BiLSTM + CRF</w:t>
      </w:r>
    </w:p>
    <w:p w14:paraId="49DE7F80" w14:textId="516CC42D" w:rsidR="00F93BEE" w:rsidRDefault="00000000">
      <w:r>
        <w:t>Embedding → CharCNN → BiLSTM → CRF</w:t>
      </w:r>
    </w:p>
    <w:p w14:paraId="77CE3EF8" w14:textId="77777777" w:rsidR="00F93BEE" w:rsidRPr="00D178EC" w:rsidRDefault="00000000">
      <w:pPr>
        <w:pStyle w:val="Heading1"/>
        <w:rPr>
          <w:lang w:val="it-IT"/>
        </w:rPr>
      </w:pPr>
      <w:r w:rsidRPr="00D178EC">
        <w:rPr>
          <w:lang w:val="it-IT"/>
        </w:rPr>
        <w:t>Ablazione dell'Architettura</w:t>
      </w:r>
    </w:p>
    <w:p w14:paraId="3E529865" w14:textId="77777777" w:rsidR="00F93BEE" w:rsidRPr="00D178EC" w:rsidRDefault="00F93BEE">
      <w:pPr>
        <w:rPr>
          <w:lang w:val="it-IT"/>
        </w:rPr>
      </w:pPr>
    </w:p>
    <w:p w14:paraId="01AD2E8A" w14:textId="77777777" w:rsidR="00F93BEE" w:rsidRPr="00D178EC" w:rsidRDefault="00000000">
      <w:pPr>
        <w:pStyle w:val="Heading2"/>
        <w:rPr>
          <w:lang w:val="it-IT"/>
        </w:rPr>
      </w:pPr>
      <w:r w:rsidRPr="00D178EC">
        <w:rPr>
          <w:lang w:val="it-IT"/>
        </w:rPr>
        <w:t>Risultati</w:t>
      </w:r>
    </w:p>
    <w:tbl>
      <w:tblPr>
        <w:tblStyle w:val="GridTable4-Accent1"/>
        <w:tblW w:w="0" w:type="auto"/>
        <w:tblInd w:w="38" w:type="dxa"/>
        <w:tblLook w:val="04A0" w:firstRow="1" w:lastRow="0" w:firstColumn="1" w:lastColumn="0" w:noHBand="0" w:noVBand="1"/>
      </w:tblPr>
      <w:tblGrid>
        <w:gridCol w:w="2764"/>
        <w:gridCol w:w="1626"/>
        <w:gridCol w:w="2195"/>
        <w:gridCol w:w="2195"/>
      </w:tblGrid>
      <w:tr w:rsidR="006F023C" w14:paraId="7B44E8D3" w14:textId="77777777" w:rsidTr="006F023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4" w:type="dxa"/>
          </w:tcPr>
          <w:p w14:paraId="56D840F1" w14:textId="1E8FB0F8" w:rsidR="006F023C" w:rsidRDefault="006F023C">
            <w:pPr>
              <w:rPr>
                <w:lang w:val="it-IT"/>
              </w:rPr>
            </w:pPr>
            <w:r w:rsidRPr="00D178EC">
              <w:rPr>
                <w:lang w:val="it-IT"/>
              </w:rPr>
              <w:t xml:space="preserve">Architettura           </w:t>
            </w:r>
          </w:p>
        </w:tc>
        <w:tc>
          <w:tcPr>
            <w:tcW w:w="1626" w:type="dxa"/>
          </w:tcPr>
          <w:p w14:paraId="41403CF0" w14:textId="2683EB3F" w:rsidR="006F023C" w:rsidRDefault="006F023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it-IT"/>
              </w:rPr>
            </w:pPr>
            <w:r w:rsidRPr="00D178EC">
              <w:rPr>
                <w:lang w:val="it-IT"/>
              </w:rPr>
              <w:t>Precision</w:t>
            </w:r>
          </w:p>
        </w:tc>
        <w:tc>
          <w:tcPr>
            <w:tcW w:w="2195" w:type="dxa"/>
          </w:tcPr>
          <w:p w14:paraId="586E8AE5" w14:textId="6CB27300" w:rsidR="006F023C" w:rsidRDefault="006F023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it-IT"/>
              </w:rPr>
            </w:pPr>
            <w:r w:rsidRPr="00D178EC">
              <w:rPr>
                <w:lang w:val="it-IT"/>
              </w:rPr>
              <w:t>Recall</w:t>
            </w:r>
          </w:p>
        </w:tc>
        <w:tc>
          <w:tcPr>
            <w:tcW w:w="2195" w:type="dxa"/>
          </w:tcPr>
          <w:p w14:paraId="23D34684" w14:textId="3D2D6D11" w:rsidR="006F023C" w:rsidRDefault="006F023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it-IT"/>
              </w:rPr>
            </w:pPr>
            <w:r w:rsidRPr="00D178EC">
              <w:rPr>
                <w:lang w:val="it-IT"/>
              </w:rPr>
              <w:t>F1</w:t>
            </w:r>
          </w:p>
        </w:tc>
      </w:tr>
      <w:tr w:rsidR="006F023C" w14:paraId="0482C53F" w14:textId="77777777" w:rsidTr="006F02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4" w:type="dxa"/>
          </w:tcPr>
          <w:p w14:paraId="604EB76C" w14:textId="1E1EA527" w:rsidR="006F023C" w:rsidRPr="00D178EC" w:rsidRDefault="006F023C">
            <w:pPr>
              <w:rPr>
                <w:lang w:val="it-IT"/>
              </w:rPr>
            </w:pPr>
            <w:r w:rsidRPr="00D178EC">
              <w:rPr>
                <w:lang w:val="it-IT"/>
              </w:rPr>
              <w:t xml:space="preserve">BiLSTM + Softmax       </w:t>
            </w:r>
          </w:p>
        </w:tc>
        <w:tc>
          <w:tcPr>
            <w:tcW w:w="1626" w:type="dxa"/>
          </w:tcPr>
          <w:p w14:paraId="46DFA68A" w14:textId="054076BC" w:rsidR="006F023C" w:rsidRPr="00D178EC" w:rsidRDefault="006F023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it-IT"/>
              </w:rPr>
            </w:pPr>
            <w:r>
              <w:rPr>
                <w:lang w:val="it-IT"/>
              </w:rPr>
              <w:t>0,7124</w:t>
            </w:r>
          </w:p>
        </w:tc>
        <w:tc>
          <w:tcPr>
            <w:tcW w:w="2195" w:type="dxa"/>
          </w:tcPr>
          <w:p w14:paraId="0D04E316" w14:textId="31F10AB2" w:rsidR="006F023C" w:rsidRPr="00D178EC" w:rsidRDefault="006F023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it-IT"/>
              </w:rPr>
            </w:pPr>
            <w:r>
              <w:rPr>
                <w:lang w:val="it-IT"/>
              </w:rPr>
              <w:t>0,6590</w:t>
            </w:r>
          </w:p>
        </w:tc>
        <w:tc>
          <w:tcPr>
            <w:tcW w:w="2195" w:type="dxa"/>
          </w:tcPr>
          <w:p w14:paraId="0F888C80" w14:textId="66BC90C0" w:rsidR="006F023C" w:rsidRPr="00D178EC" w:rsidRDefault="006F023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it-IT"/>
              </w:rPr>
            </w:pPr>
            <w:r>
              <w:rPr>
                <w:lang w:val="it-IT"/>
              </w:rPr>
              <w:t>0,6846</w:t>
            </w:r>
          </w:p>
        </w:tc>
      </w:tr>
      <w:tr w:rsidR="006F023C" w14:paraId="00DD9206" w14:textId="77777777" w:rsidTr="006F023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4" w:type="dxa"/>
          </w:tcPr>
          <w:p w14:paraId="5793F92F" w14:textId="4F379784" w:rsidR="006F023C" w:rsidRPr="00D178EC" w:rsidRDefault="006F023C">
            <w:pPr>
              <w:rPr>
                <w:lang w:val="it-IT"/>
              </w:rPr>
            </w:pPr>
            <w:r w:rsidRPr="00D178EC">
              <w:rPr>
                <w:lang w:val="it-IT"/>
              </w:rPr>
              <w:t xml:space="preserve">BiLSTM + CRF           </w:t>
            </w:r>
          </w:p>
        </w:tc>
        <w:tc>
          <w:tcPr>
            <w:tcW w:w="1626" w:type="dxa"/>
          </w:tcPr>
          <w:p w14:paraId="62CB55CA" w14:textId="43093BB3" w:rsidR="006F023C" w:rsidRPr="00D178EC" w:rsidRDefault="006F023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it-IT"/>
              </w:rPr>
            </w:pPr>
            <w:r>
              <w:rPr>
                <w:lang w:val="it-IT"/>
              </w:rPr>
              <w:t>0,7598</w:t>
            </w:r>
          </w:p>
        </w:tc>
        <w:tc>
          <w:tcPr>
            <w:tcW w:w="2195" w:type="dxa"/>
          </w:tcPr>
          <w:p w14:paraId="2DA71ECB" w14:textId="015F382B" w:rsidR="006F023C" w:rsidRPr="00D178EC" w:rsidRDefault="006F023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it-IT"/>
              </w:rPr>
            </w:pPr>
            <w:r>
              <w:rPr>
                <w:lang w:val="it-IT"/>
              </w:rPr>
              <w:t>0,6775</w:t>
            </w:r>
          </w:p>
        </w:tc>
        <w:tc>
          <w:tcPr>
            <w:tcW w:w="2195" w:type="dxa"/>
          </w:tcPr>
          <w:p w14:paraId="7F55279C" w14:textId="09730FE7" w:rsidR="006F023C" w:rsidRPr="00D178EC" w:rsidRDefault="006F023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it-IT"/>
              </w:rPr>
            </w:pPr>
            <w:r>
              <w:rPr>
                <w:lang w:val="it-IT"/>
              </w:rPr>
              <w:t>0,7163</w:t>
            </w:r>
          </w:p>
        </w:tc>
      </w:tr>
      <w:tr w:rsidR="006F023C" w14:paraId="7673F839" w14:textId="77777777" w:rsidTr="006F02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4" w:type="dxa"/>
          </w:tcPr>
          <w:p w14:paraId="22CAB222" w14:textId="5A06956C" w:rsidR="006F023C" w:rsidRPr="00D178EC" w:rsidRDefault="006F023C">
            <w:pPr>
              <w:rPr>
                <w:lang w:val="it-IT"/>
              </w:rPr>
            </w:pPr>
            <w:r w:rsidRPr="00D178EC">
              <w:rPr>
                <w:lang w:val="it-IT"/>
              </w:rPr>
              <w:t>CharCNN + BiLSTM + CRF</w:t>
            </w:r>
          </w:p>
        </w:tc>
        <w:tc>
          <w:tcPr>
            <w:tcW w:w="1626" w:type="dxa"/>
          </w:tcPr>
          <w:p w14:paraId="55209333" w14:textId="43E5A74B" w:rsidR="006F023C" w:rsidRPr="006F023C" w:rsidRDefault="006F023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it-IT"/>
              </w:rPr>
            </w:pPr>
            <w:r w:rsidRPr="006F023C">
              <w:rPr>
                <w:b/>
                <w:bCs/>
                <w:lang w:val="it-IT"/>
              </w:rPr>
              <w:t>0,7688</w:t>
            </w:r>
          </w:p>
        </w:tc>
        <w:tc>
          <w:tcPr>
            <w:tcW w:w="2195" w:type="dxa"/>
          </w:tcPr>
          <w:p w14:paraId="5DBBE4FE" w14:textId="5FC98F44" w:rsidR="006F023C" w:rsidRPr="006F023C" w:rsidRDefault="006F023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it-IT"/>
              </w:rPr>
            </w:pPr>
            <w:r w:rsidRPr="006F023C">
              <w:rPr>
                <w:b/>
                <w:bCs/>
                <w:lang w:val="it-IT"/>
              </w:rPr>
              <w:t>0,7157</w:t>
            </w:r>
          </w:p>
        </w:tc>
        <w:tc>
          <w:tcPr>
            <w:tcW w:w="2195" w:type="dxa"/>
          </w:tcPr>
          <w:p w14:paraId="0C4CB978" w14:textId="74F1046D" w:rsidR="006F023C" w:rsidRPr="006F023C" w:rsidRDefault="006F023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it-IT"/>
              </w:rPr>
            </w:pPr>
            <w:r w:rsidRPr="006F023C">
              <w:rPr>
                <w:b/>
                <w:bCs/>
                <w:lang w:val="it-IT"/>
              </w:rPr>
              <w:t>0,7413</w:t>
            </w:r>
          </w:p>
        </w:tc>
      </w:tr>
    </w:tbl>
    <w:p w14:paraId="112DFA69" w14:textId="77777777" w:rsidR="00F93BEE" w:rsidRPr="00D178EC" w:rsidRDefault="00000000">
      <w:pPr>
        <w:pStyle w:val="Heading2"/>
        <w:rPr>
          <w:lang w:val="it-IT"/>
        </w:rPr>
      </w:pPr>
      <w:r w:rsidRPr="00D178EC">
        <w:rPr>
          <w:lang w:val="it-IT"/>
        </w:rPr>
        <w:t>Analisi</w:t>
      </w:r>
    </w:p>
    <w:p w14:paraId="22113D43" w14:textId="77777777" w:rsidR="00F93BEE" w:rsidRPr="00D178EC" w:rsidRDefault="00000000">
      <w:pPr>
        <w:rPr>
          <w:lang w:val="it-IT"/>
        </w:rPr>
      </w:pPr>
      <w:r w:rsidRPr="00D178EC">
        <w:rPr>
          <w:lang w:val="it-IT"/>
        </w:rPr>
        <w:t>L'introduzione del CRF migliora significativamente la coerenza delle sequenze BIO.</w:t>
      </w:r>
    </w:p>
    <w:p w14:paraId="0A680158" w14:textId="77777777" w:rsidR="00F93BEE" w:rsidRPr="00D178EC" w:rsidRDefault="00000000">
      <w:pPr>
        <w:rPr>
          <w:lang w:val="it-IT"/>
        </w:rPr>
      </w:pPr>
      <w:r w:rsidRPr="00D178EC">
        <w:rPr>
          <w:lang w:val="it-IT"/>
        </w:rPr>
        <w:t>La CharCNN fornisce un ulteriore miglioramento grazie alla capacità di modellare:</w:t>
      </w:r>
    </w:p>
    <w:p w14:paraId="530843D1" w14:textId="77777777" w:rsidR="00F93BEE" w:rsidRDefault="00000000">
      <w:pPr>
        <w:pStyle w:val="ListBullet"/>
      </w:pPr>
      <w:r>
        <w:t>parole rare;</w:t>
      </w:r>
    </w:p>
    <w:p w14:paraId="7F1E8143" w14:textId="77777777" w:rsidR="00F93BEE" w:rsidRDefault="00000000">
      <w:pPr>
        <w:pStyle w:val="ListBullet"/>
      </w:pPr>
      <w:r>
        <w:t>nomi propri;</w:t>
      </w:r>
    </w:p>
    <w:p w14:paraId="5051ED76" w14:textId="77777777" w:rsidR="00F93BEE" w:rsidRDefault="00000000">
      <w:pPr>
        <w:pStyle w:val="ListBullet"/>
      </w:pPr>
      <w:r>
        <w:t>token OOV;</w:t>
      </w:r>
    </w:p>
    <w:p w14:paraId="720FA719" w14:textId="77777777" w:rsidR="00F93BEE" w:rsidRDefault="00000000">
      <w:pPr>
        <w:pStyle w:val="ListBullet"/>
      </w:pPr>
      <w:r>
        <w:t>variazioni morfologiche.</w:t>
      </w:r>
    </w:p>
    <w:p w14:paraId="787C1A79" w14:textId="1016DDC6" w:rsidR="00F93BEE" w:rsidRPr="006F023C" w:rsidRDefault="00000000">
      <w:pPr>
        <w:rPr>
          <w:b/>
          <w:bCs/>
          <w:lang w:val="it-IT"/>
        </w:rPr>
      </w:pPr>
      <w:r w:rsidRPr="006F023C">
        <w:rPr>
          <w:b/>
          <w:bCs/>
          <w:lang w:val="it-IT"/>
        </w:rPr>
        <w:t>È stata quindi scelta l'architettura CharCNN + BiLSTM + CRF.</w:t>
      </w:r>
    </w:p>
    <w:p w14:paraId="4C108CD1" w14:textId="77777777" w:rsidR="00F93BEE" w:rsidRPr="00D178EC" w:rsidRDefault="00000000">
      <w:pPr>
        <w:pStyle w:val="Heading1"/>
        <w:rPr>
          <w:lang w:val="it-IT"/>
        </w:rPr>
      </w:pPr>
      <w:r w:rsidRPr="00D178EC">
        <w:rPr>
          <w:lang w:val="it-IT"/>
        </w:rPr>
        <w:t>Ablazione degli Embedding</w:t>
      </w:r>
    </w:p>
    <w:p w14:paraId="6CE07CA6" w14:textId="5846A4A8" w:rsidR="00F93BEE" w:rsidRPr="00D178EC" w:rsidRDefault="00000000">
      <w:pPr>
        <w:rPr>
          <w:lang w:val="it-IT"/>
        </w:rPr>
      </w:pPr>
      <w:r w:rsidRPr="00D178EC">
        <w:rPr>
          <w:lang w:val="it-IT"/>
        </w:rPr>
        <w:t>Sono stati confrontati diversi embedding pre-addestrati.</w:t>
      </w:r>
    </w:p>
    <w:p w14:paraId="7B1ADE6B" w14:textId="77777777" w:rsidR="00F93BEE" w:rsidRPr="00D178EC" w:rsidRDefault="00000000">
      <w:pPr>
        <w:pStyle w:val="Heading2"/>
        <w:rPr>
          <w:lang w:val="it-IT"/>
        </w:rPr>
      </w:pPr>
      <w:r w:rsidRPr="00D178EC">
        <w:rPr>
          <w:lang w:val="it-IT"/>
        </w:rPr>
        <w:t>Risultati</w:t>
      </w:r>
    </w:p>
    <w:p w14:paraId="50D3A149" w14:textId="77777777" w:rsidR="00F93BEE" w:rsidRDefault="00F93BEE">
      <w:pPr>
        <w:rPr>
          <w:lang w:val="it-IT"/>
        </w:rPr>
      </w:pP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338"/>
        <w:gridCol w:w="1444"/>
        <w:gridCol w:w="1814"/>
        <w:gridCol w:w="1708"/>
        <w:gridCol w:w="1514"/>
      </w:tblGrid>
      <w:tr w:rsidR="006F023C" w14:paraId="736E9A8E" w14:textId="1899BA35" w:rsidTr="0069666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8" w:type="dxa"/>
          </w:tcPr>
          <w:p w14:paraId="72A15FD5" w14:textId="7DF3E0AB" w:rsidR="006F023C" w:rsidRDefault="006F023C">
            <w:pPr>
              <w:rPr>
                <w:lang w:val="it-IT"/>
              </w:rPr>
            </w:pPr>
            <w:r w:rsidRPr="00D178EC">
              <w:rPr>
                <w:lang w:val="it-IT"/>
              </w:rPr>
              <w:t>Embedding</w:t>
            </w:r>
          </w:p>
        </w:tc>
        <w:tc>
          <w:tcPr>
            <w:tcW w:w="1444" w:type="dxa"/>
          </w:tcPr>
          <w:p w14:paraId="33E65ABA" w14:textId="34F1100F" w:rsidR="006F023C" w:rsidRDefault="006F023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it-IT"/>
              </w:rPr>
            </w:pPr>
            <w:r w:rsidRPr="00D178EC">
              <w:rPr>
                <w:lang w:val="it-IT"/>
              </w:rPr>
              <w:t>Dimensione</w:t>
            </w:r>
          </w:p>
        </w:tc>
        <w:tc>
          <w:tcPr>
            <w:tcW w:w="1814" w:type="dxa"/>
          </w:tcPr>
          <w:p w14:paraId="27335E39" w14:textId="775CF870" w:rsidR="006F023C" w:rsidRDefault="006F023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it-IT"/>
              </w:rPr>
            </w:pPr>
            <w:r w:rsidRPr="00D178EC">
              <w:rPr>
                <w:lang w:val="it-IT"/>
              </w:rPr>
              <w:t>Precision</w:t>
            </w:r>
          </w:p>
        </w:tc>
        <w:tc>
          <w:tcPr>
            <w:tcW w:w="1708" w:type="dxa"/>
          </w:tcPr>
          <w:p w14:paraId="78B28393" w14:textId="332F6ACC" w:rsidR="006F023C" w:rsidRDefault="006F023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it-IT"/>
              </w:rPr>
            </w:pPr>
            <w:r w:rsidRPr="00D178EC">
              <w:rPr>
                <w:lang w:val="it-IT"/>
              </w:rPr>
              <w:t>Recall</w:t>
            </w:r>
          </w:p>
        </w:tc>
        <w:tc>
          <w:tcPr>
            <w:tcW w:w="1514" w:type="dxa"/>
          </w:tcPr>
          <w:p w14:paraId="5C89494F" w14:textId="69AC1789" w:rsidR="006F023C" w:rsidRPr="00D178EC" w:rsidRDefault="006F023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it-IT"/>
              </w:rPr>
            </w:pPr>
            <w:r w:rsidRPr="00D178EC">
              <w:rPr>
                <w:lang w:val="it-IT"/>
              </w:rPr>
              <w:t>F1</w:t>
            </w:r>
          </w:p>
        </w:tc>
      </w:tr>
      <w:tr w:rsidR="006F023C" w14:paraId="622572CF" w14:textId="77777777" w:rsidTr="0069666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8" w:type="dxa"/>
          </w:tcPr>
          <w:p w14:paraId="003FABE0" w14:textId="5882842C" w:rsidR="006F023C" w:rsidRPr="00D178EC" w:rsidRDefault="006F023C">
            <w:pPr>
              <w:rPr>
                <w:lang w:val="it-IT"/>
              </w:rPr>
            </w:pPr>
            <w:r w:rsidRPr="00D178EC">
              <w:rPr>
                <w:lang w:val="it-IT"/>
              </w:rPr>
              <w:t>NLPL Word2Vec IT</w:t>
            </w:r>
          </w:p>
        </w:tc>
        <w:tc>
          <w:tcPr>
            <w:tcW w:w="1444" w:type="dxa"/>
          </w:tcPr>
          <w:p w14:paraId="25B166ED" w14:textId="7B17D0CB" w:rsidR="006F023C" w:rsidRPr="00D178EC" w:rsidRDefault="006F023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it-IT"/>
              </w:rPr>
            </w:pPr>
            <w:r>
              <w:rPr>
                <w:lang w:val="it-IT"/>
              </w:rPr>
              <w:t>100</w:t>
            </w:r>
          </w:p>
        </w:tc>
        <w:tc>
          <w:tcPr>
            <w:tcW w:w="1814" w:type="dxa"/>
          </w:tcPr>
          <w:p w14:paraId="21C64E92" w14:textId="27FF0108" w:rsidR="006F023C" w:rsidRPr="00D178EC" w:rsidRDefault="006F023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it-IT"/>
              </w:rPr>
            </w:pPr>
            <w:r>
              <w:rPr>
                <w:lang w:val="it-IT"/>
              </w:rPr>
              <w:t>0,7466</w:t>
            </w:r>
          </w:p>
        </w:tc>
        <w:tc>
          <w:tcPr>
            <w:tcW w:w="1708" w:type="dxa"/>
          </w:tcPr>
          <w:p w14:paraId="4FC0E8F1" w14:textId="6F45D060" w:rsidR="006F023C" w:rsidRPr="00D178EC" w:rsidRDefault="006F023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it-IT"/>
              </w:rPr>
            </w:pPr>
            <w:r>
              <w:rPr>
                <w:lang w:val="it-IT"/>
              </w:rPr>
              <w:t>0,7576</w:t>
            </w:r>
          </w:p>
        </w:tc>
        <w:tc>
          <w:tcPr>
            <w:tcW w:w="1514" w:type="dxa"/>
          </w:tcPr>
          <w:p w14:paraId="36B53E57" w14:textId="761C84CE" w:rsidR="006F023C" w:rsidRPr="00696664" w:rsidRDefault="006966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it-IT"/>
              </w:rPr>
            </w:pPr>
            <w:r w:rsidRPr="00696664">
              <w:rPr>
                <w:b/>
                <w:bCs/>
                <w:lang w:val="it-IT"/>
              </w:rPr>
              <w:t>0,7521</w:t>
            </w:r>
          </w:p>
        </w:tc>
      </w:tr>
      <w:tr w:rsidR="006F023C" w14:paraId="538693E4" w14:textId="77777777" w:rsidTr="0069666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8" w:type="dxa"/>
          </w:tcPr>
          <w:p w14:paraId="6F4A1762" w14:textId="3F5C429C" w:rsidR="006F023C" w:rsidRPr="00D178EC" w:rsidRDefault="006F023C">
            <w:pPr>
              <w:rPr>
                <w:lang w:val="it-IT"/>
              </w:rPr>
            </w:pPr>
            <w:r w:rsidRPr="00D178EC">
              <w:rPr>
                <w:lang w:val="it-IT"/>
              </w:rPr>
              <w:lastRenderedPageBreak/>
              <w:t>GloVe 6B</w:t>
            </w:r>
          </w:p>
        </w:tc>
        <w:tc>
          <w:tcPr>
            <w:tcW w:w="1444" w:type="dxa"/>
          </w:tcPr>
          <w:p w14:paraId="087006E9" w14:textId="6D0BDB11" w:rsidR="006F023C" w:rsidRPr="00D178EC" w:rsidRDefault="006F023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it-IT"/>
              </w:rPr>
            </w:pPr>
            <w:r>
              <w:rPr>
                <w:lang w:val="it-IT"/>
              </w:rPr>
              <w:t>300</w:t>
            </w:r>
          </w:p>
        </w:tc>
        <w:tc>
          <w:tcPr>
            <w:tcW w:w="1814" w:type="dxa"/>
          </w:tcPr>
          <w:p w14:paraId="4CC5D94F" w14:textId="5EFBF2F5" w:rsidR="006F023C" w:rsidRPr="00D178EC" w:rsidRDefault="0069666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it-IT"/>
              </w:rPr>
            </w:pPr>
            <w:r>
              <w:rPr>
                <w:lang w:val="it-IT"/>
              </w:rPr>
              <w:t>0,7397</w:t>
            </w:r>
          </w:p>
        </w:tc>
        <w:tc>
          <w:tcPr>
            <w:tcW w:w="1708" w:type="dxa"/>
          </w:tcPr>
          <w:p w14:paraId="5D2E7C2C" w14:textId="24849629" w:rsidR="006F023C" w:rsidRPr="00D178EC" w:rsidRDefault="0069666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it-IT"/>
              </w:rPr>
            </w:pPr>
            <w:r>
              <w:rPr>
                <w:lang w:val="it-IT"/>
              </w:rPr>
              <w:t>0,7608</w:t>
            </w:r>
          </w:p>
        </w:tc>
        <w:tc>
          <w:tcPr>
            <w:tcW w:w="1514" w:type="dxa"/>
          </w:tcPr>
          <w:p w14:paraId="5B5E80F8" w14:textId="295C4879" w:rsidR="006F023C" w:rsidRPr="00D178EC" w:rsidRDefault="0069666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it-IT"/>
              </w:rPr>
            </w:pPr>
            <w:r>
              <w:rPr>
                <w:lang w:val="it-IT"/>
              </w:rPr>
              <w:t>0,7501</w:t>
            </w:r>
          </w:p>
        </w:tc>
      </w:tr>
      <w:tr w:rsidR="006F023C" w14:paraId="6B34081A" w14:textId="77777777" w:rsidTr="0069666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8" w:type="dxa"/>
          </w:tcPr>
          <w:p w14:paraId="0E9E72A0" w14:textId="4627CF12" w:rsidR="006F023C" w:rsidRPr="00D178EC" w:rsidRDefault="006F023C">
            <w:pPr>
              <w:rPr>
                <w:lang w:val="it-IT"/>
              </w:rPr>
            </w:pPr>
            <w:r w:rsidRPr="00D178EC">
              <w:rPr>
                <w:lang w:val="it-IT"/>
              </w:rPr>
              <w:t>FastText Wiki IT</w:t>
            </w:r>
          </w:p>
        </w:tc>
        <w:tc>
          <w:tcPr>
            <w:tcW w:w="1444" w:type="dxa"/>
          </w:tcPr>
          <w:p w14:paraId="6FA017F9" w14:textId="795EB797" w:rsidR="006F023C" w:rsidRPr="00D178EC" w:rsidRDefault="006F023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it-IT"/>
              </w:rPr>
            </w:pPr>
            <w:r>
              <w:rPr>
                <w:lang w:val="it-IT"/>
              </w:rPr>
              <w:t>300</w:t>
            </w:r>
          </w:p>
        </w:tc>
        <w:tc>
          <w:tcPr>
            <w:tcW w:w="1814" w:type="dxa"/>
          </w:tcPr>
          <w:p w14:paraId="6BC49FF8" w14:textId="6C7DC695" w:rsidR="006F023C" w:rsidRPr="00D178EC" w:rsidRDefault="006966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it-IT"/>
              </w:rPr>
            </w:pPr>
            <w:r>
              <w:rPr>
                <w:lang w:val="it-IT"/>
              </w:rPr>
              <w:t>0,7688</w:t>
            </w:r>
          </w:p>
        </w:tc>
        <w:tc>
          <w:tcPr>
            <w:tcW w:w="1708" w:type="dxa"/>
          </w:tcPr>
          <w:p w14:paraId="7139D850" w14:textId="6CE3D1DA" w:rsidR="006F023C" w:rsidRPr="00D178EC" w:rsidRDefault="006966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it-IT"/>
              </w:rPr>
            </w:pPr>
            <w:r>
              <w:rPr>
                <w:lang w:val="it-IT"/>
              </w:rPr>
              <w:t>0,7157</w:t>
            </w:r>
          </w:p>
        </w:tc>
        <w:tc>
          <w:tcPr>
            <w:tcW w:w="1514" w:type="dxa"/>
          </w:tcPr>
          <w:p w14:paraId="532C7291" w14:textId="146EC756" w:rsidR="006F023C" w:rsidRPr="00D178EC" w:rsidRDefault="006966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it-IT"/>
              </w:rPr>
            </w:pPr>
            <w:r>
              <w:rPr>
                <w:lang w:val="it-IT"/>
              </w:rPr>
              <w:t>0,7413</w:t>
            </w:r>
          </w:p>
        </w:tc>
      </w:tr>
      <w:tr w:rsidR="006F023C" w14:paraId="4575230A" w14:textId="77777777" w:rsidTr="0069666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8" w:type="dxa"/>
          </w:tcPr>
          <w:p w14:paraId="474A5790" w14:textId="39CE180A" w:rsidR="006F023C" w:rsidRPr="00D178EC" w:rsidRDefault="006F023C">
            <w:pPr>
              <w:rPr>
                <w:lang w:val="it-IT"/>
              </w:rPr>
            </w:pPr>
            <w:r w:rsidRPr="00D178EC">
              <w:rPr>
                <w:lang w:val="it-IT"/>
              </w:rPr>
              <w:t>FastText CC IT</w:t>
            </w:r>
          </w:p>
        </w:tc>
        <w:tc>
          <w:tcPr>
            <w:tcW w:w="1444" w:type="dxa"/>
          </w:tcPr>
          <w:p w14:paraId="0A0E0602" w14:textId="383BCD56" w:rsidR="006F023C" w:rsidRPr="00D178EC" w:rsidRDefault="006F023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it-IT"/>
              </w:rPr>
            </w:pPr>
            <w:r>
              <w:rPr>
                <w:lang w:val="it-IT"/>
              </w:rPr>
              <w:t>300</w:t>
            </w:r>
          </w:p>
        </w:tc>
        <w:tc>
          <w:tcPr>
            <w:tcW w:w="1814" w:type="dxa"/>
          </w:tcPr>
          <w:p w14:paraId="57093445" w14:textId="33EFFA18" w:rsidR="006F023C" w:rsidRPr="00D178EC" w:rsidRDefault="0069666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it-IT"/>
              </w:rPr>
            </w:pPr>
            <w:r>
              <w:rPr>
                <w:lang w:val="it-IT"/>
              </w:rPr>
              <w:t>0,7505</w:t>
            </w:r>
          </w:p>
        </w:tc>
        <w:tc>
          <w:tcPr>
            <w:tcW w:w="1708" w:type="dxa"/>
          </w:tcPr>
          <w:p w14:paraId="17272817" w14:textId="6D1708C2" w:rsidR="006F023C" w:rsidRPr="00D178EC" w:rsidRDefault="0069666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it-IT"/>
              </w:rPr>
            </w:pPr>
            <w:r>
              <w:rPr>
                <w:lang w:val="it-IT"/>
              </w:rPr>
              <w:t>0,7040</w:t>
            </w:r>
          </w:p>
        </w:tc>
        <w:tc>
          <w:tcPr>
            <w:tcW w:w="1514" w:type="dxa"/>
          </w:tcPr>
          <w:p w14:paraId="5439B8D8" w14:textId="303AD0F8" w:rsidR="006F023C" w:rsidRPr="00D178EC" w:rsidRDefault="0069666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it-IT"/>
              </w:rPr>
            </w:pPr>
            <w:r>
              <w:rPr>
                <w:lang w:val="it-IT"/>
              </w:rPr>
              <w:t>0,7265</w:t>
            </w:r>
          </w:p>
        </w:tc>
      </w:tr>
    </w:tbl>
    <w:p w14:paraId="1370BAEE" w14:textId="6FA83FD2" w:rsidR="00F93BEE" w:rsidRPr="00D178EC" w:rsidRDefault="00000000" w:rsidP="00696664">
      <w:pPr>
        <w:pStyle w:val="Heading2"/>
        <w:rPr>
          <w:lang w:val="it-IT"/>
        </w:rPr>
      </w:pPr>
      <w:r w:rsidRPr="00D178EC">
        <w:rPr>
          <w:lang w:val="it-IT"/>
        </w:rPr>
        <w:t>Considerazioni</w:t>
      </w:r>
    </w:p>
    <w:p w14:paraId="66C00045" w14:textId="77777777" w:rsidR="00F93BEE" w:rsidRPr="00D178EC" w:rsidRDefault="00000000">
      <w:pPr>
        <w:rPr>
          <w:lang w:val="it-IT"/>
        </w:rPr>
      </w:pPr>
      <w:r w:rsidRPr="00D178EC">
        <w:rPr>
          <w:lang w:val="it-IT"/>
        </w:rPr>
        <w:t>NLPL Word2Vec IT ottiene il miglior compromesso tra precision e recall.</w:t>
      </w:r>
    </w:p>
    <w:p w14:paraId="52B24C7A" w14:textId="0A50EE25" w:rsidR="00F93BEE" w:rsidRPr="00D178EC" w:rsidRDefault="00000000">
      <w:pPr>
        <w:rPr>
          <w:lang w:val="it-IT"/>
        </w:rPr>
      </w:pPr>
      <w:r w:rsidRPr="00D178EC">
        <w:rPr>
          <w:lang w:val="it-IT"/>
        </w:rPr>
        <w:t>Nonostante la dimensionalità inferiore, fornisce il miglior F1-score complessivo.</w:t>
      </w:r>
    </w:p>
    <w:p w14:paraId="578B07F2" w14:textId="5DCCC566" w:rsidR="00F93BEE" w:rsidRPr="00696664" w:rsidRDefault="00000000">
      <w:pPr>
        <w:rPr>
          <w:b/>
          <w:bCs/>
          <w:lang w:val="it-IT"/>
        </w:rPr>
      </w:pPr>
      <w:r w:rsidRPr="00696664">
        <w:rPr>
          <w:b/>
          <w:bCs/>
          <w:lang w:val="it-IT"/>
        </w:rPr>
        <w:t>È stata quindi scelto l'embeddings Word2Vec.</w:t>
      </w:r>
    </w:p>
    <w:p w14:paraId="0BBCB9B1" w14:textId="77777777" w:rsidR="00F93BEE" w:rsidRPr="00D178EC" w:rsidRDefault="00000000">
      <w:pPr>
        <w:pStyle w:val="Heading1"/>
        <w:rPr>
          <w:lang w:val="it-IT"/>
        </w:rPr>
      </w:pPr>
      <w:r w:rsidRPr="00D178EC">
        <w:rPr>
          <w:lang w:val="it-IT"/>
        </w:rPr>
        <w:t>Fine-Tuning vs Frozen Embeddings</w:t>
      </w:r>
    </w:p>
    <w:p w14:paraId="5CB404B3" w14:textId="13BDD098" w:rsidR="00F93BEE" w:rsidRPr="00D178EC" w:rsidRDefault="00000000">
      <w:pPr>
        <w:rPr>
          <w:lang w:val="it-IT"/>
        </w:rPr>
      </w:pPr>
      <w:r w:rsidRPr="00D178EC">
        <w:rPr>
          <w:lang w:val="it-IT"/>
        </w:rPr>
        <w:t>È stato valutato l'effetto del congelamento degli embedding.</w:t>
      </w:r>
    </w:p>
    <w:p w14:paraId="01251D33" w14:textId="77777777" w:rsidR="00F93BEE" w:rsidRPr="00D178EC" w:rsidRDefault="00000000">
      <w:pPr>
        <w:pStyle w:val="Heading2"/>
        <w:rPr>
          <w:lang w:val="it-IT"/>
        </w:rPr>
      </w:pPr>
      <w:r w:rsidRPr="00D178EC">
        <w:rPr>
          <w:lang w:val="it-IT"/>
        </w:rPr>
        <w:t>Risultati</w:t>
      </w:r>
    </w:p>
    <w:p w14:paraId="07DDDCA9" w14:textId="77777777" w:rsidR="00F93BEE" w:rsidRDefault="00F93BEE">
      <w:pPr>
        <w:rPr>
          <w:lang w:val="it-IT"/>
        </w:rPr>
      </w:pP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195"/>
        <w:gridCol w:w="2195"/>
        <w:gridCol w:w="2195"/>
        <w:gridCol w:w="2195"/>
      </w:tblGrid>
      <w:tr w:rsidR="00696664" w14:paraId="43D962C0" w14:textId="77777777" w:rsidTr="0069666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5" w:type="dxa"/>
          </w:tcPr>
          <w:p w14:paraId="7EA6812E" w14:textId="1583CCD1" w:rsidR="00696664" w:rsidRDefault="00696664">
            <w:pPr>
              <w:rPr>
                <w:lang w:val="it-IT"/>
              </w:rPr>
            </w:pPr>
            <w:r w:rsidRPr="00D178EC">
              <w:rPr>
                <w:lang w:val="it-IT"/>
              </w:rPr>
              <w:t>Configurazione</w:t>
            </w:r>
          </w:p>
        </w:tc>
        <w:tc>
          <w:tcPr>
            <w:tcW w:w="2195" w:type="dxa"/>
          </w:tcPr>
          <w:p w14:paraId="54B6CF1A" w14:textId="45A28909" w:rsidR="00696664" w:rsidRDefault="0069666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it-IT"/>
              </w:rPr>
            </w:pPr>
            <w:r w:rsidRPr="00D178EC">
              <w:rPr>
                <w:lang w:val="it-IT"/>
              </w:rPr>
              <w:t>Precision</w:t>
            </w:r>
          </w:p>
        </w:tc>
        <w:tc>
          <w:tcPr>
            <w:tcW w:w="2195" w:type="dxa"/>
          </w:tcPr>
          <w:p w14:paraId="0433E8FF" w14:textId="7A0BD370" w:rsidR="00696664" w:rsidRDefault="0069666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it-IT"/>
              </w:rPr>
            </w:pPr>
            <w:r w:rsidRPr="00D178EC">
              <w:rPr>
                <w:lang w:val="it-IT"/>
              </w:rPr>
              <w:t>Recall</w:t>
            </w:r>
          </w:p>
        </w:tc>
        <w:tc>
          <w:tcPr>
            <w:tcW w:w="2195" w:type="dxa"/>
          </w:tcPr>
          <w:p w14:paraId="567E3C3A" w14:textId="4C5E7500" w:rsidR="00696664" w:rsidRDefault="0069666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it-IT"/>
              </w:rPr>
            </w:pPr>
            <w:r w:rsidRPr="00D178EC">
              <w:rPr>
                <w:lang w:val="it-IT"/>
              </w:rPr>
              <w:t>F1</w:t>
            </w:r>
          </w:p>
        </w:tc>
      </w:tr>
      <w:tr w:rsidR="00696664" w14:paraId="192B0918" w14:textId="77777777" w:rsidTr="0069666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5" w:type="dxa"/>
          </w:tcPr>
          <w:p w14:paraId="171B20F7" w14:textId="3B8B75E8" w:rsidR="00696664" w:rsidRPr="00D178EC" w:rsidRDefault="00696664">
            <w:pPr>
              <w:rPr>
                <w:lang w:val="it-IT"/>
              </w:rPr>
            </w:pPr>
            <w:r w:rsidRPr="00D178EC">
              <w:rPr>
                <w:lang w:val="it-IT"/>
              </w:rPr>
              <w:t>Fine-Tuning</w:t>
            </w:r>
          </w:p>
        </w:tc>
        <w:tc>
          <w:tcPr>
            <w:tcW w:w="2195" w:type="dxa"/>
          </w:tcPr>
          <w:p w14:paraId="06CC6393" w14:textId="0ABD6012" w:rsidR="00696664" w:rsidRPr="00D178EC" w:rsidRDefault="006966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it-IT"/>
              </w:rPr>
            </w:pPr>
            <w:r>
              <w:rPr>
                <w:lang w:val="it-IT"/>
              </w:rPr>
              <w:t>0,7466</w:t>
            </w:r>
          </w:p>
        </w:tc>
        <w:tc>
          <w:tcPr>
            <w:tcW w:w="2195" w:type="dxa"/>
          </w:tcPr>
          <w:p w14:paraId="6A14A896" w14:textId="276CBC04" w:rsidR="00696664" w:rsidRPr="00D178EC" w:rsidRDefault="006966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it-IT"/>
              </w:rPr>
            </w:pPr>
            <w:r>
              <w:rPr>
                <w:lang w:val="it-IT"/>
              </w:rPr>
              <w:t>0,7576</w:t>
            </w:r>
          </w:p>
        </w:tc>
        <w:tc>
          <w:tcPr>
            <w:tcW w:w="2195" w:type="dxa"/>
          </w:tcPr>
          <w:p w14:paraId="35946673" w14:textId="71351801" w:rsidR="00696664" w:rsidRPr="00D178EC" w:rsidRDefault="006966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it-IT"/>
              </w:rPr>
            </w:pPr>
            <w:r>
              <w:rPr>
                <w:lang w:val="it-IT"/>
              </w:rPr>
              <w:t>0,7521</w:t>
            </w:r>
          </w:p>
        </w:tc>
      </w:tr>
      <w:tr w:rsidR="00696664" w14:paraId="6D349CF2" w14:textId="77777777" w:rsidTr="0069666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5" w:type="dxa"/>
          </w:tcPr>
          <w:p w14:paraId="2D3B2DD9" w14:textId="6B24F82E" w:rsidR="00696664" w:rsidRPr="00D178EC" w:rsidRDefault="00696664">
            <w:pPr>
              <w:rPr>
                <w:lang w:val="it-IT"/>
              </w:rPr>
            </w:pPr>
            <w:r w:rsidRPr="00D178EC">
              <w:rPr>
                <w:lang w:val="it-IT"/>
              </w:rPr>
              <w:t>Frozen</w:t>
            </w:r>
          </w:p>
        </w:tc>
        <w:tc>
          <w:tcPr>
            <w:tcW w:w="2195" w:type="dxa"/>
          </w:tcPr>
          <w:p w14:paraId="525AAFE1" w14:textId="7AAC0B07" w:rsidR="00696664" w:rsidRDefault="0069666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it-IT"/>
              </w:rPr>
            </w:pPr>
            <w:r>
              <w:rPr>
                <w:lang w:val="it-IT"/>
              </w:rPr>
              <w:t>0,7753</w:t>
            </w:r>
          </w:p>
        </w:tc>
        <w:tc>
          <w:tcPr>
            <w:tcW w:w="2195" w:type="dxa"/>
          </w:tcPr>
          <w:p w14:paraId="7C1A209A" w14:textId="66992CC4" w:rsidR="00696664" w:rsidRDefault="0069666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it-IT"/>
              </w:rPr>
            </w:pPr>
            <w:r>
              <w:rPr>
                <w:lang w:val="it-IT"/>
              </w:rPr>
              <w:t>0,8090</w:t>
            </w:r>
          </w:p>
        </w:tc>
        <w:tc>
          <w:tcPr>
            <w:tcW w:w="2195" w:type="dxa"/>
          </w:tcPr>
          <w:p w14:paraId="1161BA4B" w14:textId="35B0858F" w:rsidR="00696664" w:rsidRPr="00696664" w:rsidRDefault="0069666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it-IT"/>
              </w:rPr>
            </w:pPr>
            <w:r w:rsidRPr="00696664">
              <w:rPr>
                <w:b/>
                <w:bCs/>
                <w:lang w:val="it-IT"/>
              </w:rPr>
              <w:t>0,7918</w:t>
            </w:r>
          </w:p>
        </w:tc>
      </w:tr>
    </w:tbl>
    <w:p w14:paraId="0C274DC6" w14:textId="500098B6" w:rsidR="00F93BEE" w:rsidRPr="00D178EC" w:rsidRDefault="00000000" w:rsidP="00696664">
      <w:pPr>
        <w:pStyle w:val="Heading2"/>
        <w:rPr>
          <w:lang w:val="it-IT"/>
        </w:rPr>
      </w:pPr>
      <w:r w:rsidRPr="00D178EC">
        <w:rPr>
          <w:lang w:val="it-IT"/>
        </w:rPr>
        <w:t>Considerazioni</w:t>
      </w:r>
    </w:p>
    <w:p w14:paraId="5ADF66F1" w14:textId="77777777" w:rsidR="00F93BEE" w:rsidRPr="00D178EC" w:rsidRDefault="00000000">
      <w:pPr>
        <w:rPr>
          <w:lang w:val="it-IT"/>
        </w:rPr>
      </w:pPr>
      <w:r w:rsidRPr="00D178EC">
        <w:rPr>
          <w:lang w:val="it-IT"/>
        </w:rPr>
        <w:t>Il congelamento degli embedding produce un miglioramento significativo.</w:t>
      </w:r>
    </w:p>
    <w:p w14:paraId="5727FCF8" w14:textId="41EF6F2F" w:rsidR="00F93BEE" w:rsidRPr="00D178EC" w:rsidRDefault="00000000">
      <w:pPr>
        <w:rPr>
          <w:lang w:val="it-IT"/>
        </w:rPr>
      </w:pPr>
      <w:r w:rsidRPr="00D178EC">
        <w:rPr>
          <w:lang w:val="it-IT"/>
        </w:rPr>
        <w:t>Probabilmente il dataset disponibile non è sufficientemente grande da consentire un adattamento efficace degli embedding senza introdurre overfitting.</w:t>
      </w:r>
    </w:p>
    <w:p w14:paraId="34208931" w14:textId="77777777" w:rsidR="00F93BEE" w:rsidRPr="00D178EC" w:rsidRDefault="00000000">
      <w:pPr>
        <w:pStyle w:val="Heading1"/>
        <w:rPr>
          <w:lang w:val="it-IT"/>
        </w:rPr>
      </w:pPr>
      <w:r w:rsidRPr="00D178EC">
        <w:rPr>
          <w:lang w:val="it-IT"/>
        </w:rPr>
        <w:t>Bilanciamento dei Dataset</w:t>
      </w:r>
    </w:p>
    <w:p w14:paraId="786B9104" w14:textId="19893B96" w:rsidR="00F93BEE" w:rsidRPr="00D178EC" w:rsidRDefault="00000000">
      <w:pPr>
        <w:rPr>
          <w:lang w:val="it-IT"/>
        </w:rPr>
      </w:pPr>
      <w:r w:rsidRPr="00D178EC">
        <w:rPr>
          <w:lang w:val="it-IT"/>
        </w:rPr>
        <w:t>Per il modello generalista è stata valutata una strategia di campionamento bilanciato.</w:t>
      </w:r>
    </w:p>
    <w:p w14:paraId="51A7429C" w14:textId="77777777" w:rsidR="00F93BEE" w:rsidRPr="00D178EC" w:rsidRDefault="00000000">
      <w:pPr>
        <w:pStyle w:val="Heading2"/>
        <w:rPr>
          <w:lang w:val="it-IT"/>
        </w:rPr>
      </w:pPr>
      <w:r w:rsidRPr="00D178EC">
        <w:rPr>
          <w:lang w:val="it-IT"/>
        </w:rPr>
        <w:t>Risultati</w:t>
      </w:r>
    </w:p>
    <w:p w14:paraId="18B333C4" w14:textId="77777777" w:rsidR="00F93BEE" w:rsidRPr="00D178EC" w:rsidRDefault="00F93BEE">
      <w:pPr>
        <w:rPr>
          <w:lang w:val="it-IT"/>
        </w:rPr>
      </w:pPr>
    </w:p>
    <w:p w14:paraId="2DD5988E" w14:textId="77777777" w:rsidR="00F93BEE" w:rsidRPr="00D178EC" w:rsidRDefault="00000000">
      <w:pPr>
        <w:pStyle w:val="Heading3"/>
        <w:rPr>
          <w:lang w:val="it-IT"/>
        </w:rPr>
      </w:pPr>
      <w:r w:rsidRPr="00D178EC">
        <w:rPr>
          <w:lang w:val="it-IT"/>
        </w:rPr>
        <w:t>F1 globale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4390"/>
        <w:gridCol w:w="4390"/>
      </w:tblGrid>
      <w:tr w:rsidR="00696664" w14:paraId="5BDD6A4F" w14:textId="77777777" w:rsidTr="0069666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0" w:type="dxa"/>
          </w:tcPr>
          <w:p w14:paraId="0A47FAA9" w14:textId="412F603D" w:rsidR="00696664" w:rsidRDefault="00696664">
            <w:pPr>
              <w:rPr>
                <w:lang w:val="it-IT"/>
              </w:rPr>
            </w:pPr>
            <w:r w:rsidRPr="00D178EC">
              <w:rPr>
                <w:lang w:val="it-IT"/>
              </w:rPr>
              <w:t>Setup</w:t>
            </w:r>
          </w:p>
        </w:tc>
        <w:tc>
          <w:tcPr>
            <w:tcW w:w="4390" w:type="dxa"/>
          </w:tcPr>
          <w:p w14:paraId="0667EC35" w14:textId="0479E30A" w:rsidR="00696664" w:rsidRDefault="0069666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it-IT"/>
              </w:rPr>
            </w:pPr>
            <w:r>
              <w:rPr>
                <w:lang w:val="it-IT"/>
              </w:rPr>
              <w:t>F1</w:t>
            </w:r>
          </w:p>
        </w:tc>
      </w:tr>
      <w:tr w:rsidR="00696664" w14:paraId="16AD4730" w14:textId="77777777" w:rsidTr="0069666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0" w:type="dxa"/>
          </w:tcPr>
          <w:p w14:paraId="67281DC8" w14:textId="6724D651" w:rsidR="00696664" w:rsidRPr="00D178EC" w:rsidRDefault="00696664">
            <w:pPr>
              <w:rPr>
                <w:lang w:val="it-IT"/>
              </w:rPr>
            </w:pPr>
            <w:r>
              <w:t>Random Sampling</w:t>
            </w:r>
          </w:p>
        </w:tc>
        <w:tc>
          <w:tcPr>
            <w:tcW w:w="4390" w:type="dxa"/>
          </w:tcPr>
          <w:p w14:paraId="090B6EFB" w14:textId="7CD6B622" w:rsidR="00696664" w:rsidRPr="00696664" w:rsidRDefault="006966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it-IT"/>
              </w:rPr>
            </w:pPr>
            <w:r w:rsidRPr="00696664">
              <w:rPr>
                <w:b/>
                <w:bCs/>
                <w:lang w:val="it-IT"/>
              </w:rPr>
              <w:t>0,7774</w:t>
            </w:r>
          </w:p>
        </w:tc>
      </w:tr>
      <w:tr w:rsidR="00696664" w14:paraId="23B856CA" w14:textId="77777777" w:rsidTr="0069666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0" w:type="dxa"/>
          </w:tcPr>
          <w:p w14:paraId="6ABDD407" w14:textId="352D7DA4" w:rsidR="00696664" w:rsidRDefault="00696664">
            <w:r>
              <w:t>Balanced Sampling</w:t>
            </w:r>
          </w:p>
        </w:tc>
        <w:tc>
          <w:tcPr>
            <w:tcW w:w="4390" w:type="dxa"/>
          </w:tcPr>
          <w:p w14:paraId="0F7C0429" w14:textId="2DDC2A8B" w:rsidR="00696664" w:rsidRDefault="0069666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it-IT"/>
              </w:rPr>
            </w:pPr>
            <w:r>
              <w:rPr>
                <w:lang w:val="it-IT"/>
              </w:rPr>
              <w:t>0,7702</w:t>
            </w:r>
          </w:p>
        </w:tc>
      </w:tr>
    </w:tbl>
    <w:p w14:paraId="0253C868" w14:textId="77777777" w:rsidR="00F93BEE" w:rsidRDefault="00F93BEE"/>
    <w:p w14:paraId="633BE771" w14:textId="77777777" w:rsidR="00F93BEE" w:rsidRDefault="00000000">
      <w:pPr>
        <w:pStyle w:val="Heading3"/>
      </w:pPr>
      <w:r>
        <w:t>F1 per dominio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926"/>
        <w:gridCol w:w="2927"/>
        <w:gridCol w:w="2927"/>
      </w:tblGrid>
      <w:tr w:rsidR="00696664" w14:paraId="2ED97B07" w14:textId="77777777" w:rsidTr="0069666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26" w:type="dxa"/>
          </w:tcPr>
          <w:p w14:paraId="7EC9B476" w14:textId="38ACE1D0" w:rsidR="00696664" w:rsidRDefault="00696664">
            <w:r>
              <w:t>Dataset</w:t>
            </w:r>
          </w:p>
        </w:tc>
        <w:tc>
          <w:tcPr>
            <w:tcW w:w="2927" w:type="dxa"/>
          </w:tcPr>
          <w:p w14:paraId="1B1D1D56" w14:textId="41F7660F" w:rsidR="00696664" w:rsidRDefault="0069666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Random</w:t>
            </w:r>
          </w:p>
        </w:tc>
        <w:tc>
          <w:tcPr>
            <w:tcW w:w="2927" w:type="dxa"/>
          </w:tcPr>
          <w:p w14:paraId="46FB397E" w14:textId="375D0841" w:rsidR="00696664" w:rsidRDefault="0069666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Balanced</w:t>
            </w:r>
          </w:p>
        </w:tc>
      </w:tr>
      <w:tr w:rsidR="00696664" w14:paraId="045F4F47" w14:textId="77777777" w:rsidTr="0069666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26" w:type="dxa"/>
          </w:tcPr>
          <w:p w14:paraId="145C3B6C" w14:textId="1C059F81" w:rsidR="00696664" w:rsidRDefault="00696664">
            <w:r>
              <w:t>ADG</w:t>
            </w:r>
          </w:p>
        </w:tc>
        <w:tc>
          <w:tcPr>
            <w:tcW w:w="2927" w:type="dxa"/>
          </w:tcPr>
          <w:p w14:paraId="3160541C" w14:textId="370C671B" w:rsidR="00696664" w:rsidRDefault="006966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0,7323</w:t>
            </w:r>
          </w:p>
        </w:tc>
        <w:tc>
          <w:tcPr>
            <w:tcW w:w="2927" w:type="dxa"/>
          </w:tcPr>
          <w:p w14:paraId="578780A6" w14:textId="6683C2CA" w:rsidR="00696664" w:rsidRPr="00696664" w:rsidRDefault="006966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696664">
              <w:rPr>
                <w:b/>
                <w:bCs/>
              </w:rPr>
              <w:t>0,7650</w:t>
            </w:r>
          </w:p>
        </w:tc>
      </w:tr>
      <w:tr w:rsidR="00696664" w14:paraId="191DC6F5" w14:textId="77777777" w:rsidTr="0069666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26" w:type="dxa"/>
          </w:tcPr>
          <w:p w14:paraId="18397B52" w14:textId="29113E49" w:rsidR="00696664" w:rsidRDefault="00696664">
            <w:r>
              <w:t>FIC</w:t>
            </w:r>
          </w:p>
        </w:tc>
        <w:tc>
          <w:tcPr>
            <w:tcW w:w="2927" w:type="dxa"/>
          </w:tcPr>
          <w:p w14:paraId="703CB82D" w14:textId="1F0B52D8" w:rsidR="00696664" w:rsidRPr="00696664" w:rsidRDefault="0069666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696664">
              <w:rPr>
                <w:b/>
                <w:bCs/>
              </w:rPr>
              <w:t>0,7758</w:t>
            </w:r>
          </w:p>
        </w:tc>
        <w:tc>
          <w:tcPr>
            <w:tcW w:w="2927" w:type="dxa"/>
          </w:tcPr>
          <w:p w14:paraId="647289CF" w14:textId="11339CC3" w:rsidR="00696664" w:rsidRDefault="0069666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0,7610</w:t>
            </w:r>
          </w:p>
        </w:tc>
      </w:tr>
      <w:tr w:rsidR="00696664" w14:paraId="77622CB9" w14:textId="77777777" w:rsidTr="0069666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26" w:type="dxa"/>
          </w:tcPr>
          <w:p w14:paraId="0C384E2E" w14:textId="0DEE7A7B" w:rsidR="00696664" w:rsidRDefault="00696664">
            <w:r>
              <w:t>WN</w:t>
            </w:r>
          </w:p>
        </w:tc>
        <w:tc>
          <w:tcPr>
            <w:tcW w:w="2927" w:type="dxa"/>
          </w:tcPr>
          <w:p w14:paraId="671BFE85" w14:textId="3E92D82C" w:rsidR="00696664" w:rsidRPr="00696664" w:rsidRDefault="006966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696664">
              <w:rPr>
                <w:b/>
                <w:bCs/>
              </w:rPr>
              <w:t>0,7836</w:t>
            </w:r>
          </w:p>
        </w:tc>
        <w:tc>
          <w:tcPr>
            <w:tcW w:w="2927" w:type="dxa"/>
          </w:tcPr>
          <w:p w14:paraId="38001CEB" w14:textId="4F6B6CDF" w:rsidR="00696664" w:rsidRDefault="006966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0,7721</w:t>
            </w:r>
          </w:p>
        </w:tc>
      </w:tr>
    </w:tbl>
    <w:p w14:paraId="19EB152C" w14:textId="77777777" w:rsidR="00F93BEE" w:rsidRPr="00D178EC" w:rsidRDefault="00F93BEE">
      <w:pPr>
        <w:rPr>
          <w:lang w:val="it-IT"/>
        </w:rPr>
      </w:pPr>
    </w:p>
    <w:p w14:paraId="654B0F04" w14:textId="4526DBE8" w:rsidR="00F93BEE" w:rsidRPr="00D178EC" w:rsidRDefault="00000000" w:rsidP="00696664">
      <w:pPr>
        <w:pStyle w:val="Heading2"/>
        <w:rPr>
          <w:lang w:val="it-IT"/>
        </w:rPr>
      </w:pPr>
      <w:r w:rsidRPr="00D178EC">
        <w:rPr>
          <w:lang w:val="it-IT"/>
        </w:rPr>
        <w:lastRenderedPageBreak/>
        <w:t>Considerazioni</w:t>
      </w:r>
    </w:p>
    <w:p w14:paraId="12115148" w14:textId="47DB5A5F" w:rsidR="00F93BEE" w:rsidRPr="00D178EC" w:rsidRDefault="00000000">
      <w:pPr>
        <w:rPr>
          <w:lang w:val="it-IT"/>
        </w:rPr>
      </w:pPr>
      <w:r w:rsidRPr="00D178EC">
        <w:rPr>
          <w:lang w:val="it-IT"/>
        </w:rPr>
        <w:t>Il campionamento bilanciato migliora significativamente ADG ma penalizza FIC e WN.</w:t>
      </w:r>
    </w:p>
    <w:p w14:paraId="3D67F6EC" w14:textId="77777777" w:rsidR="00F93BEE" w:rsidRPr="00D178EC" w:rsidRDefault="00000000">
      <w:pPr>
        <w:rPr>
          <w:lang w:val="it-IT"/>
        </w:rPr>
      </w:pPr>
      <w:r w:rsidRPr="00D178EC">
        <w:rPr>
          <w:lang w:val="it-IT"/>
        </w:rPr>
        <w:t>Poiché l'obiettivo del modello generalista è massimizzare le prestazioni complessive, è stato mantenuto il campionamento casuale.</w:t>
      </w:r>
    </w:p>
    <w:p w14:paraId="58788550" w14:textId="77777777" w:rsidR="00F93BEE" w:rsidRPr="00D178EC" w:rsidRDefault="00F93BEE">
      <w:pPr>
        <w:rPr>
          <w:lang w:val="it-IT"/>
        </w:rPr>
      </w:pPr>
    </w:p>
    <w:p w14:paraId="50ECC204" w14:textId="7ECF349C" w:rsidR="00F93BEE" w:rsidRPr="00D178EC" w:rsidRDefault="00000000" w:rsidP="00696664">
      <w:pPr>
        <w:pStyle w:val="Heading1"/>
        <w:rPr>
          <w:lang w:val="it-IT"/>
        </w:rPr>
      </w:pPr>
      <w:r w:rsidRPr="00D178EC">
        <w:rPr>
          <w:lang w:val="it-IT"/>
        </w:rPr>
        <w:t>Hyperparameter Tuning</w:t>
      </w:r>
    </w:p>
    <w:p w14:paraId="047E01A4" w14:textId="6E224300" w:rsidR="00F93BEE" w:rsidRPr="00D178EC" w:rsidRDefault="00000000">
      <w:pPr>
        <w:rPr>
          <w:lang w:val="it-IT"/>
        </w:rPr>
      </w:pPr>
      <w:r w:rsidRPr="00D178EC">
        <w:rPr>
          <w:lang w:val="it-IT"/>
        </w:rPr>
        <w:t>Sono stati effettuati alcuni esperimenti di tuning sulla configurazione finale.</w:t>
      </w:r>
    </w:p>
    <w:p w14:paraId="7111AB65" w14:textId="77777777" w:rsidR="00F93BEE" w:rsidRPr="00D178EC" w:rsidRDefault="00000000">
      <w:pPr>
        <w:pStyle w:val="Heading2"/>
        <w:rPr>
          <w:lang w:val="it-IT"/>
        </w:rPr>
      </w:pPr>
      <w:r w:rsidRPr="00D178EC">
        <w:rPr>
          <w:lang w:val="it-IT"/>
        </w:rPr>
        <w:t>Risultati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480"/>
        <w:gridCol w:w="1910"/>
        <w:gridCol w:w="2195"/>
        <w:gridCol w:w="2195"/>
      </w:tblGrid>
      <w:tr w:rsidR="00696664" w14:paraId="1EA6C725" w14:textId="77777777" w:rsidTr="00A979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80" w:type="dxa"/>
          </w:tcPr>
          <w:p w14:paraId="1C94FFCF" w14:textId="29F36673" w:rsidR="00696664" w:rsidRDefault="00696664">
            <w:pPr>
              <w:rPr>
                <w:lang w:val="it-IT"/>
              </w:rPr>
            </w:pPr>
            <w:r w:rsidRPr="00D178EC">
              <w:rPr>
                <w:lang w:val="it-IT"/>
              </w:rPr>
              <w:t>Esperimento</w:t>
            </w:r>
          </w:p>
        </w:tc>
        <w:tc>
          <w:tcPr>
            <w:tcW w:w="1910" w:type="dxa"/>
          </w:tcPr>
          <w:p w14:paraId="1B266AE3" w14:textId="44DD3037" w:rsidR="00696664" w:rsidRDefault="0069666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it-IT"/>
              </w:rPr>
            </w:pPr>
            <w:r w:rsidRPr="00D178EC">
              <w:rPr>
                <w:lang w:val="it-IT"/>
              </w:rPr>
              <w:t>Precision</w:t>
            </w:r>
          </w:p>
        </w:tc>
        <w:tc>
          <w:tcPr>
            <w:tcW w:w="2195" w:type="dxa"/>
          </w:tcPr>
          <w:p w14:paraId="2BDF5345" w14:textId="30C5FD74" w:rsidR="00696664" w:rsidRDefault="0069666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it-IT"/>
              </w:rPr>
            </w:pPr>
            <w:r w:rsidRPr="00D178EC">
              <w:rPr>
                <w:lang w:val="it-IT"/>
              </w:rPr>
              <w:t>Recall</w:t>
            </w:r>
          </w:p>
        </w:tc>
        <w:tc>
          <w:tcPr>
            <w:tcW w:w="2195" w:type="dxa"/>
          </w:tcPr>
          <w:p w14:paraId="318A3883" w14:textId="5395980D" w:rsidR="00696664" w:rsidRDefault="0069666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it-IT"/>
              </w:rPr>
            </w:pPr>
            <w:r w:rsidRPr="00D178EC">
              <w:rPr>
                <w:lang w:val="it-IT"/>
              </w:rPr>
              <w:t>F1</w:t>
            </w:r>
          </w:p>
        </w:tc>
      </w:tr>
      <w:tr w:rsidR="00696664" w14:paraId="4FC070DA" w14:textId="77777777" w:rsidTr="00A979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80" w:type="dxa"/>
          </w:tcPr>
          <w:p w14:paraId="35D0895A" w14:textId="571C5A98" w:rsidR="00696664" w:rsidRPr="00D178EC" w:rsidRDefault="00696664">
            <w:pPr>
              <w:rPr>
                <w:lang w:val="it-IT"/>
              </w:rPr>
            </w:pPr>
            <w:r w:rsidRPr="00D178EC">
              <w:rPr>
                <w:lang w:val="it-IT"/>
              </w:rPr>
              <w:t>Baseline</w:t>
            </w:r>
          </w:p>
        </w:tc>
        <w:tc>
          <w:tcPr>
            <w:tcW w:w="1910" w:type="dxa"/>
          </w:tcPr>
          <w:p w14:paraId="1C320535" w14:textId="1ABD0489" w:rsidR="00696664" w:rsidRPr="00D178EC" w:rsidRDefault="006966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it-IT"/>
              </w:rPr>
            </w:pPr>
            <w:r>
              <w:rPr>
                <w:lang w:val="it-IT"/>
              </w:rPr>
              <w:t>0,7753</w:t>
            </w:r>
          </w:p>
        </w:tc>
        <w:tc>
          <w:tcPr>
            <w:tcW w:w="2195" w:type="dxa"/>
          </w:tcPr>
          <w:p w14:paraId="45FE8EFB" w14:textId="66DC6056" w:rsidR="00696664" w:rsidRPr="00A979CF" w:rsidRDefault="006966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it-IT"/>
              </w:rPr>
            </w:pPr>
            <w:r w:rsidRPr="00A979CF">
              <w:rPr>
                <w:b/>
                <w:bCs/>
                <w:lang w:val="it-IT"/>
              </w:rPr>
              <w:t>0,8090</w:t>
            </w:r>
          </w:p>
        </w:tc>
        <w:tc>
          <w:tcPr>
            <w:tcW w:w="2195" w:type="dxa"/>
          </w:tcPr>
          <w:p w14:paraId="51C00D06" w14:textId="2F06D04C" w:rsidR="00696664" w:rsidRPr="00D178EC" w:rsidRDefault="006966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it-IT"/>
              </w:rPr>
            </w:pPr>
            <w:r>
              <w:rPr>
                <w:lang w:val="it-IT"/>
              </w:rPr>
              <w:t>0,7918</w:t>
            </w:r>
          </w:p>
        </w:tc>
      </w:tr>
      <w:tr w:rsidR="00696664" w14:paraId="095BABD7" w14:textId="77777777" w:rsidTr="00A979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80" w:type="dxa"/>
          </w:tcPr>
          <w:p w14:paraId="23947F94" w14:textId="4E7FAAD8" w:rsidR="00696664" w:rsidRPr="00D178EC" w:rsidRDefault="00696664">
            <w:pPr>
              <w:rPr>
                <w:lang w:val="it-IT"/>
              </w:rPr>
            </w:pPr>
            <w:r w:rsidRPr="00D178EC">
              <w:rPr>
                <w:lang w:val="it-IT"/>
              </w:rPr>
              <w:t>Learning Rate 0.0005</w:t>
            </w:r>
          </w:p>
        </w:tc>
        <w:tc>
          <w:tcPr>
            <w:tcW w:w="1910" w:type="dxa"/>
          </w:tcPr>
          <w:p w14:paraId="12EF084A" w14:textId="01F2D4B0" w:rsidR="00696664" w:rsidRPr="00D178EC" w:rsidRDefault="0069666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it-IT"/>
              </w:rPr>
            </w:pPr>
            <w:r>
              <w:rPr>
                <w:lang w:val="it-IT"/>
              </w:rPr>
              <w:t>0,7592</w:t>
            </w:r>
          </w:p>
        </w:tc>
        <w:tc>
          <w:tcPr>
            <w:tcW w:w="2195" w:type="dxa"/>
          </w:tcPr>
          <w:p w14:paraId="771DC935" w14:textId="1D8F8898" w:rsidR="00696664" w:rsidRPr="00D178EC" w:rsidRDefault="0069666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it-IT"/>
              </w:rPr>
            </w:pPr>
            <w:r>
              <w:rPr>
                <w:lang w:val="it-IT"/>
              </w:rPr>
              <w:t>0,7884</w:t>
            </w:r>
          </w:p>
        </w:tc>
        <w:tc>
          <w:tcPr>
            <w:tcW w:w="2195" w:type="dxa"/>
          </w:tcPr>
          <w:p w14:paraId="4CBCFDA6" w14:textId="5D57F431" w:rsidR="00696664" w:rsidRPr="00D178EC" w:rsidRDefault="0069666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it-IT"/>
              </w:rPr>
            </w:pPr>
            <w:r>
              <w:rPr>
                <w:lang w:val="it-IT"/>
              </w:rPr>
              <w:t>0,7735</w:t>
            </w:r>
          </w:p>
        </w:tc>
      </w:tr>
      <w:tr w:rsidR="00696664" w14:paraId="2CF2AE09" w14:textId="77777777" w:rsidTr="00A979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80" w:type="dxa"/>
          </w:tcPr>
          <w:p w14:paraId="32F60385" w14:textId="51687FEB" w:rsidR="00696664" w:rsidRPr="00D178EC" w:rsidRDefault="00696664">
            <w:pPr>
              <w:rPr>
                <w:lang w:val="it-IT"/>
              </w:rPr>
            </w:pPr>
            <w:r w:rsidRPr="00D178EC">
              <w:rPr>
                <w:lang w:val="it-IT"/>
              </w:rPr>
              <w:t>Entity Weighted Loss</w:t>
            </w:r>
          </w:p>
        </w:tc>
        <w:tc>
          <w:tcPr>
            <w:tcW w:w="1910" w:type="dxa"/>
          </w:tcPr>
          <w:p w14:paraId="22F1D5CB" w14:textId="6E2B58F5" w:rsidR="00696664" w:rsidRPr="00D178EC" w:rsidRDefault="006966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it-IT"/>
              </w:rPr>
            </w:pPr>
            <w:r>
              <w:rPr>
                <w:lang w:val="it-IT"/>
              </w:rPr>
              <w:t>0,7755</w:t>
            </w:r>
          </w:p>
        </w:tc>
        <w:tc>
          <w:tcPr>
            <w:tcW w:w="2195" w:type="dxa"/>
          </w:tcPr>
          <w:p w14:paraId="32A3835F" w14:textId="6A6A380D" w:rsidR="00696664" w:rsidRPr="00D178EC" w:rsidRDefault="006966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it-IT"/>
              </w:rPr>
            </w:pPr>
            <w:r>
              <w:rPr>
                <w:lang w:val="it-IT"/>
              </w:rPr>
              <w:t>0,8007</w:t>
            </w:r>
          </w:p>
        </w:tc>
        <w:tc>
          <w:tcPr>
            <w:tcW w:w="2195" w:type="dxa"/>
          </w:tcPr>
          <w:p w14:paraId="45F396F2" w14:textId="119AE041" w:rsidR="00696664" w:rsidRPr="00D178EC" w:rsidRDefault="006966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it-IT"/>
              </w:rPr>
            </w:pPr>
            <w:r>
              <w:rPr>
                <w:lang w:val="it-IT"/>
              </w:rPr>
              <w:t>0,7879</w:t>
            </w:r>
          </w:p>
        </w:tc>
      </w:tr>
      <w:tr w:rsidR="00696664" w14:paraId="56C4DF87" w14:textId="77777777" w:rsidTr="00A979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80" w:type="dxa"/>
          </w:tcPr>
          <w:p w14:paraId="3281CC4A" w14:textId="59C00FCA" w:rsidR="00696664" w:rsidRPr="00D178EC" w:rsidRDefault="00696664">
            <w:pPr>
              <w:rPr>
                <w:lang w:val="it-IT"/>
              </w:rPr>
            </w:pPr>
            <w:r w:rsidRPr="00D178EC">
              <w:rPr>
                <w:lang w:val="it-IT"/>
              </w:rPr>
              <w:t>CharCNN 100 Filters</w:t>
            </w:r>
          </w:p>
        </w:tc>
        <w:tc>
          <w:tcPr>
            <w:tcW w:w="1910" w:type="dxa"/>
          </w:tcPr>
          <w:p w14:paraId="3886FF89" w14:textId="2C864E1E" w:rsidR="00696664" w:rsidRPr="00D178EC" w:rsidRDefault="0069666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it-IT"/>
              </w:rPr>
            </w:pPr>
            <w:r>
              <w:rPr>
                <w:lang w:val="it-IT"/>
              </w:rPr>
              <w:t>0,7940</w:t>
            </w:r>
          </w:p>
        </w:tc>
        <w:tc>
          <w:tcPr>
            <w:tcW w:w="2195" w:type="dxa"/>
          </w:tcPr>
          <w:p w14:paraId="2E05FDA4" w14:textId="067157A1" w:rsidR="00696664" w:rsidRPr="00D178EC" w:rsidRDefault="0069666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it-IT"/>
              </w:rPr>
            </w:pPr>
            <w:r>
              <w:rPr>
                <w:lang w:val="it-IT"/>
              </w:rPr>
              <w:t>0,</w:t>
            </w:r>
            <w:r w:rsidR="00A979CF">
              <w:rPr>
                <w:lang w:val="it-IT"/>
              </w:rPr>
              <w:t>7793</w:t>
            </w:r>
          </w:p>
        </w:tc>
        <w:tc>
          <w:tcPr>
            <w:tcW w:w="2195" w:type="dxa"/>
          </w:tcPr>
          <w:p w14:paraId="36E0525F" w14:textId="73B98D86" w:rsidR="00696664" w:rsidRPr="00D178EC" w:rsidRDefault="00A979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it-IT"/>
              </w:rPr>
            </w:pPr>
            <w:r>
              <w:rPr>
                <w:lang w:val="it-IT"/>
              </w:rPr>
              <w:t>0,7866</w:t>
            </w:r>
          </w:p>
        </w:tc>
      </w:tr>
      <w:tr w:rsidR="00696664" w14:paraId="15056A28" w14:textId="77777777" w:rsidTr="00A979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80" w:type="dxa"/>
          </w:tcPr>
          <w:p w14:paraId="05FAA70F" w14:textId="0BC62EB1" w:rsidR="00696664" w:rsidRPr="00D178EC" w:rsidRDefault="00696664">
            <w:pPr>
              <w:rPr>
                <w:lang w:val="it-IT"/>
              </w:rPr>
            </w:pPr>
            <w:r w:rsidRPr="00D178EC">
              <w:rPr>
                <w:lang w:val="it-IT"/>
              </w:rPr>
              <w:t>Word Dropout 0.10</w:t>
            </w:r>
          </w:p>
        </w:tc>
        <w:tc>
          <w:tcPr>
            <w:tcW w:w="1910" w:type="dxa"/>
          </w:tcPr>
          <w:p w14:paraId="7BE7AA23" w14:textId="37F8480D" w:rsidR="00696664" w:rsidRPr="00A979CF" w:rsidRDefault="00A979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it-IT"/>
              </w:rPr>
            </w:pPr>
            <w:r w:rsidRPr="00A979CF">
              <w:rPr>
                <w:b/>
                <w:bCs/>
                <w:lang w:val="it-IT"/>
              </w:rPr>
              <w:t>0,7961</w:t>
            </w:r>
          </w:p>
        </w:tc>
        <w:tc>
          <w:tcPr>
            <w:tcW w:w="2195" w:type="dxa"/>
          </w:tcPr>
          <w:p w14:paraId="0176E9B2" w14:textId="101A224F" w:rsidR="00696664" w:rsidRPr="00D178EC" w:rsidRDefault="00A979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it-IT"/>
              </w:rPr>
            </w:pPr>
            <w:r>
              <w:rPr>
                <w:lang w:val="it-IT"/>
              </w:rPr>
              <w:t>0,7916</w:t>
            </w:r>
          </w:p>
        </w:tc>
        <w:tc>
          <w:tcPr>
            <w:tcW w:w="2195" w:type="dxa"/>
          </w:tcPr>
          <w:p w14:paraId="49EFF135" w14:textId="04AA0728" w:rsidR="00696664" w:rsidRPr="00A979CF" w:rsidRDefault="00A979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it-IT"/>
              </w:rPr>
            </w:pPr>
            <w:r w:rsidRPr="00A979CF">
              <w:rPr>
                <w:b/>
                <w:bCs/>
                <w:lang w:val="it-IT"/>
              </w:rPr>
              <w:t>0,7938</w:t>
            </w:r>
          </w:p>
        </w:tc>
      </w:tr>
    </w:tbl>
    <w:p w14:paraId="564F2DAD" w14:textId="77777777" w:rsidR="00F93BEE" w:rsidRPr="00D178EC" w:rsidRDefault="00F93BEE">
      <w:pPr>
        <w:rPr>
          <w:lang w:val="it-IT"/>
        </w:rPr>
      </w:pPr>
    </w:p>
    <w:p w14:paraId="369816FF" w14:textId="77777777" w:rsidR="00F93BEE" w:rsidRPr="00D178EC" w:rsidRDefault="00000000">
      <w:pPr>
        <w:pStyle w:val="Heading2"/>
        <w:rPr>
          <w:lang w:val="it-IT"/>
        </w:rPr>
      </w:pPr>
      <w:r w:rsidRPr="00D178EC">
        <w:rPr>
          <w:lang w:val="it-IT"/>
        </w:rPr>
        <w:t>Considerazioni</w:t>
      </w:r>
    </w:p>
    <w:p w14:paraId="03B7039D" w14:textId="77777777" w:rsidR="00F93BEE" w:rsidRPr="00D178EC" w:rsidRDefault="00F93BEE">
      <w:pPr>
        <w:rPr>
          <w:lang w:val="it-IT"/>
        </w:rPr>
      </w:pPr>
    </w:p>
    <w:p w14:paraId="1F630285" w14:textId="3F197643" w:rsidR="00F93BEE" w:rsidRPr="00D178EC" w:rsidRDefault="00000000">
      <w:pPr>
        <w:rPr>
          <w:lang w:val="it-IT"/>
        </w:rPr>
      </w:pPr>
      <w:r w:rsidRPr="00D178EC">
        <w:rPr>
          <w:lang w:val="it-IT"/>
        </w:rPr>
        <w:t>L'unica modifica che ha prodotto un miglioramento misurabile è stata l'aumento del word dropout da 0.05 a 0.10.</w:t>
      </w:r>
    </w:p>
    <w:p w14:paraId="0B760E85" w14:textId="305A2DF2" w:rsidR="00F93BEE" w:rsidRPr="00A979CF" w:rsidRDefault="00A979CF">
      <w:pPr>
        <w:rPr>
          <w:b/>
          <w:bCs/>
          <w:lang w:val="it-IT"/>
        </w:rPr>
      </w:pPr>
      <w:r>
        <w:rPr>
          <w:b/>
          <w:bCs/>
          <w:lang w:val="it-IT"/>
        </w:rPr>
        <w:t>La</w:t>
      </w:r>
      <w:r w:rsidRPr="00A979CF">
        <w:rPr>
          <w:b/>
          <w:bCs/>
          <w:lang w:val="it-IT"/>
        </w:rPr>
        <w:t xml:space="preserve"> configurazione </w:t>
      </w:r>
      <w:r>
        <w:rPr>
          <w:b/>
          <w:bCs/>
          <w:lang w:val="it-IT"/>
        </w:rPr>
        <w:t xml:space="preserve">word dropout 0.10 </w:t>
      </w:r>
      <w:r w:rsidRPr="00A979CF">
        <w:rPr>
          <w:b/>
          <w:bCs/>
          <w:lang w:val="it-IT"/>
        </w:rPr>
        <w:t>è stata selezionata come configurazione finale.</w:t>
      </w:r>
    </w:p>
    <w:p w14:paraId="4B17BBC3" w14:textId="77777777" w:rsidR="00F93BEE" w:rsidRPr="00D178EC" w:rsidRDefault="00000000">
      <w:pPr>
        <w:pStyle w:val="Heading1"/>
        <w:rPr>
          <w:lang w:val="it-IT"/>
        </w:rPr>
      </w:pPr>
      <w:r w:rsidRPr="00D178EC">
        <w:rPr>
          <w:lang w:val="it-IT"/>
        </w:rPr>
        <w:t>Configurazione Finale</w:t>
      </w:r>
    </w:p>
    <w:p w14:paraId="688B1190" w14:textId="77777777" w:rsidR="00F93BEE" w:rsidRPr="00D178EC" w:rsidRDefault="00F93BEE">
      <w:pPr>
        <w:rPr>
          <w:lang w:val="it-IT"/>
        </w:rPr>
      </w:pPr>
    </w:p>
    <w:p w14:paraId="04580551" w14:textId="0EA15F27" w:rsidR="00F93BEE" w:rsidRPr="00D178EC" w:rsidRDefault="00000000">
      <w:pPr>
        <w:rPr>
          <w:lang w:val="it-IT"/>
        </w:rPr>
      </w:pPr>
      <w:r w:rsidRPr="00D178EC">
        <w:rPr>
          <w:lang w:val="it-IT"/>
        </w:rPr>
        <w:t>La configurazione finale selezionata è:</w:t>
      </w:r>
    </w:p>
    <w:p w14:paraId="3FD09EFC" w14:textId="77777777" w:rsidR="00F93BEE" w:rsidRDefault="00000000">
      <w:pPr>
        <w:pStyle w:val="ListBullet"/>
      </w:pPr>
      <w:r>
        <w:t>NLPL Word2Vec IT</w:t>
      </w:r>
    </w:p>
    <w:p w14:paraId="417009FB" w14:textId="77777777" w:rsidR="00F93BEE" w:rsidRDefault="00000000">
      <w:pPr>
        <w:pStyle w:val="ListBullet"/>
      </w:pPr>
      <w:r>
        <w:t>Embedding congelati</w:t>
      </w:r>
    </w:p>
    <w:p w14:paraId="023BB343" w14:textId="77777777" w:rsidR="00F93BEE" w:rsidRDefault="00000000">
      <w:pPr>
        <w:pStyle w:val="ListBullet"/>
      </w:pPr>
      <w:r>
        <w:t>CharCNN</w:t>
      </w:r>
    </w:p>
    <w:p w14:paraId="4758B2FC" w14:textId="77777777" w:rsidR="00F93BEE" w:rsidRDefault="00000000">
      <w:pPr>
        <w:pStyle w:val="ListBullet"/>
      </w:pPr>
      <w:r>
        <w:t>BiLSTM bidirezionale</w:t>
      </w:r>
    </w:p>
    <w:p w14:paraId="30D73661" w14:textId="77777777" w:rsidR="00F93BEE" w:rsidRDefault="00000000">
      <w:pPr>
        <w:pStyle w:val="ListBullet"/>
      </w:pPr>
      <w:r>
        <w:t>CRF</w:t>
      </w:r>
    </w:p>
    <w:p w14:paraId="4B4E06FF" w14:textId="77777777" w:rsidR="00F93BEE" w:rsidRDefault="00000000">
      <w:pPr>
        <w:pStyle w:val="ListBullet"/>
      </w:pPr>
      <w:r>
        <w:t>Word Dropout = 0.10</w:t>
      </w:r>
    </w:p>
    <w:p w14:paraId="1793A103" w14:textId="0B049BA6" w:rsidR="00F93BEE" w:rsidRDefault="00000000" w:rsidP="00A979CF">
      <w:pPr>
        <w:pStyle w:val="ListBullet"/>
      </w:pPr>
      <w:r>
        <w:t>Random Sampling</w:t>
      </w:r>
    </w:p>
    <w:p w14:paraId="1594B22E" w14:textId="77777777" w:rsidR="00F93BEE" w:rsidRDefault="00000000">
      <w:pPr>
        <w:pStyle w:val="Heading1"/>
      </w:pPr>
      <w:r>
        <w:t>Risultati Finali</w:t>
      </w:r>
    </w:p>
    <w:p w14:paraId="04844A22" w14:textId="77777777" w:rsidR="00F93BEE" w:rsidRDefault="00F93BEE"/>
    <w:p w14:paraId="0181CCFA" w14:textId="4AD3E6FA" w:rsidR="00F93BEE" w:rsidRDefault="00000000" w:rsidP="00A979CF">
      <w:pPr>
        <w:pStyle w:val="Heading2"/>
      </w:pPr>
      <w:r>
        <w:lastRenderedPageBreak/>
        <w:t>Modello Generalista</w:t>
      </w:r>
    </w:p>
    <w:p w14:paraId="2388D501" w14:textId="3E50DD16" w:rsidR="00F93BEE" w:rsidRDefault="00000000">
      <w:r>
        <w:t>Training:</w:t>
      </w:r>
    </w:p>
    <w:p w14:paraId="53603B23" w14:textId="77777777" w:rsidR="00F93BEE" w:rsidRDefault="00000000">
      <w:pPr>
        <w:pStyle w:val="ListBullet"/>
      </w:pPr>
      <w:r>
        <w:t>ADG</w:t>
      </w:r>
    </w:p>
    <w:p w14:paraId="2DC99B43" w14:textId="77777777" w:rsidR="00F93BEE" w:rsidRDefault="00000000">
      <w:pPr>
        <w:pStyle w:val="ListBullet"/>
      </w:pPr>
      <w:r>
        <w:t>FIC</w:t>
      </w:r>
    </w:p>
    <w:p w14:paraId="2A56223F" w14:textId="77777777" w:rsidR="00F93BEE" w:rsidRDefault="00000000">
      <w:pPr>
        <w:pStyle w:val="ListBullet"/>
      </w:pPr>
      <w:r>
        <w:t>WN</w:t>
      </w:r>
    </w:p>
    <w:p w14:paraId="456C9A9C" w14:textId="77777777" w:rsidR="00F93BEE" w:rsidRDefault="00F93BEE"/>
    <w:p w14:paraId="727436B3" w14:textId="77777777" w:rsidR="00F93BEE" w:rsidRDefault="00000000">
      <w:pPr>
        <w:pStyle w:val="Heading3"/>
      </w:pPr>
      <w:r>
        <w:t>Prestazioni complessive</w:t>
      </w:r>
    </w:p>
    <w:p w14:paraId="6F635DAC" w14:textId="77777777" w:rsidR="00F93BEE" w:rsidRDefault="00F93BEE"/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926"/>
        <w:gridCol w:w="2927"/>
        <w:gridCol w:w="2927"/>
      </w:tblGrid>
      <w:tr w:rsidR="00A979CF" w14:paraId="2558C68E" w14:textId="77777777" w:rsidTr="00A979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26" w:type="dxa"/>
          </w:tcPr>
          <w:p w14:paraId="1E6C9AA0" w14:textId="4D72379A" w:rsidR="00A979CF" w:rsidRDefault="00A979CF">
            <w:r>
              <w:t>Precision</w:t>
            </w:r>
          </w:p>
        </w:tc>
        <w:tc>
          <w:tcPr>
            <w:tcW w:w="2927" w:type="dxa"/>
          </w:tcPr>
          <w:p w14:paraId="4774BB2D" w14:textId="7099BE64" w:rsidR="00A979CF" w:rsidRDefault="00A979C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Recall</w:t>
            </w:r>
          </w:p>
        </w:tc>
        <w:tc>
          <w:tcPr>
            <w:tcW w:w="2927" w:type="dxa"/>
          </w:tcPr>
          <w:p w14:paraId="643D7906" w14:textId="5D9C0C41" w:rsidR="00A979CF" w:rsidRDefault="00A979C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F1</w:t>
            </w:r>
          </w:p>
        </w:tc>
      </w:tr>
      <w:tr w:rsidR="00A979CF" w14:paraId="5884FDA7" w14:textId="77777777" w:rsidTr="00A979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26" w:type="dxa"/>
          </w:tcPr>
          <w:p w14:paraId="19F0B012" w14:textId="3C680D67" w:rsidR="00A979CF" w:rsidRPr="00A979CF" w:rsidRDefault="00A979CF">
            <w:pPr>
              <w:rPr>
                <w:b w:val="0"/>
                <w:bCs w:val="0"/>
              </w:rPr>
            </w:pPr>
            <w:r w:rsidRPr="00A979CF">
              <w:rPr>
                <w:b w:val="0"/>
                <w:bCs w:val="0"/>
              </w:rPr>
              <w:t>0,7977</w:t>
            </w:r>
          </w:p>
        </w:tc>
        <w:tc>
          <w:tcPr>
            <w:tcW w:w="2927" w:type="dxa"/>
          </w:tcPr>
          <w:p w14:paraId="419F5678" w14:textId="7E6A3C3A" w:rsidR="00A979CF" w:rsidRDefault="00A979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0,7785</w:t>
            </w:r>
          </w:p>
        </w:tc>
        <w:tc>
          <w:tcPr>
            <w:tcW w:w="2927" w:type="dxa"/>
          </w:tcPr>
          <w:p w14:paraId="18C4FF5B" w14:textId="1469FFE9" w:rsidR="00A979CF" w:rsidRDefault="00A979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0,7880</w:t>
            </w:r>
          </w:p>
        </w:tc>
      </w:tr>
    </w:tbl>
    <w:p w14:paraId="34F8E4FD" w14:textId="77777777" w:rsidR="00F93BEE" w:rsidRDefault="00000000">
      <w:pPr>
        <w:pStyle w:val="Heading3"/>
      </w:pPr>
      <w:r>
        <w:t>Prestazioni per dominio</w:t>
      </w:r>
    </w:p>
    <w:p w14:paraId="4B757BE0" w14:textId="77777777" w:rsidR="00F93BEE" w:rsidRDefault="00F93BEE"/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195"/>
        <w:gridCol w:w="2195"/>
        <w:gridCol w:w="2195"/>
        <w:gridCol w:w="2195"/>
      </w:tblGrid>
      <w:tr w:rsidR="00A979CF" w14:paraId="676E3B02" w14:textId="77777777" w:rsidTr="00A979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5" w:type="dxa"/>
          </w:tcPr>
          <w:p w14:paraId="50AA6460" w14:textId="14EA337B" w:rsidR="00A979CF" w:rsidRDefault="00A979CF">
            <w:r>
              <w:t>Dataset</w:t>
            </w:r>
          </w:p>
        </w:tc>
        <w:tc>
          <w:tcPr>
            <w:tcW w:w="2195" w:type="dxa"/>
          </w:tcPr>
          <w:p w14:paraId="33D98C38" w14:textId="6EE58A54" w:rsidR="00A979CF" w:rsidRDefault="00A979C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Precision</w:t>
            </w:r>
          </w:p>
        </w:tc>
        <w:tc>
          <w:tcPr>
            <w:tcW w:w="2195" w:type="dxa"/>
          </w:tcPr>
          <w:p w14:paraId="3BE515EA" w14:textId="63F32451" w:rsidR="00A979CF" w:rsidRDefault="00A979C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Recall</w:t>
            </w:r>
          </w:p>
        </w:tc>
        <w:tc>
          <w:tcPr>
            <w:tcW w:w="2195" w:type="dxa"/>
          </w:tcPr>
          <w:p w14:paraId="5E86761E" w14:textId="4E649276" w:rsidR="00A979CF" w:rsidRDefault="00A979C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F1</w:t>
            </w:r>
          </w:p>
        </w:tc>
      </w:tr>
      <w:tr w:rsidR="00A979CF" w14:paraId="491D45C3" w14:textId="77777777" w:rsidTr="00A979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5" w:type="dxa"/>
          </w:tcPr>
          <w:p w14:paraId="040E1A76" w14:textId="00F97C0B" w:rsidR="00A979CF" w:rsidRDefault="00A979CF">
            <w:r>
              <w:t>ADG</w:t>
            </w:r>
          </w:p>
        </w:tc>
        <w:tc>
          <w:tcPr>
            <w:tcW w:w="2195" w:type="dxa"/>
          </w:tcPr>
          <w:p w14:paraId="2C19D013" w14:textId="1FD0E083" w:rsidR="00A979CF" w:rsidRDefault="00A979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0,7815</w:t>
            </w:r>
          </w:p>
        </w:tc>
        <w:tc>
          <w:tcPr>
            <w:tcW w:w="2195" w:type="dxa"/>
          </w:tcPr>
          <w:p w14:paraId="75502D02" w14:textId="795E284B" w:rsidR="00A979CF" w:rsidRDefault="00A979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0,6982</w:t>
            </w:r>
          </w:p>
        </w:tc>
        <w:tc>
          <w:tcPr>
            <w:tcW w:w="2195" w:type="dxa"/>
          </w:tcPr>
          <w:p w14:paraId="1FDBAA34" w14:textId="62F94F58" w:rsidR="00A979CF" w:rsidRDefault="00A979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0,7375</w:t>
            </w:r>
          </w:p>
        </w:tc>
      </w:tr>
      <w:tr w:rsidR="00A979CF" w14:paraId="390DC608" w14:textId="77777777" w:rsidTr="00A979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5" w:type="dxa"/>
          </w:tcPr>
          <w:p w14:paraId="4C3FB8F3" w14:textId="6A1B814A" w:rsidR="00A979CF" w:rsidRDefault="00A979CF">
            <w:r>
              <w:t>FIC</w:t>
            </w:r>
          </w:p>
        </w:tc>
        <w:tc>
          <w:tcPr>
            <w:tcW w:w="2195" w:type="dxa"/>
          </w:tcPr>
          <w:p w14:paraId="43A732F8" w14:textId="6128DB46" w:rsidR="00A979CF" w:rsidRDefault="00A979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0,8167</w:t>
            </w:r>
          </w:p>
        </w:tc>
        <w:tc>
          <w:tcPr>
            <w:tcW w:w="2195" w:type="dxa"/>
          </w:tcPr>
          <w:p w14:paraId="005B3521" w14:textId="50E8EB35" w:rsidR="00A979CF" w:rsidRDefault="00A979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0,7857</w:t>
            </w:r>
          </w:p>
        </w:tc>
        <w:tc>
          <w:tcPr>
            <w:tcW w:w="2195" w:type="dxa"/>
          </w:tcPr>
          <w:p w14:paraId="4611EF15" w14:textId="05CB0D3E" w:rsidR="00A979CF" w:rsidRDefault="00A979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0,8009</w:t>
            </w:r>
          </w:p>
        </w:tc>
      </w:tr>
      <w:tr w:rsidR="00A979CF" w14:paraId="0EA062FE" w14:textId="77777777" w:rsidTr="00A979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5" w:type="dxa"/>
          </w:tcPr>
          <w:p w14:paraId="54A9F77F" w14:textId="0A62C2F0" w:rsidR="00A979CF" w:rsidRDefault="00A979CF">
            <w:r>
              <w:t>WN</w:t>
            </w:r>
          </w:p>
        </w:tc>
        <w:tc>
          <w:tcPr>
            <w:tcW w:w="2195" w:type="dxa"/>
          </w:tcPr>
          <w:p w14:paraId="1788A54C" w14:textId="510BE05D" w:rsidR="00A979CF" w:rsidRDefault="00A979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0,7974</w:t>
            </w:r>
          </w:p>
        </w:tc>
        <w:tc>
          <w:tcPr>
            <w:tcW w:w="2195" w:type="dxa"/>
          </w:tcPr>
          <w:p w14:paraId="703A0622" w14:textId="664F103E" w:rsidR="00A979CF" w:rsidRDefault="00A979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0,7890</w:t>
            </w:r>
          </w:p>
        </w:tc>
        <w:tc>
          <w:tcPr>
            <w:tcW w:w="2195" w:type="dxa"/>
          </w:tcPr>
          <w:p w14:paraId="7D0A4906" w14:textId="419AB6E5" w:rsidR="00A979CF" w:rsidRDefault="00A979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0,7932</w:t>
            </w:r>
          </w:p>
        </w:tc>
      </w:tr>
    </w:tbl>
    <w:p w14:paraId="68437021" w14:textId="77777777" w:rsidR="00F93BEE" w:rsidRDefault="00F93BEE"/>
    <w:p w14:paraId="4D930CBA" w14:textId="21FB9F2B" w:rsidR="00F93BEE" w:rsidRDefault="00000000" w:rsidP="00A979CF">
      <w:pPr>
        <w:pStyle w:val="Heading2"/>
      </w:pPr>
      <w:r>
        <w:t>Modello Specifico</w:t>
      </w:r>
    </w:p>
    <w:p w14:paraId="1D5C1F4D" w14:textId="77777777" w:rsidR="00F93BEE" w:rsidRDefault="00000000">
      <w:r>
        <w:t>Training:</w:t>
      </w:r>
    </w:p>
    <w:p w14:paraId="41957AE2" w14:textId="42BB2147" w:rsidR="00F93BEE" w:rsidRDefault="00000000" w:rsidP="00A979CF">
      <w:pPr>
        <w:pStyle w:val="ListBullet"/>
      </w:pPr>
      <w:r>
        <w:t>WN</w:t>
      </w:r>
    </w:p>
    <w:p w14:paraId="1E98097E" w14:textId="77777777" w:rsidR="00F93BEE" w:rsidRPr="00A979CF" w:rsidRDefault="00000000">
      <w:pPr>
        <w:pStyle w:val="Heading3"/>
        <w:rPr>
          <w:lang w:val="it-IT"/>
        </w:rPr>
      </w:pPr>
      <w:r w:rsidRPr="00A979CF">
        <w:rPr>
          <w:lang w:val="it-IT"/>
        </w:rPr>
        <w:t>Prestazioni su WN</w:t>
      </w:r>
    </w:p>
    <w:p w14:paraId="49B0F500" w14:textId="77777777" w:rsidR="00F93BEE" w:rsidRDefault="00F93BEE">
      <w:pPr>
        <w:rPr>
          <w:lang w:val="it-IT"/>
        </w:rPr>
      </w:pP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926"/>
        <w:gridCol w:w="2927"/>
        <w:gridCol w:w="2927"/>
      </w:tblGrid>
      <w:tr w:rsidR="00A979CF" w14:paraId="4C265A54" w14:textId="77777777" w:rsidTr="00A979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26" w:type="dxa"/>
          </w:tcPr>
          <w:p w14:paraId="2387020B" w14:textId="0F8A1B37" w:rsidR="00A979CF" w:rsidRDefault="00A979CF">
            <w:pPr>
              <w:rPr>
                <w:lang w:val="it-IT"/>
              </w:rPr>
            </w:pPr>
            <w:r w:rsidRPr="00A979CF">
              <w:rPr>
                <w:lang w:val="it-IT"/>
              </w:rPr>
              <w:t>Precision</w:t>
            </w:r>
          </w:p>
        </w:tc>
        <w:tc>
          <w:tcPr>
            <w:tcW w:w="2927" w:type="dxa"/>
          </w:tcPr>
          <w:p w14:paraId="0D662FF3" w14:textId="68293946" w:rsidR="00A979CF" w:rsidRDefault="00A979C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it-IT"/>
              </w:rPr>
            </w:pPr>
            <w:r w:rsidRPr="00A979CF">
              <w:rPr>
                <w:lang w:val="it-IT"/>
              </w:rPr>
              <w:t>Recall</w:t>
            </w:r>
          </w:p>
        </w:tc>
        <w:tc>
          <w:tcPr>
            <w:tcW w:w="2927" w:type="dxa"/>
          </w:tcPr>
          <w:p w14:paraId="244A297D" w14:textId="37364BAE" w:rsidR="00A979CF" w:rsidRDefault="00A979C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it-IT"/>
              </w:rPr>
            </w:pPr>
            <w:r w:rsidRPr="00A979CF">
              <w:rPr>
                <w:lang w:val="it-IT"/>
              </w:rPr>
              <w:t>F1</w:t>
            </w:r>
          </w:p>
        </w:tc>
      </w:tr>
      <w:tr w:rsidR="00A979CF" w14:paraId="2A3B6E92" w14:textId="77777777" w:rsidTr="00A979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26" w:type="dxa"/>
          </w:tcPr>
          <w:p w14:paraId="0D7FD210" w14:textId="35DC7534" w:rsidR="00A979CF" w:rsidRPr="00A979CF" w:rsidRDefault="00A979CF">
            <w:pPr>
              <w:rPr>
                <w:b w:val="0"/>
                <w:bCs w:val="0"/>
                <w:lang w:val="it-IT"/>
              </w:rPr>
            </w:pPr>
            <w:r w:rsidRPr="00A979CF">
              <w:rPr>
                <w:b w:val="0"/>
                <w:bCs w:val="0"/>
                <w:lang w:val="it-IT"/>
              </w:rPr>
              <w:t>0,7958</w:t>
            </w:r>
          </w:p>
        </w:tc>
        <w:tc>
          <w:tcPr>
            <w:tcW w:w="2927" w:type="dxa"/>
          </w:tcPr>
          <w:p w14:paraId="7BAA6C93" w14:textId="3F8B8E70" w:rsidR="00A979CF" w:rsidRPr="00A979CF" w:rsidRDefault="00A979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it-IT"/>
              </w:rPr>
            </w:pPr>
            <w:r>
              <w:rPr>
                <w:lang w:val="it-IT"/>
              </w:rPr>
              <w:t>0,7913</w:t>
            </w:r>
          </w:p>
        </w:tc>
        <w:tc>
          <w:tcPr>
            <w:tcW w:w="2927" w:type="dxa"/>
          </w:tcPr>
          <w:p w14:paraId="54144F84" w14:textId="71A685EF" w:rsidR="00A979CF" w:rsidRPr="00A979CF" w:rsidRDefault="00A979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it-IT"/>
              </w:rPr>
            </w:pPr>
            <w:r>
              <w:rPr>
                <w:lang w:val="it-IT"/>
              </w:rPr>
              <w:t>0,7935</w:t>
            </w:r>
          </w:p>
        </w:tc>
      </w:tr>
    </w:tbl>
    <w:p w14:paraId="169C4FA4" w14:textId="77777777" w:rsidR="00F93BEE" w:rsidRPr="00D178EC" w:rsidRDefault="00000000">
      <w:pPr>
        <w:pStyle w:val="Heading1"/>
        <w:rPr>
          <w:lang w:val="it-IT"/>
        </w:rPr>
      </w:pPr>
      <w:r w:rsidRPr="00D178EC">
        <w:rPr>
          <w:lang w:val="it-IT"/>
        </w:rPr>
        <w:t>Confronto tra Modello Generalista e Specifico</w:t>
      </w:r>
    </w:p>
    <w:p w14:paraId="05A7FA35" w14:textId="77777777" w:rsidR="00F93BEE" w:rsidRDefault="00F93BEE">
      <w:pPr>
        <w:rPr>
          <w:lang w:val="it-IT"/>
        </w:rPr>
      </w:pP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926"/>
        <w:gridCol w:w="2927"/>
        <w:gridCol w:w="2927"/>
      </w:tblGrid>
      <w:tr w:rsidR="00A979CF" w14:paraId="25FAE9E3" w14:textId="77777777" w:rsidTr="00A979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26" w:type="dxa"/>
          </w:tcPr>
          <w:p w14:paraId="6163816A" w14:textId="32467F65" w:rsidR="00A979CF" w:rsidRDefault="00A979CF">
            <w:pPr>
              <w:rPr>
                <w:lang w:val="it-IT"/>
              </w:rPr>
            </w:pPr>
            <w:r w:rsidRPr="00D178EC">
              <w:rPr>
                <w:lang w:val="it-IT"/>
              </w:rPr>
              <w:t>Dataset</w:t>
            </w:r>
          </w:p>
        </w:tc>
        <w:tc>
          <w:tcPr>
            <w:tcW w:w="2927" w:type="dxa"/>
          </w:tcPr>
          <w:p w14:paraId="4168A38A" w14:textId="6826D3EF" w:rsidR="00A979CF" w:rsidRDefault="00A979C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it-IT"/>
              </w:rPr>
            </w:pPr>
            <w:r w:rsidRPr="00D178EC">
              <w:rPr>
                <w:lang w:val="it-IT"/>
              </w:rPr>
              <w:t>Generalista</w:t>
            </w:r>
          </w:p>
        </w:tc>
        <w:tc>
          <w:tcPr>
            <w:tcW w:w="2927" w:type="dxa"/>
          </w:tcPr>
          <w:p w14:paraId="6656AB6A" w14:textId="0469DBA6" w:rsidR="00A979CF" w:rsidRDefault="00A979C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it-IT"/>
              </w:rPr>
            </w:pPr>
            <w:r w:rsidRPr="00D178EC">
              <w:rPr>
                <w:lang w:val="it-IT"/>
              </w:rPr>
              <w:t>Specifico</w:t>
            </w:r>
          </w:p>
        </w:tc>
      </w:tr>
      <w:tr w:rsidR="00A979CF" w14:paraId="76DF780B" w14:textId="77777777" w:rsidTr="00A979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26" w:type="dxa"/>
          </w:tcPr>
          <w:p w14:paraId="6CB01751" w14:textId="10C2BDA6" w:rsidR="00A979CF" w:rsidRPr="00D178EC" w:rsidRDefault="00A979CF">
            <w:pPr>
              <w:rPr>
                <w:lang w:val="it-IT"/>
              </w:rPr>
            </w:pPr>
            <w:r w:rsidRPr="00D178EC">
              <w:rPr>
                <w:lang w:val="it-IT"/>
              </w:rPr>
              <w:t>ADG</w:t>
            </w:r>
          </w:p>
        </w:tc>
        <w:tc>
          <w:tcPr>
            <w:tcW w:w="2927" w:type="dxa"/>
          </w:tcPr>
          <w:p w14:paraId="3A7B794F" w14:textId="465640D3" w:rsidR="00A979CF" w:rsidRPr="00A979CF" w:rsidRDefault="00A979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it-IT"/>
              </w:rPr>
            </w:pPr>
            <w:r w:rsidRPr="00A979CF">
              <w:rPr>
                <w:b/>
                <w:bCs/>
                <w:lang w:val="it-IT"/>
              </w:rPr>
              <w:t>0,7375</w:t>
            </w:r>
          </w:p>
        </w:tc>
        <w:tc>
          <w:tcPr>
            <w:tcW w:w="2927" w:type="dxa"/>
          </w:tcPr>
          <w:p w14:paraId="2DE9A158" w14:textId="013D2653" w:rsidR="00A979CF" w:rsidRPr="00D178EC" w:rsidRDefault="00A979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it-IT"/>
              </w:rPr>
            </w:pPr>
            <w:r>
              <w:rPr>
                <w:lang w:val="it-IT"/>
              </w:rPr>
              <w:t>0,6922</w:t>
            </w:r>
          </w:p>
        </w:tc>
      </w:tr>
      <w:tr w:rsidR="00A979CF" w14:paraId="2075DC63" w14:textId="77777777" w:rsidTr="00A979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26" w:type="dxa"/>
          </w:tcPr>
          <w:p w14:paraId="0EC5543F" w14:textId="259C95FA" w:rsidR="00A979CF" w:rsidRPr="00D178EC" w:rsidRDefault="00A979CF">
            <w:pPr>
              <w:rPr>
                <w:lang w:val="it-IT"/>
              </w:rPr>
            </w:pPr>
            <w:r>
              <w:rPr>
                <w:lang w:val="it-IT"/>
              </w:rPr>
              <w:t>FIC</w:t>
            </w:r>
          </w:p>
        </w:tc>
        <w:tc>
          <w:tcPr>
            <w:tcW w:w="2927" w:type="dxa"/>
          </w:tcPr>
          <w:p w14:paraId="433DB3AD" w14:textId="1428F336" w:rsidR="00A979CF" w:rsidRPr="00A979CF" w:rsidRDefault="00A979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it-IT"/>
              </w:rPr>
            </w:pPr>
            <w:r w:rsidRPr="00A979CF">
              <w:rPr>
                <w:b/>
                <w:bCs/>
                <w:lang w:val="it-IT"/>
              </w:rPr>
              <w:t>0,8009</w:t>
            </w:r>
          </w:p>
        </w:tc>
        <w:tc>
          <w:tcPr>
            <w:tcW w:w="2927" w:type="dxa"/>
          </w:tcPr>
          <w:p w14:paraId="3122D5EE" w14:textId="0311B148" w:rsidR="00A979CF" w:rsidRDefault="00A979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it-IT"/>
              </w:rPr>
            </w:pPr>
            <w:r>
              <w:rPr>
                <w:lang w:val="it-IT"/>
              </w:rPr>
              <w:t>0,6531</w:t>
            </w:r>
          </w:p>
        </w:tc>
      </w:tr>
      <w:tr w:rsidR="00A979CF" w14:paraId="501FC565" w14:textId="77777777" w:rsidTr="00A979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26" w:type="dxa"/>
          </w:tcPr>
          <w:p w14:paraId="34748A18" w14:textId="778324A1" w:rsidR="00A979CF" w:rsidRDefault="00A979CF">
            <w:pPr>
              <w:rPr>
                <w:lang w:val="it-IT"/>
              </w:rPr>
            </w:pPr>
            <w:r>
              <w:rPr>
                <w:lang w:val="it-IT"/>
              </w:rPr>
              <w:t>WN</w:t>
            </w:r>
          </w:p>
        </w:tc>
        <w:tc>
          <w:tcPr>
            <w:tcW w:w="2927" w:type="dxa"/>
          </w:tcPr>
          <w:p w14:paraId="75E29262" w14:textId="1FA39B7B" w:rsidR="00A979CF" w:rsidRDefault="00A979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it-IT"/>
              </w:rPr>
            </w:pPr>
            <w:r>
              <w:rPr>
                <w:lang w:val="it-IT"/>
              </w:rPr>
              <w:t>0,7932</w:t>
            </w:r>
          </w:p>
        </w:tc>
        <w:tc>
          <w:tcPr>
            <w:tcW w:w="2927" w:type="dxa"/>
          </w:tcPr>
          <w:p w14:paraId="1016A760" w14:textId="19CC47E3" w:rsidR="00A979CF" w:rsidRPr="00A979CF" w:rsidRDefault="00A979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it-IT"/>
              </w:rPr>
            </w:pPr>
            <w:r w:rsidRPr="00A979CF">
              <w:rPr>
                <w:b/>
                <w:bCs/>
                <w:lang w:val="it-IT"/>
              </w:rPr>
              <w:t>0,7935</w:t>
            </w:r>
          </w:p>
        </w:tc>
      </w:tr>
    </w:tbl>
    <w:p w14:paraId="186507A7" w14:textId="77777777" w:rsidR="00F93BEE" w:rsidRPr="00D178EC" w:rsidRDefault="00F93BEE">
      <w:pPr>
        <w:rPr>
          <w:lang w:val="it-IT"/>
        </w:rPr>
      </w:pPr>
    </w:p>
    <w:p w14:paraId="76E34690" w14:textId="77777777" w:rsidR="00F93BEE" w:rsidRPr="00D178EC" w:rsidRDefault="00000000">
      <w:pPr>
        <w:pStyle w:val="Heading2"/>
        <w:rPr>
          <w:lang w:val="it-IT"/>
        </w:rPr>
      </w:pPr>
      <w:r w:rsidRPr="00D178EC">
        <w:rPr>
          <w:lang w:val="it-IT"/>
        </w:rPr>
        <w:t>Considerazioni</w:t>
      </w:r>
    </w:p>
    <w:p w14:paraId="08170BA9" w14:textId="77777777" w:rsidR="00F93BEE" w:rsidRPr="00D178EC" w:rsidRDefault="00F93BEE">
      <w:pPr>
        <w:rPr>
          <w:lang w:val="it-IT"/>
        </w:rPr>
      </w:pPr>
    </w:p>
    <w:p w14:paraId="2ECE510C" w14:textId="795E6788" w:rsidR="00F93BEE" w:rsidRPr="00D178EC" w:rsidRDefault="00000000">
      <w:pPr>
        <w:rPr>
          <w:lang w:val="it-IT"/>
        </w:rPr>
      </w:pPr>
      <w:r w:rsidRPr="00D178EC">
        <w:rPr>
          <w:lang w:val="it-IT"/>
        </w:rPr>
        <w:lastRenderedPageBreak/>
        <w:t>I due modelli risultano praticamente equivalenti sul dominio Wikinews.</w:t>
      </w:r>
    </w:p>
    <w:p w14:paraId="0196F32B" w14:textId="35B6CBDC" w:rsidR="00F93BEE" w:rsidRPr="00D178EC" w:rsidRDefault="00000000">
      <w:pPr>
        <w:rPr>
          <w:lang w:val="it-IT"/>
        </w:rPr>
      </w:pPr>
      <w:r w:rsidRPr="00D178EC">
        <w:rPr>
          <w:lang w:val="it-IT"/>
        </w:rPr>
        <w:t>Tuttavia il modello generalista mantiene prestazioni elevate anche sugli altri domini, mostrando una capacità di generalizzazione nettamente superiore.</w:t>
      </w:r>
    </w:p>
    <w:p w14:paraId="16FB5CE4" w14:textId="77777777" w:rsidR="00F93BEE" w:rsidRPr="00D178EC" w:rsidRDefault="00000000">
      <w:pPr>
        <w:pStyle w:val="Heading1"/>
        <w:rPr>
          <w:lang w:val="it-IT"/>
        </w:rPr>
      </w:pPr>
      <w:r w:rsidRPr="00D178EC">
        <w:rPr>
          <w:lang w:val="it-IT"/>
        </w:rPr>
        <w:t>Error Analysis</w:t>
      </w:r>
    </w:p>
    <w:p w14:paraId="44274702" w14:textId="77777777" w:rsidR="00F93BEE" w:rsidRPr="00D178EC" w:rsidRDefault="00F93BEE">
      <w:pPr>
        <w:rPr>
          <w:lang w:val="it-IT"/>
        </w:rPr>
      </w:pPr>
    </w:p>
    <w:p w14:paraId="31DBF533" w14:textId="77777777" w:rsidR="00F93BEE" w:rsidRPr="00D178EC" w:rsidRDefault="00000000">
      <w:pPr>
        <w:rPr>
          <w:lang w:val="it-IT"/>
        </w:rPr>
      </w:pPr>
      <w:r w:rsidRPr="00D178EC">
        <w:rPr>
          <w:lang w:val="it-IT"/>
        </w:rPr>
        <w:t>L'analisi degli errori ha evidenziato che la maggior parte degli errori deriva da:</w:t>
      </w:r>
    </w:p>
    <w:p w14:paraId="5E5A8309" w14:textId="77777777" w:rsidR="00F93BEE" w:rsidRDefault="00000000">
      <w:pPr>
        <w:pStyle w:val="ListBullet"/>
      </w:pPr>
      <w:r>
        <w:t>entità predette come O;</w:t>
      </w:r>
    </w:p>
    <w:p w14:paraId="5161E47C" w14:textId="77777777" w:rsidR="00F93BEE" w:rsidRPr="00D178EC" w:rsidRDefault="00000000">
      <w:pPr>
        <w:pStyle w:val="ListBullet"/>
        <w:rPr>
          <w:lang w:val="it-IT"/>
        </w:rPr>
      </w:pPr>
      <w:r w:rsidRPr="00D178EC">
        <w:rPr>
          <w:lang w:val="it-IT"/>
        </w:rPr>
        <w:t>confusione tra ORG e LOC;</w:t>
      </w:r>
    </w:p>
    <w:p w14:paraId="33873852" w14:textId="77777777" w:rsidR="00F93BEE" w:rsidRDefault="00000000">
      <w:pPr>
        <w:pStyle w:val="ListBullet"/>
        <w:rPr>
          <w:lang w:val="it-IT"/>
        </w:rPr>
      </w:pPr>
      <w:r w:rsidRPr="00D178EC">
        <w:rPr>
          <w:lang w:val="it-IT"/>
        </w:rPr>
        <w:t>errori sui confini delle entità multi-token.</w:t>
      </w:r>
    </w:p>
    <w:p w14:paraId="466FB220" w14:textId="77777777" w:rsidR="00FA41FC" w:rsidRDefault="00FA41FC" w:rsidP="00FA41FC">
      <w:pPr>
        <w:pStyle w:val="ListBullet"/>
        <w:numPr>
          <w:ilvl w:val="0"/>
          <w:numId w:val="0"/>
        </w:numPr>
        <w:ind w:left="360" w:hanging="360"/>
        <w:rPr>
          <w:lang w:val="it-IT"/>
        </w:rPr>
      </w:pPr>
    </w:p>
    <w:p w14:paraId="2172D649" w14:textId="117373B1" w:rsidR="00FA41FC" w:rsidRPr="00D178EC" w:rsidRDefault="00FA41FC" w:rsidP="00FA41FC">
      <w:pPr>
        <w:pStyle w:val="ListBullet"/>
        <w:numPr>
          <w:ilvl w:val="0"/>
          <w:numId w:val="0"/>
        </w:numPr>
        <w:ind w:left="360" w:hanging="360"/>
        <w:jc w:val="center"/>
        <w:rPr>
          <w:lang w:val="it-IT"/>
        </w:rPr>
      </w:pPr>
      <w:r w:rsidRPr="00FA41FC">
        <w:rPr>
          <w:lang w:val="it-IT"/>
        </w:rPr>
        <w:drawing>
          <wp:inline distT="0" distB="0" distL="0" distR="0" wp14:anchorId="152A0354" wp14:editId="1B1E6AA7">
            <wp:extent cx="4343400" cy="3619500"/>
            <wp:effectExtent l="0" t="0" r="0" b="0"/>
            <wp:docPr id="6006808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068084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46218" cy="3621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88825F" w14:textId="77777777" w:rsidR="00F93BEE" w:rsidRPr="00D178EC" w:rsidRDefault="00F93BEE">
      <w:pPr>
        <w:rPr>
          <w:lang w:val="it-IT"/>
        </w:rPr>
      </w:pPr>
    </w:p>
    <w:p w14:paraId="40FE5585" w14:textId="77777777" w:rsidR="00F93BEE" w:rsidRPr="00D178EC" w:rsidRDefault="00000000">
      <w:pPr>
        <w:rPr>
          <w:lang w:val="it-IT"/>
        </w:rPr>
      </w:pPr>
      <w:r w:rsidRPr="00D178EC">
        <w:rPr>
          <w:lang w:val="it-IT"/>
        </w:rPr>
        <w:t>Le confusioni più frequenti sono risultate:</w:t>
      </w:r>
    </w:p>
    <w:p w14:paraId="7823B571" w14:textId="77777777" w:rsidR="00F93BEE" w:rsidRDefault="00000000">
      <w:pPr>
        <w:pStyle w:val="ListBullet"/>
      </w:pPr>
      <w:r>
        <w:t>ORG → O</w:t>
      </w:r>
    </w:p>
    <w:p w14:paraId="0CF49FFF" w14:textId="77777777" w:rsidR="00F93BEE" w:rsidRDefault="00000000">
      <w:pPr>
        <w:pStyle w:val="ListBullet"/>
      </w:pPr>
      <w:r>
        <w:t>PER → O</w:t>
      </w:r>
    </w:p>
    <w:p w14:paraId="73E7EA60" w14:textId="5079660A" w:rsidR="00F93BEE" w:rsidRDefault="00000000" w:rsidP="00A979CF">
      <w:pPr>
        <w:pStyle w:val="ListBullet"/>
      </w:pPr>
      <w:r>
        <w:t>LOC → O</w:t>
      </w:r>
    </w:p>
    <w:p w14:paraId="4FE46C2C" w14:textId="40B78FB6" w:rsidR="00F93BEE" w:rsidRPr="00D178EC" w:rsidRDefault="00000000">
      <w:pPr>
        <w:rPr>
          <w:lang w:val="it-IT"/>
        </w:rPr>
      </w:pPr>
      <w:r w:rsidRPr="00D178EC">
        <w:rPr>
          <w:lang w:val="it-IT"/>
        </w:rPr>
        <w:t>Ciò suggerisce che il principale limite del sistema sia il mancato riconoscimento di alcune entità piuttosto che la loro classificazione errata.</w:t>
      </w:r>
    </w:p>
    <w:p w14:paraId="472E1CC8" w14:textId="5C4C6FF0" w:rsidR="00F93BEE" w:rsidRPr="00D178EC" w:rsidRDefault="00000000" w:rsidP="00A979CF">
      <w:pPr>
        <w:pStyle w:val="Heading1"/>
        <w:rPr>
          <w:lang w:val="it-IT"/>
        </w:rPr>
      </w:pPr>
      <w:r w:rsidRPr="00D178EC">
        <w:rPr>
          <w:lang w:val="it-IT"/>
        </w:rPr>
        <w:lastRenderedPageBreak/>
        <w:t>Conclusioni</w:t>
      </w:r>
    </w:p>
    <w:p w14:paraId="243EDC64" w14:textId="7B6F3003" w:rsidR="00F93BEE" w:rsidRPr="00D178EC" w:rsidRDefault="00000000">
      <w:pPr>
        <w:rPr>
          <w:lang w:val="it-IT"/>
        </w:rPr>
      </w:pPr>
      <w:r w:rsidRPr="00D178EC">
        <w:rPr>
          <w:lang w:val="it-IT"/>
        </w:rPr>
        <w:t>L'attività ha mostrato come, in assenza di modelli Transformer, sia comunque possibile ottenere prestazioni competitive attraverso una corretta progettazione architetturale e una rigorosa metodologia sperimentale.</w:t>
      </w:r>
    </w:p>
    <w:p w14:paraId="1A99B7C1" w14:textId="77777777" w:rsidR="00F93BEE" w:rsidRPr="00D178EC" w:rsidRDefault="00000000">
      <w:pPr>
        <w:rPr>
          <w:lang w:val="it-IT"/>
        </w:rPr>
      </w:pPr>
      <w:r w:rsidRPr="00D178EC">
        <w:rPr>
          <w:lang w:val="it-IT"/>
        </w:rPr>
        <w:t>Gli studi di ablazione hanno evidenziato che:</w:t>
      </w:r>
    </w:p>
    <w:p w14:paraId="162B2F46" w14:textId="77777777" w:rsidR="00F93BEE" w:rsidRPr="00D178EC" w:rsidRDefault="00000000">
      <w:pPr>
        <w:pStyle w:val="ListBullet"/>
        <w:rPr>
          <w:lang w:val="it-IT"/>
        </w:rPr>
      </w:pPr>
      <w:r w:rsidRPr="00D178EC">
        <w:rPr>
          <w:lang w:val="it-IT"/>
        </w:rPr>
        <w:t>il preprocessing ha un impatto limitato;</w:t>
      </w:r>
    </w:p>
    <w:p w14:paraId="11C140D6" w14:textId="77777777" w:rsidR="00F93BEE" w:rsidRPr="00D178EC" w:rsidRDefault="00000000">
      <w:pPr>
        <w:pStyle w:val="ListBullet"/>
        <w:rPr>
          <w:lang w:val="it-IT"/>
        </w:rPr>
      </w:pPr>
      <w:r w:rsidRPr="00D178EC">
        <w:rPr>
          <w:lang w:val="it-IT"/>
        </w:rPr>
        <w:t>il CRF migliora significativamente le sequenze BIO;</w:t>
      </w:r>
    </w:p>
    <w:p w14:paraId="3DE11242" w14:textId="77777777" w:rsidR="00F93BEE" w:rsidRPr="00D178EC" w:rsidRDefault="00000000">
      <w:pPr>
        <w:pStyle w:val="ListBullet"/>
        <w:rPr>
          <w:lang w:val="it-IT"/>
        </w:rPr>
      </w:pPr>
      <w:r w:rsidRPr="00D178EC">
        <w:rPr>
          <w:lang w:val="it-IT"/>
        </w:rPr>
        <w:t>la CharCNN è fondamentale per gestire parole rare e OOV;</w:t>
      </w:r>
    </w:p>
    <w:p w14:paraId="7E863082" w14:textId="77777777" w:rsidR="00F93BEE" w:rsidRPr="00D178EC" w:rsidRDefault="00000000">
      <w:pPr>
        <w:pStyle w:val="ListBullet"/>
        <w:rPr>
          <w:lang w:val="it-IT"/>
        </w:rPr>
      </w:pPr>
      <w:r w:rsidRPr="00D178EC">
        <w:rPr>
          <w:lang w:val="it-IT"/>
        </w:rPr>
        <w:t>gli embedding congelati generalizzano meglio;</w:t>
      </w:r>
    </w:p>
    <w:p w14:paraId="02AC990E" w14:textId="5D74D035" w:rsidR="00F93BEE" w:rsidRPr="00A979CF" w:rsidRDefault="00000000" w:rsidP="00A979CF">
      <w:pPr>
        <w:pStyle w:val="ListBullet"/>
        <w:rPr>
          <w:lang w:val="it-IT"/>
        </w:rPr>
      </w:pPr>
      <w:r w:rsidRPr="00D178EC">
        <w:rPr>
          <w:lang w:val="it-IT"/>
        </w:rPr>
        <w:t>il word dropout rappresenta il miglior intervento di tuning.</w:t>
      </w:r>
    </w:p>
    <w:p w14:paraId="4E5DAD55" w14:textId="65646EDF" w:rsidR="00F93BEE" w:rsidRPr="00D178EC" w:rsidRDefault="00000000">
      <w:pPr>
        <w:rPr>
          <w:lang w:val="it-IT"/>
        </w:rPr>
      </w:pPr>
      <w:r w:rsidRPr="00D178EC">
        <w:rPr>
          <w:lang w:val="it-IT"/>
        </w:rPr>
        <w:t>Il modello finale generalista raggiunge un F1-score pari a 0.7880 mantenendo prestazioni elevate su tutti i domini, mentre il modello specifico raggiunge un F1-score pari a 0.7935 sul dominio Wikinews.</w:t>
      </w:r>
    </w:p>
    <w:p w14:paraId="04090B7E" w14:textId="58FE573F" w:rsidR="00F93BEE" w:rsidRPr="00D178EC" w:rsidRDefault="00000000" w:rsidP="00A979CF">
      <w:pPr>
        <w:pStyle w:val="Heading1"/>
        <w:rPr>
          <w:lang w:val="it-IT"/>
        </w:rPr>
      </w:pPr>
      <w:r w:rsidRPr="00D178EC">
        <w:rPr>
          <w:lang w:val="it-IT"/>
        </w:rPr>
        <w:t>Possibili Sviluppi Futuri</w:t>
      </w:r>
    </w:p>
    <w:p w14:paraId="32E62CEC" w14:textId="3065FDDB" w:rsidR="00F93BEE" w:rsidRPr="00D178EC" w:rsidRDefault="00000000">
      <w:pPr>
        <w:rPr>
          <w:lang w:val="it-IT"/>
        </w:rPr>
      </w:pPr>
      <w:r w:rsidRPr="00D178EC">
        <w:rPr>
          <w:lang w:val="it-IT"/>
        </w:rPr>
        <w:t>Durante il progetto sono stati esplorati diversi aspetti relativi al preprocessing, all'architettura, agli embedding e alle strategie di training.</w:t>
      </w:r>
    </w:p>
    <w:p w14:paraId="5CF420D9" w14:textId="53C87899" w:rsidR="00F93BEE" w:rsidRPr="00D178EC" w:rsidRDefault="00000000">
      <w:pPr>
        <w:rPr>
          <w:lang w:val="it-IT"/>
        </w:rPr>
      </w:pPr>
      <w:r w:rsidRPr="00D178EC">
        <w:rPr>
          <w:lang w:val="it-IT"/>
        </w:rPr>
        <w:t>Pur avendo identificato una configurazione finale soddisfacente, esistono ulteriori direzioni che potrebbero essere investigate per ottenere ulteriori miglioramenti.</w:t>
      </w:r>
    </w:p>
    <w:p w14:paraId="51863441" w14:textId="4CC76EB5" w:rsidR="00F93BEE" w:rsidRPr="00D178EC" w:rsidRDefault="00000000" w:rsidP="00A979CF">
      <w:pPr>
        <w:pStyle w:val="Heading2"/>
        <w:rPr>
          <w:lang w:val="it-IT"/>
        </w:rPr>
      </w:pPr>
      <w:r w:rsidRPr="00D178EC">
        <w:rPr>
          <w:lang w:val="it-IT"/>
        </w:rPr>
        <w:t>Ensemble di Modelli</w:t>
      </w:r>
    </w:p>
    <w:p w14:paraId="308E16A8" w14:textId="19EEE987" w:rsidR="00F93BEE" w:rsidRPr="00D178EC" w:rsidRDefault="00000000">
      <w:pPr>
        <w:rPr>
          <w:lang w:val="it-IT"/>
        </w:rPr>
      </w:pPr>
      <w:r w:rsidRPr="00D178EC">
        <w:rPr>
          <w:lang w:val="it-IT"/>
        </w:rPr>
        <w:t>Una possibile estensione consiste nella combinazione di più modelli addestrati con configurazioni differenti.</w:t>
      </w:r>
    </w:p>
    <w:p w14:paraId="560800AC" w14:textId="77777777" w:rsidR="00F93BEE" w:rsidRDefault="00000000">
      <w:r>
        <w:t>Ad esempio:</w:t>
      </w:r>
    </w:p>
    <w:p w14:paraId="0C0EB7EE" w14:textId="77777777" w:rsidR="00F93BEE" w:rsidRDefault="00000000">
      <w:pPr>
        <w:pStyle w:val="ListBullet"/>
      </w:pPr>
      <w:r>
        <w:t>modello generalista;</w:t>
      </w:r>
    </w:p>
    <w:p w14:paraId="2BB2D917" w14:textId="77777777" w:rsidR="00F93BEE" w:rsidRDefault="00000000">
      <w:pPr>
        <w:pStyle w:val="ListBullet"/>
      </w:pPr>
      <w:r>
        <w:t>modello specifico Wikinews;</w:t>
      </w:r>
    </w:p>
    <w:p w14:paraId="073F009B" w14:textId="77777777" w:rsidR="00F93BEE" w:rsidRPr="00D178EC" w:rsidRDefault="00000000">
      <w:pPr>
        <w:pStyle w:val="ListBullet"/>
        <w:rPr>
          <w:lang w:val="it-IT"/>
        </w:rPr>
      </w:pPr>
      <w:r w:rsidRPr="00D178EC">
        <w:rPr>
          <w:lang w:val="it-IT"/>
        </w:rPr>
        <w:t>modelli addestrati con differenti seed casuali.</w:t>
      </w:r>
    </w:p>
    <w:p w14:paraId="1706E518" w14:textId="77777777" w:rsidR="00F93BEE" w:rsidRPr="00D178EC" w:rsidRDefault="00F93BEE">
      <w:pPr>
        <w:rPr>
          <w:lang w:val="it-IT"/>
        </w:rPr>
      </w:pPr>
    </w:p>
    <w:p w14:paraId="7E8F98B1" w14:textId="77777777" w:rsidR="00F93BEE" w:rsidRPr="00D178EC" w:rsidRDefault="00000000">
      <w:pPr>
        <w:rPr>
          <w:lang w:val="it-IT"/>
        </w:rPr>
      </w:pPr>
      <w:r w:rsidRPr="00D178EC">
        <w:rPr>
          <w:lang w:val="it-IT"/>
        </w:rPr>
        <w:t>La combinazione delle predizioni potrebbe ridurre la varianza del sistema e migliorare la robustezza complessiva.</w:t>
      </w:r>
    </w:p>
    <w:p w14:paraId="65E1A95F" w14:textId="77777777" w:rsidR="00F93BEE" w:rsidRPr="00D178EC" w:rsidRDefault="00F93BEE">
      <w:pPr>
        <w:rPr>
          <w:lang w:val="it-IT"/>
        </w:rPr>
      </w:pPr>
    </w:p>
    <w:p w14:paraId="2B6997DD" w14:textId="7D81965D" w:rsidR="00F93BEE" w:rsidRPr="00D178EC" w:rsidRDefault="00000000" w:rsidP="00A979CF">
      <w:pPr>
        <w:pStyle w:val="Heading2"/>
        <w:rPr>
          <w:lang w:val="it-IT"/>
        </w:rPr>
      </w:pPr>
      <w:r w:rsidRPr="00D178EC">
        <w:rPr>
          <w:lang w:val="it-IT"/>
        </w:rPr>
        <w:t>Cross Validation e Valutazione Statistica</w:t>
      </w:r>
    </w:p>
    <w:p w14:paraId="0005CF2A" w14:textId="6F726212" w:rsidR="00F93BEE" w:rsidRPr="00D178EC" w:rsidRDefault="00000000">
      <w:pPr>
        <w:rPr>
          <w:lang w:val="it-IT"/>
        </w:rPr>
      </w:pPr>
      <w:r w:rsidRPr="00D178EC">
        <w:rPr>
          <w:lang w:val="it-IT"/>
        </w:rPr>
        <w:t>Nel presente progetto la selezione dei modelli è stata effettuata utilizzando la suddivisione train/dev/test fornita dal dataset KIND.</w:t>
      </w:r>
    </w:p>
    <w:p w14:paraId="02370A33" w14:textId="12294926" w:rsidR="00F93BEE" w:rsidRPr="00D178EC" w:rsidRDefault="00000000">
      <w:pPr>
        <w:rPr>
          <w:lang w:val="it-IT"/>
        </w:rPr>
      </w:pPr>
      <w:r w:rsidRPr="00D178EC">
        <w:rPr>
          <w:lang w:val="it-IT"/>
        </w:rPr>
        <w:lastRenderedPageBreak/>
        <w:t>Questa scelta è coerente con il task assegnato e consente un confronto diretto tra le diverse configurazioni sperimentate.</w:t>
      </w:r>
    </w:p>
    <w:p w14:paraId="4A6A9D70" w14:textId="54E7ECFA" w:rsidR="00F93BEE" w:rsidRPr="00D178EC" w:rsidRDefault="00000000">
      <w:pPr>
        <w:rPr>
          <w:lang w:val="it-IT"/>
        </w:rPr>
      </w:pPr>
      <w:r w:rsidRPr="00D178EC">
        <w:rPr>
          <w:lang w:val="it-IT"/>
        </w:rPr>
        <w:t>Tuttavia, in un contesto produttivo reale, una possibile estensione consisterebbe nell'utilizzo di procedure di Cross Validation durante la fase di model selection.</w:t>
      </w:r>
    </w:p>
    <w:p w14:paraId="1FD75F81" w14:textId="607B192C" w:rsidR="00F93BEE" w:rsidRPr="00D178EC" w:rsidRDefault="00000000">
      <w:pPr>
        <w:rPr>
          <w:lang w:val="it-IT"/>
        </w:rPr>
      </w:pPr>
      <w:r w:rsidRPr="00D178EC">
        <w:rPr>
          <w:lang w:val="it-IT"/>
        </w:rPr>
        <w:t>L'obiettivo sarebbe ottenere una stima più robusta della capacità di generalizzazione del modello, riducendo la dipendenza da una singola suddivisione dei dati.</w:t>
      </w:r>
    </w:p>
    <w:p w14:paraId="1B9BFE16" w14:textId="6D818B77" w:rsidR="00F93BEE" w:rsidRPr="00D178EC" w:rsidRDefault="00000000">
      <w:pPr>
        <w:rPr>
          <w:lang w:val="it-IT"/>
        </w:rPr>
      </w:pPr>
      <w:r w:rsidRPr="00D178EC">
        <w:rPr>
          <w:lang w:val="it-IT"/>
        </w:rPr>
        <w:t>Una possibile procedura potrebbe essere la seguente:</w:t>
      </w:r>
    </w:p>
    <w:p w14:paraId="4A6F5B59" w14:textId="77777777" w:rsidR="00F93BEE" w:rsidRDefault="00000000">
      <w:pPr>
        <w:pStyle w:val="ListNumber"/>
      </w:pPr>
      <w:r>
        <w:t>Unire train e development set.</w:t>
      </w:r>
    </w:p>
    <w:p w14:paraId="2D103881" w14:textId="77777777" w:rsidR="00F93BEE" w:rsidRPr="00D178EC" w:rsidRDefault="00000000">
      <w:pPr>
        <w:pStyle w:val="ListNumber"/>
        <w:rPr>
          <w:lang w:val="it-IT"/>
        </w:rPr>
      </w:pPr>
      <w:r w:rsidRPr="00D178EC">
        <w:rPr>
          <w:lang w:val="it-IT"/>
        </w:rPr>
        <w:t>Eseguire una k-fold cross validation (ad esempio k=5).</w:t>
      </w:r>
    </w:p>
    <w:p w14:paraId="6254782A" w14:textId="77777777" w:rsidR="00F93BEE" w:rsidRPr="00D178EC" w:rsidRDefault="00000000">
      <w:pPr>
        <w:pStyle w:val="ListNumber"/>
        <w:rPr>
          <w:lang w:val="it-IT"/>
        </w:rPr>
      </w:pPr>
      <w:r w:rsidRPr="00D178EC">
        <w:rPr>
          <w:lang w:val="it-IT"/>
        </w:rPr>
        <w:t>Valutare le diverse configurazioni architetturali e di training sui differenti fold.</w:t>
      </w:r>
    </w:p>
    <w:p w14:paraId="6494F569" w14:textId="62DBB1BD" w:rsidR="00F93BEE" w:rsidRPr="00A979CF" w:rsidRDefault="00000000" w:rsidP="00A979CF">
      <w:pPr>
        <w:pStyle w:val="ListNumber"/>
        <w:rPr>
          <w:lang w:val="it-IT"/>
        </w:rPr>
      </w:pPr>
      <w:r w:rsidRPr="00D178EC">
        <w:rPr>
          <w:lang w:val="it-IT"/>
        </w:rPr>
        <w:t>Selezionare il modello migliore sulla base delle prestazioni medie ottenute.</w:t>
      </w:r>
    </w:p>
    <w:p w14:paraId="74257E10" w14:textId="213E9A8B" w:rsidR="00F93BEE" w:rsidRPr="00D178EC" w:rsidRDefault="00000000">
      <w:pPr>
        <w:rPr>
          <w:lang w:val="it-IT"/>
        </w:rPr>
      </w:pPr>
      <w:r w:rsidRPr="00D178EC">
        <w:rPr>
          <w:lang w:val="it-IT"/>
        </w:rPr>
        <w:t>Una volta identificata la configurazione ottimale, il modello finale potrebbe essere addestrato utilizzando l'intero insieme di dati disponibili (train + development) e successivamente utilizzato in produzione.</w:t>
      </w:r>
    </w:p>
    <w:p w14:paraId="1950D1DD" w14:textId="79BB9C23" w:rsidR="00F93BEE" w:rsidRPr="00D178EC" w:rsidRDefault="00000000">
      <w:pPr>
        <w:rPr>
          <w:lang w:val="it-IT"/>
        </w:rPr>
      </w:pPr>
      <w:r w:rsidRPr="00D178EC">
        <w:rPr>
          <w:lang w:val="it-IT"/>
        </w:rPr>
        <w:t>Questo approccio consentirebbe di sfruttare il massimo quantitativo di dati annotati disponibili per l'addestramento finale, situazione tipica dei sistemi reali una volta terminata la fase di sviluppo.</w:t>
      </w:r>
    </w:p>
    <w:p w14:paraId="410936D9" w14:textId="2D61DC28" w:rsidR="00F93BEE" w:rsidRPr="00D178EC" w:rsidRDefault="00000000" w:rsidP="00A979CF">
      <w:pPr>
        <w:pStyle w:val="Heading3"/>
        <w:rPr>
          <w:lang w:val="it-IT"/>
        </w:rPr>
      </w:pPr>
      <w:r w:rsidRPr="00D178EC">
        <w:rPr>
          <w:lang w:val="it-IT"/>
        </w:rPr>
        <w:t>Valutazione della Significatività Statistica</w:t>
      </w:r>
    </w:p>
    <w:p w14:paraId="5F21F379" w14:textId="1E47C4AC" w:rsidR="00F93BEE" w:rsidRPr="00D178EC" w:rsidRDefault="00000000">
      <w:pPr>
        <w:rPr>
          <w:lang w:val="it-IT"/>
        </w:rPr>
      </w:pPr>
      <w:r w:rsidRPr="00D178EC">
        <w:rPr>
          <w:lang w:val="it-IT"/>
        </w:rPr>
        <w:t>Un ulteriore sviluppo riguarda la verifica della significatività statistica dei miglioramenti osservati tra differenti configurazioni.</w:t>
      </w:r>
    </w:p>
    <w:p w14:paraId="1E7DF51E" w14:textId="4250C1AB" w:rsidR="00F93BEE" w:rsidRPr="00D178EC" w:rsidRDefault="00000000">
      <w:pPr>
        <w:rPr>
          <w:lang w:val="it-IT"/>
        </w:rPr>
      </w:pPr>
      <w:r w:rsidRPr="00D178EC">
        <w:rPr>
          <w:lang w:val="it-IT"/>
        </w:rPr>
        <w:t>Nel presente lavoro il confronto tra i modelli è stato effettuato principalmente sulla base delle metriche aggregate (Precision, Recall e F1-score).</w:t>
      </w:r>
    </w:p>
    <w:p w14:paraId="3C18E72C" w14:textId="2F228607" w:rsidR="00F93BEE" w:rsidRPr="00D178EC" w:rsidRDefault="00000000">
      <w:pPr>
        <w:rPr>
          <w:lang w:val="it-IT"/>
        </w:rPr>
      </w:pPr>
      <w:r w:rsidRPr="00D178EC">
        <w:rPr>
          <w:lang w:val="it-IT"/>
        </w:rPr>
        <w:t>Tuttavia, differenze di prestazione molto contenute potrebbero essere influenzate dalla variabilità introdotta dall'inizializzazione casuale dei pesi e dalla natura stocastica dell'addestramento.</w:t>
      </w:r>
    </w:p>
    <w:p w14:paraId="226948F8" w14:textId="77777777" w:rsidR="00F93BEE" w:rsidRPr="00D178EC" w:rsidRDefault="00000000">
      <w:pPr>
        <w:rPr>
          <w:lang w:val="it-IT"/>
        </w:rPr>
      </w:pPr>
      <w:r w:rsidRPr="00D178EC">
        <w:rPr>
          <w:lang w:val="it-IT"/>
        </w:rPr>
        <w:t>Per affrontare questo problema sarebbe possibile:</w:t>
      </w:r>
    </w:p>
    <w:p w14:paraId="3C211E99" w14:textId="77777777" w:rsidR="00F93BEE" w:rsidRPr="00D178EC" w:rsidRDefault="00F93BEE">
      <w:pPr>
        <w:rPr>
          <w:lang w:val="it-IT"/>
        </w:rPr>
      </w:pPr>
    </w:p>
    <w:p w14:paraId="5D9F9884" w14:textId="77777777" w:rsidR="00F93BEE" w:rsidRPr="00D178EC" w:rsidRDefault="00000000">
      <w:pPr>
        <w:pStyle w:val="ListBullet"/>
        <w:rPr>
          <w:lang w:val="it-IT"/>
        </w:rPr>
      </w:pPr>
      <w:r w:rsidRPr="00D178EC">
        <w:rPr>
          <w:lang w:val="it-IT"/>
        </w:rPr>
        <w:t>addestrare ciascuna configurazione utilizzando differenti seed casuali;</w:t>
      </w:r>
    </w:p>
    <w:p w14:paraId="4EAADDFD" w14:textId="77777777" w:rsidR="00F93BEE" w:rsidRPr="00D178EC" w:rsidRDefault="00000000">
      <w:pPr>
        <w:pStyle w:val="ListBullet"/>
        <w:rPr>
          <w:lang w:val="it-IT"/>
        </w:rPr>
      </w:pPr>
      <w:r w:rsidRPr="00D178EC">
        <w:rPr>
          <w:lang w:val="it-IT"/>
        </w:rPr>
        <w:t>calcolare media e deviazione standard delle metriche ottenute;</w:t>
      </w:r>
    </w:p>
    <w:p w14:paraId="51A09623" w14:textId="5E03A4A8" w:rsidR="00F93BEE" w:rsidRPr="00A979CF" w:rsidRDefault="00000000" w:rsidP="00A979CF">
      <w:pPr>
        <w:pStyle w:val="ListBullet"/>
        <w:rPr>
          <w:lang w:val="it-IT"/>
        </w:rPr>
      </w:pPr>
      <w:r w:rsidRPr="00D178EC">
        <w:rPr>
          <w:lang w:val="it-IT"/>
        </w:rPr>
        <w:t>applicare test statistici per verificare la significatività delle differenze osservate.</w:t>
      </w:r>
    </w:p>
    <w:p w14:paraId="317FE718" w14:textId="4CD0970C" w:rsidR="00F93BEE" w:rsidRPr="00D178EC" w:rsidRDefault="00000000">
      <w:pPr>
        <w:rPr>
          <w:lang w:val="it-IT"/>
        </w:rPr>
      </w:pPr>
      <w:r w:rsidRPr="00D178EC">
        <w:rPr>
          <w:lang w:val="it-IT"/>
        </w:rPr>
        <w:t>Ad esempio, utilizzando più run indipendenti per ciascun modello, sarebbe possibile applicare un test t per campioni appaiati (paired t-test) e calcolare il relativo p-value.</w:t>
      </w:r>
    </w:p>
    <w:p w14:paraId="027845B9" w14:textId="793F9547" w:rsidR="00F93BEE" w:rsidRPr="00D178EC" w:rsidRDefault="00000000">
      <w:pPr>
        <w:rPr>
          <w:lang w:val="it-IT"/>
        </w:rPr>
      </w:pPr>
      <w:r w:rsidRPr="00D178EC">
        <w:rPr>
          <w:lang w:val="it-IT"/>
        </w:rPr>
        <w:t>In alternativa, particolarmente nel contesto del Named Entity Recognition, potrebbe essere utilizzato un bootstrap significance test sulle predizioni del test set.</w:t>
      </w:r>
    </w:p>
    <w:p w14:paraId="302649C6" w14:textId="174EB08B" w:rsidR="00F93BEE" w:rsidRPr="00D178EC" w:rsidRDefault="00000000">
      <w:pPr>
        <w:rPr>
          <w:lang w:val="it-IT"/>
        </w:rPr>
      </w:pPr>
      <w:r w:rsidRPr="00D178EC">
        <w:rPr>
          <w:lang w:val="it-IT"/>
        </w:rPr>
        <w:lastRenderedPageBreak/>
        <w:t>Questa procedura consentirebbe di stimare intervalli di confidenza per Precision, Recall e F1-score e di verificare se i miglioramenti osservati siano statisticamente significativi oppure attribuibili a variazioni casuali.</w:t>
      </w:r>
    </w:p>
    <w:p w14:paraId="51A840BD" w14:textId="40D77FC4" w:rsidR="00F93BEE" w:rsidRPr="00D178EC" w:rsidRDefault="00000000">
      <w:pPr>
        <w:rPr>
          <w:lang w:val="it-IT"/>
        </w:rPr>
      </w:pPr>
      <w:r w:rsidRPr="00D178EC">
        <w:rPr>
          <w:lang w:val="it-IT"/>
        </w:rPr>
        <w:t>L'introduzione di queste metodologie renderebbe il processo di selezione del modello più rigoroso e maggiormente allineato alle pratiche adottate nella ricerca scientifica e nello sviluppo di sistemi di Machine Learning in ambito industriale.</w:t>
      </w:r>
    </w:p>
    <w:p w14:paraId="3EC874E4" w14:textId="77777777" w:rsidR="00F93BEE" w:rsidRPr="00D178EC" w:rsidRDefault="00F93BEE">
      <w:pPr>
        <w:rPr>
          <w:lang w:val="it-IT"/>
        </w:rPr>
      </w:pPr>
    </w:p>
    <w:p w14:paraId="4B9A9121" w14:textId="4EBA10CB" w:rsidR="00F93BEE" w:rsidRPr="00D178EC" w:rsidRDefault="00000000" w:rsidP="00A979CF">
      <w:pPr>
        <w:pStyle w:val="Heading2"/>
        <w:rPr>
          <w:lang w:val="it-IT"/>
        </w:rPr>
      </w:pPr>
      <w:r w:rsidRPr="00D178EC">
        <w:rPr>
          <w:lang w:val="it-IT"/>
        </w:rPr>
        <w:t>Studio della Sensibilità al Seed</w:t>
      </w:r>
    </w:p>
    <w:p w14:paraId="3BFA9C87" w14:textId="264D4FAE" w:rsidR="00F93BEE" w:rsidRPr="00D178EC" w:rsidRDefault="00000000">
      <w:pPr>
        <w:rPr>
          <w:lang w:val="it-IT"/>
        </w:rPr>
      </w:pPr>
      <w:r w:rsidRPr="00D178EC">
        <w:rPr>
          <w:lang w:val="it-IT"/>
        </w:rPr>
        <w:t>Nel presente lavoro ogni configurazione è stata addestrata utilizzando un singolo seed casuale.</w:t>
      </w:r>
    </w:p>
    <w:p w14:paraId="5D21B20B" w14:textId="7EF69901" w:rsidR="00F93BEE" w:rsidRPr="00D178EC" w:rsidRDefault="00000000">
      <w:pPr>
        <w:rPr>
          <w:lang w:val="it-IT"/>
        </w:rPr>
      </w:pPr>
      <w:r w:rsidRPr="00D178EC">
        <w:rPr>
          <w:lang w:val="it-IT"/>
        </w:rPr>
        <w:t>Poiché le reti neurali possono mostrare una certa variabilità tra differenti inizializzazioni, sarebbe interessante valutare le prestazioni medie e la deviazione standard su più run indipendenti.</w:t>
      </w:r>
    </w:p>
    <w:p w14:paraId="66C78A47" w14:textId="5558B08D" w:rsidR="00F93BEE" w:rsidRDefault="00000000">
      <w:pPr>
        <w:rPr>
          <w:lang w:val="it-IT"/>
        </w:rPr>
      </w:pPr>
      <w:r w:rsidRPr="00D178EC">
        <w:rPr>
          <w:lang w:val="it-IT"/>
        </w:rPr>
        <w:t>Questo consentirebbe di verificare la robustezza statistica dei miglioramenti osservati.</w:t>
      </w:r>
    </w:p>
    <w:p w14:paraId="05811BD7" w14:textId="77777777" w:rsidR="00A979CF" w:rsidRPr="00D178EC" w:rsidRDefault="00A979CF">
      <w:pPr>
        <w:rPr>
          <w:lang w:val="it-IT"/>
        </w:rPr>
      </w:pPr>
    </w:p>
    <w:p w14:paraId="6E4F1BE4" w14:textId="4515AAFF" w:rsidR="00F93BEE" w:rsidRPr="00D178EC" w:rsidRDefault="00000000" w:rsidP="00A979CF">
      <w:pPr>
        <w:pStyle w:val="Heading2"/>
        <w:rPr>
          <w:lang w:val="it-IT"/>
        </w:rPr>
      </w:pPr>
      <w:r w:rsidRPr="00D178EC">
        <w:rPr>
          <w:lang w:val="it-IT"/>
        </w:rPr>
        <w:t>Data Augmentation</w:t>
      </w:r>
    </w:p>
    <w:p w14:paraId="24670D9A" w14:textId="4679EE5C" w:rsidR="00F93BEE" w:rsidRPr="00D178EC" w:rsidRDefault="00000000">
      <w:pPr>
        <w:rPr>
          <w:lang w:val="it-IT"/>
        </w:rPr>
      </w:pPr>
      <w:r w:rsidRPr="00D178EC">
        <w:rPr>
          <w:lang w:val="it-IT"/>
        </w:rPr>
        <w:t>Un'altra possibile direzione riguarda l'introduzione di tecniche di data augmentation.</w:t>
      </w:r>
    </w:p>
    <w:p w14:paraId="20819973" w14:textId="77777777" w:rsidR="00F93BEE" w:rsidRPr="00D178EC" w:rsidRDefault="00000000">
      <w:pPr>
        <w:rPr>
          <w:lang w:val="it-IT"/>
        </w:rPr>
      </w:pPr>
      <w:r w:rsidRPr="00D178EC">
        <w:rPr>
          <w:lang w:val="it-IT"/>
        </w:rPr>
        <w:t>Tra le strategie potenzialmente applicabili:</w:t>
      </w:r>
    </w:p>
    <w:p w14:paraId="26E895B7" w14:textId="77777777" w:rsidR="00F93BEE" w:rsidRDefault="00000000">
      <w:pPr>
        <w:pStyle w:val="ListBullet"/>
      </w:pPr>
      <w:r>
        <w:t>token dropout;</w:t>
      </w:r>
    </w:p>
    <w:p w14:paraId="43C44527" w14:textId="77777777" w:rsidR="00F93BEE" w:rsidRDefault="00000000">
      <w:pPr>
        <w:pStyle w:val="ListBullet"/>
      </w:pPr>
      <w:r>
        <w:t>word masking;</w:t>
      </w:r>
    </w:p>
    <w:p w14:paraId="5B9DC16F" w14:textId="77777777" w:rsidR="00F93BEE" w:rsidRDefault="00000000">
      <w:pPr>
        <w:pStyle w:val="ListBullet"/>
      </w:pPr>
      <w:r>
        <w:t>perturbazione controllata degli embedding;</w:t>
      </w:r>
    </w:p>
    <w:p w14:paraId="3A6273BE" w14:textId="161873F8" w:rsidR="00F93BEE" w:rsidRPr="00A979CF" w:rsidRDefault="00000000" w:rsidP="00A979CF">
      <w:pPr>
        <w:pStyle w:val="ListBullet"/>
        <w:rPr>
          <w:lang w:val="it-IT"/>
        </w:rPr>
      </w:pPr>
      <w:r w:rsidRPr="00D178EC">
        <w:rPr>
          <w:lang w:val="it-IT"/>
        </w:rPr>
        <w:t>sostituzione di token mediante parole semanticamente simili.</w:t>
      </w:r>
    </w:p>
    <w:p w14:paraId="6DFF0661" w14:textId="77777777" w:rsidR="00F93BEE" w:rsidRPr="00D178EC" w:rsidRDefault="00000000">
      <w:pPr>
        <w:rPr>
          <w:lang w:val="it-IT"/>
        </w:rPr>
      </w:pPr>
      <w:r w:rsidRPr="00D178EC">
        <w:rPr>
          <w:lang w:val="it-IT"/>
        </w:rPr>
        <w:t>Tali tecniche potrebbero migliorare la capacità di generalizzazione del modello, soprattutto sui domini meno rappresentati.</w:t>
      </w:r>
    </w:p>
    <w:p w14:paraId="6BA4A694" w14:textId="77777777" w:rsidR="00F93BEE" w:rsidRPr="00D178EC" w:rsidRDefault="00F93BEE">
      <w:pPr>
        <w:rPr>
          <w:lang w:val="it-IT"/>
        </w:rPr>
      </w:pPr>
    </w:p>
    <w:p w14:paraId="269778F9" w14:textId="77777777" w:rsidR="00F93BEE" w:rsidRPr="00D178EC" w:rsidRDefault="00F93BEE">
      <w:pPr>
        <w:rPr>
          <w:lang w:val="it-IT"/>
        </w:rPr>
      </w:pPr>
    </w:p>
    <w:p w14:paraId="14554ED7" w14:textId="158EED91" w:rsidR="00F93BEE" w:rsidRPr="00D178EC" w:rsidRDefault="00000000" w:rsidP="00A979CF">
      <w:pPr>
        <w:pStyle w:val="Heading2"/>
        <w:rPr>
          <w:lang w:val="it-IT"/>
        </w:rPr>
      </w:pPr>
      <w:r w:rsidRPr="00D178EC">
        <w:rPr>
          <w:lang w:val="it-IT"/>
        </w:rPr>
        <w:t>Tuning Architetturale Più Esteso</w:t>
      </w:r>
    </w:p>
    <w:p w14:paraId="4A0BF59C" w14:textId="4325A099" w:rsidR="00F93BEE" w:rsidRPr="00D178EC" w:rsidRDefault="00000000">
      <w:pPr>
        <w:rPr>
          <w:lang w:val="it-IT"/>
        </w:rPr>
      </w:pPr>
      <w:r w:rsidRPr="00D178EC">
        <w:rPr>
          <w:lang w:val="it-IT"/>
        </w:rPr>
        <w:t>Nel corso del progetto sono stati valutati soltanto interventi mirati sulla configurazione finale.</w:t>
      </w:r>
    </w:p>
    <w:p w14:paraId="47DA3CB6" w14:textId="77777777" w:rsidR="00F93BEE" w:rsidRPr="00D178EC" w:rsidRDefault="00000000">
      <w:pPr>
        <w:rPr>
          <w:lang w:val="it-IT"/>
        </w:rPr>
      </w:pPr>
      <w:r w:rsidRPr="00D178EC">
        <w:rPr>
          <w:lang w:val="it-IT"/>
        </w:rPr>
        <w:t>Un'esplorazione più ampia potrebbe includere:</w:t>
      </w:r>
    </w:p>
    <w:p w14:paraId="1A57E032" w14:textId="77777777" w:rsidR="00F93BEE" w:rsidRDefault="00000000">
      <w:pPr>
        <w:pStyle w:val="ListBullet"/>
      </w:pPr>
      <w:r>
        <w:t>dimensioni differenti della BiLSTM;</w:t>
      </w:r>
    </w:p>
    <w:p w14:paraId="38409BFB" w14:textId="77777777" w:rsidR="00F93BEE" w:rsidRPr="00D178EC" w:rsidRDefault="00000000">
      <w:pPr>
        <w:pStyle w:val="ListBullet"/>
        <w:rPr>
          <w:lang w:val="it-IT"/>
        </w:rPr>
      </w:pPr>
      <w:r w:rsidRPr="00D178EC">
        <w:rPr>
          <w:lang w:val="it-IT"/>
        </w:rPr>
        <w:t>differenti numeri di layer ricorrenti;</w:t>
      </w:r>
    </w:p>
    <w:p w14:paraId="21ACC068" w14:textId="77777777" w:rsidR="00F93BEE" w:rsidRDefault="00000000">
      <w:pPr>
        <w:pStyle w:val="ListBullet"/>
      </w:pPr>
      <w:r>
        <w:lastRenderedPageBreak/>
        <w:t>varianti della CharCNN;</w:t>
      </w:r>
    </w:p>
    <w:p w14:paraId="7B5E0F8C" w14:textId="77777777" w:rsidR="00F93BEE" w:rsidRDefault="00000000">
      <w:pPr>
        <w:pStyle w:val="ListBullet"/>
      </w:pPr>
      <w:r>
        <w:t>differenti strategie di regolarizzazione.</w:t>
      </w:r>
    </w:p>
    <w:p w14:paraId="62876FC9" w14:textId="77777777" w:rsidR="00F93BEE" w:rsidRDefault="00F93BEE"/>
    <w:p w14:paraId="04B50AAB" w14:textId="273CA14E" w:rsidR="00F93BEE" w:rsidRDefault="00000000" w:rsidP="00A979CF">
      <w:pPr>
        <w:pStyle w:val="Heading2"/>
      </w:pPr>
      <w:r>
        <w:t>Analisi Errori per Classe</w:t>
      </w:r>
    </w:p>
    <w:p w14:paraId="3066EA5C" w14:textId="77777777" w:rsidR="00F93BEE" w:rsidRPr="00D178EC" w:rsidRDefault="00000000">
      <w:pPr>
        <w:rPr>
          <w:lang w:val="it-IT"/>
        </w:rPr>
      </w:pPr>
      <w:r w:rsidRPr="00D178EC">
        <w:rPr>
          <w:lang w:val="it-IT"/>
        </w:rPr>
        <w:t>L'analisi effettuata ha evidenziato che molti errori derivano da:</w:t>
      </w:r>
    </w:p>
    <w:p w14:paraId="77399F26" w14:textId="77777777" w:rsidR="00F93BEE" w:rsidRDefault="00000000">
      <w:pPr>
        <w:pStyle w:val="ListBullet"/>
      </w:pPr>
      <w:r>
        <w:t>entità predette come O;</w:t>
      </w:r>
    </w:p>
    <w:p w14:paraId="789B598B" w14:textId="77777777" w:rsidR="00F93BEE" w:rsidRPr="00D178EC" w:rsidRDefault="00000000">
      <w:pPr>
        <w:pStyle w:val="ListBullet"/>
        <w:rPr>
          <w:lang w:val="it-IT"/>
        </w:rPr>
      </w:pPr>
      <w:r w:rsidRPr="00D178EC">
        <w:rPr>
          <w:lang w:val="it-IT"/>
        </w:rPr>
        <w:t>confusione tra ORG e LOC;</w:t>
      </w:r>
    </w:p>
    <w:p w14:paraId="43F99C66" w14:textId="79E915F9" w:rsidR="00F93BEE" w:rsidRPr="00A979CF" w:rsidRDefault="00000000" w:rsidP="00A979CF">
      <w:pPr>
        <w:pStyle w:val="ListBullet"/>
        <w:rPr>
          <w:lang w:val="it-IT"/>
        </w:rPr>
      </w:pPr>
      <w:r w:rsidRPr="00D178EC">
        <w:rPr>
          <w:lang w:val="it-IT"/>
        </w:rPr>
        <w:t>errori sui confini delle entità.</w:t>
      </w:r>
    </w:p>
    <w:p w14:paraId="2A8A10A9" w14:textId="7DFCECB6" w:rsidR="00F93BEE" w:rsidRPr="00D178EC" w:rsidRDefault="00000000">
      <w:pPr>
        <w:rPr>
          <w:lang w:val="it-IT"/>
        </w:rPr>
      </w:pPr>
      <w:r w:rsidRPr="00D178EC">
        <w:rPr>
          <w:lang w:val="it-IT"/>
        </w:rPr>
        <w:t>Un'analisi più approfondita potrebbe identificare sotto-categorie specifiche di errori e guidare ulteriori miglioramenti architetturali.</w:t>
      </w:r>
    </w:p>
    <w:p w14:paraId="656E88C3" w14:textId="2BCAA2BB" w:rsidR="00F93BEE" w:rsidRPr="00D178EC" w:rsidRDefault="00000000" w:rsidP="00A979CF">
      <w:pPr>
        <w:pStyle w:val="Heading2"/>
        <w:rPr>
          <w:lang w:val="it-IT"/>
        </w:rPr>
      </w:pPr>
      <w:r w:rsidRPr="00D178EC">
        <w:rPr>
          <w:lang w:val="it-IT"/>
        </w:rPr>
        <w:t>Studio del Bilanciamento delle Class</w:t>
      </w:r>
    </w:p>
    <w:p w14:paraId="714E9439" w14:textId="17D1985B" w:rsidR="00F93BEE" w:rsidRPr="00D178EC" w:rsidRDefault="00000000">
      <w:pPr>
        <w:rPr>
          <w:lang w:val="it-IT"/>
        </w:rPr>
      </w:pPr>
      <w:r w:rsidRPr="00D178EC">
        <w:rPr>
          <w:lang w:val="it-IT"/>
        </w:rPr>
        <w:t>Nel presente lavoro è stata valutata una forma di bilanciamento tra dataset.</w:t>
      </w:r>
    </w:p>
    <w:p w14:paraId="6E993030" w14:textId="77777777" w:rsidR="00F93BEE" w:rsidRPr="00D178EC" w:rsidRDefault="00000000">
      <w:pPr>
        <w:rPr>
          <w:lang w:val="it-IT"/>
        </w:rPr>
      </w:pPr>
      <w:r w:rsidRPr="00D178EC">
        <w:rPr>
          <w:lang w:val="it-IT"/>
        </w:rPr>
        <w:t>Una possibile estensione potrebbe essere quella di aggiungere strategie di bilanciamento a livello di classe, ad esempio assegnando pesi differenti alle entità meno frequenti o utilizzando funzioni di costo focalizzate sui casi più difficili.</w:t>
      </w:r>
    </w:p>
    <w:sectPr w:rsidR="00F93BEE" w:rsidRPr="00D178E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49730E12"/>
    <w:multiLevelType w:val="hybridMultilevel"/>
    <w:tmpl w:val="16B8E93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70751939">
    <w:abstractNumId w:val="8"/>
  </w:num>
  <w:num w:numId="2" w16cid:durableId="1465198020">
    <w:abstractNumId w:val="6"/>
  </w:num>
  <w:num w:numId="3" w16cid:durableId="1119102165">
    <w:abstractNumId w:val="5"/>
  </w:num>
  <w:num w:numId="4" w16cid:durableId="54671519">
    <w:abstractNumId w:val="4"/>
  </w:num>
  <w:num w:numId="5" w16cid:durableId="395083697">
    <w:abstractNumId w:val="7"/>
  </w:num>
  <w:num w:numId="6" w16cid:durableId="161167152">
    <w:abstractNumId w:val="3"/>
  </w:num>
  <w:num w:numId="7" w16cid:durableId="1174537643">
    <w:abstractNumId w:val="2"/>
  </w:num>
  <w:num w:numId="8" w16cid:durableId="511451868">
    <w:abstractNumId w:val="1"/>
  </w:num>
  <w:num w:numId="9" w16cid:durableId="946427678">
    <w:abstractNumId w:val="0"/>
  </w:num>
  <w:num w:numId="10" w16cid:durableId="206891280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C681A"/>
    <w:rsid w:val="0015074B"/>
    <w:rsid w:val="0029639D"/>
    <w:rsid w:val="002D6B1F"/>
    <w:rsid w:val="00326F90"/>
    <w:rsid w:val="00696664"/>
    <w:rsid w:val="006F023C"/>
    <w:rsid w:val="00A979CF"/>
    <w:rsid w:val="00AA1D8D"/>
    <w:rsid w:val="00B438E5"/>
    <w:rsid w:val="00B47730"/>
    <w:rsid w:val="00CB0664"/>
    <w:rsid w:val="00D178EC"/>
    <w:rsid w:val="00D554EC"/>
    <w:rsid w:val="00F93BEE"/>
    <w:rsid w:val="00FA41F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7D746BA"/>
  <w14:defaultImageDpi w14:val="300"/>
  <w15:docId w15:val="{FB68F44E-1A1A-4D42-812B-6E84340979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dTable4-Accent1">
    <w:name w:val="Grid Table 4 Accent 1"/>
    <w:basedOn w:val="TableNormal"/>
    <w:uiPriority w:val="49"/>
    <w:rsid w:val="00D178EC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14</Pages>
  <Words>1948</Words>
  <Characters>11110</Characters>
  <Application>Microsoft Office Word</Application>
  <DocSecurity>0</DocSecurity>
  <Lines>92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13032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Giandomenico D'Onofrio</cp:lastModifiedBy>
  <cp:revision>5</cp:revision>
  <dcterms:created xsi:type="dcterms:W3CDTF">2013-12-23T23:15:00Z</dcterms:created>
  <dcterms:modified xsi:type="dcterms:W3CDTF">2026-06-02T10:02:00Z</dcterms:modified>
  <cp:category/>
</cp:coreProperties>
</file>