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462C" w14:textId="77777777" w:rsidR="00007BDE" w:rsidRDefault="000176AD">
      <w:pPr>
        <w:spacing w:after="464" w:line="259" w:lineRule="auto"/>
        <w:ind w:left="-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D9F95E" wp14:editId="164048AB">
                <wp:extent cx="5621719" cy="10795"/>
                <wp:effectExtent l="0" t="0" r="0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719" cy="10795"/>
                          <a:chOff x="0" y="0"/>
                          <a:chExt cx="5621719" cy="10795"/>
                        </a:xfrm>
                      </wpg:grpSpPr>
                      <pic:pic xmlns:pic="http://schemas.openxmlformats.org/drawingml/2006/picture">
                        <pic:nvPicPr>
                          <pic:cNvPr id="1820" name="Picture 18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492" y="-5587"/>
                            <a:ext cx="5626608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" style="width:442.655pt;height:0.849976pt;mso-position-horizontal-relative:char;mso-position-vertical-relative:line" coordsize="56217,107">
                <v:shape id="Picture 1820" style="position:absolute;width:56266;height:182;left:-34;top:-55;" filled="f">
                  <v:imagedata r:id="rId5"/>
                </v:shape>
              </v:group>
            </w:pict>
          </mc:Fallback>
        </mc:AlternateContent>
      </w:r>
      <w:r>
        <w:rPr>
          <w:rFonts w:ascii="Aptos" w:eastAsia="Aptos" w:hAnsi="Aptos" w:cs="Aptos"/>
        </w:rPr>
        <w:t xml:space="preserve"> </w:t>
      </w:r>
    </w:p>
    <w:p w14:paraId="0C50C467" w14:textId="77777777" w:rsidR="00007BDE" w:rsidRDefault="000176AD">
      <w:pPr>
        <w:spacing w:after="123" w:line="259" w:lineRule="auto"/>
        <w:ind w:left="0" w:firstLine="0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LilboNexus </w:t>
      </w:r>
    </w:p>
    <w:p w14:paraId="118B62A9" w14:textId="77777777" w:rsidR="00007BDE" w:rsidRDefault="000176AD">
      <w:pPr>
        <w:pStyle w:val="Ttulo1"/>
        <w:ind w:left="-5" w:right="4431"/>
      </w:pPr>
      <w:r>
        <w:t>Descripción</w:t>
      </w:r>
      <w:r>
        <w:t xml:space="preserve"> </w:t>
      </w:r>
    </w:p>
    <w:p w14:paraId="2B54AC90" w14:textId="77777777" w:rsidR="00007BDE" w:rsidRDefault="000176AD">
      <w:pPr>
        <w:ind w:left="-5" w:right="42"/>
      </w:pPr>
      <w:r>
        <w:t xml:space="preserve">LilboNexus OS es un sistema operativo diseñado especialmente para entornos educativos, tanto presenciales como a distancia. Integra herramientas colaborativas, gestión de aprendizaje personalizada e inteligencia artificial para potenciar la experiencia de estudiantes y docentes en un entorno seguro y accesible. </w:t>
      </w:r>
    </w:p>
    <w:p w14:paraId="6A6CC882" w14:textId="77777777" w:rsidR="00007BDE" w:rsidRDefault="000176AD">
      <w:pPr>
        <w:pStyle w:val="Ttulo1"/>
        <w:spacing w:after="50" w:line="375" w:lineRule="auto"/>
        <w:ind w:left="-5" w:right="4431"/>
      </w:pPr>
      <w:r>
        <w:t>Características Principales</w:t>
      </w:r>
      <w:r>
        <w:t xml:space="preserve"> </w:t>
      </w:r>
      <w:r>
        <w:t>Núcleo</w:t>
      </w:r>
      <w:r>
        <w:t xml:space="preserve"> </w:t>
      </w:r>
    </w:p>
    <w:p w14:paraId="6A5505E8" w14:textId="77777777" w:rsidR="00007BDE" w:rsidRDefault="000176AD">
      <w:pPr>
        <w:ind w:left="-5" w:right="42"/>
      </w:pPr>
      <w:r>
        <w:t xml:space="preserve">Utiliza un núcleo híbrido que combina la velocidad y eficiencia del núcleo monolítico con la modularidad y seguridad del microkernel. Esto permite ejecutar procesos críticos de forma rápida, al mismo tiempo que facilita la integración de nuevas funcionalidades educativas. </w:t>
      </w:r>
    </w:p>
    <w:p w14:paraId="5AD07796" w14:textId="77777777" w:rsidR="00007BDE" w:rsidRDefault="000176AD">
      <w:pPr>
        <w:pStyle w:val="Ttulo1"/>
        <w:ind w:left="-5" w:right="4431"/>
      </w:pPr>
      <w:r>
        <w:t>Gestión de Procesos</w:t>
      </w:r>
      <w:r>
        <w:t xml:space="preserve"> </w:t>
      </w:r>
    </w:p>
    <w:p w14:paraId="0A889B53" w14:textId="77777777" w:rsidR="00007BDE" w:rsidRDefault="000176AD">
      <w:pPr>
        <w:ind w:left="-5" w:right="42"/>
      </w:pPr>
      <w:r>
        <w:t xml:space="preserve">Emplea una planificación multinivel adaptativa que prioriza actividades educativas en tiempo real, como clases en línea y evaluaciones. Soporta multitarea con hilos y mecanismos de sincronización, garantizando un desempeño fluido y sin interrupciones. </w:t>
      </w:r>
    </w:p>
    <w:p w14:paraId="35BB6CDC" w14:textId="77777777" w:rsidR="00007BDE" w:rsidRDefault="000176AD">
      <w:pPr>
        <w:pStyle w:val="Ttulo1"/>
        <w:ind w:left="-5" w:right="4431"/>
      </w:pPr>
      <w:r>
        <w:t>Gestión de Memoria</w:t>
      </w:r>
      <w:r>
        <w:t xml:space="preserve"> </w:t>
      </w:r>
    </w:p>
    <w:p w14:paraId="724C061E" w14:textId="77777777" w:rsidR="00007BDE" w:rsidRDefault="000176AD">
      <w:pPr>
        <w:ind w:left="-5" w:right="42"/>
      </w:pPr>
      <w:r>
        <w:t xml:space="preserve">Combina segmentación y paginación para asignar dinámicamente la memoria según las necesidades del entorno educativo, como aplicaciones de realidad aumentada y simuladores. Implementa swapping para optimizar el rendimiento en dispositivos variados. </w:t>
      </w:r>
    </w:p>
    <w:p w14:paraId="699390B3" w14:textId="77777777" w:rsidR="00007BDE" w:rsidRDefault="000176AD">
      <w:pPr>
        <w:pStyle w:val="Ttulo1"/>
        <w:ind w:left="-5" w:right="4431"/>
      </w:pPr>
      <w:r>
        <w:t>Sistema de Archivos</w:t>
      </w:r>
      <w:r>
        <w:t xml:space="preserve"> </w:t>
      </w:r>
    </w:p>
    <w:p w14:paraId="5D232121" w14:textId="77777777" w:rsidR="00007BDE" w:rsidRDefault="000176AD">
      <w:pPr>
        <w:ind w:left="-5" w:right="42"/>
      </w:pPr>
      <w:r>
        <w:t xml:space="preserve">Cuenta con una estructura jerárquica que soporta archivos multimedia y documentos educativos. Incluye permisos detallados para proteger la integridad y privacidad de los trabajos. Compatible con almacenamiento en la nube para colaboración remota segura. </w:t>
      </w:r>
    </w:p>
    <w:p w14:paraId="27BAE3BA" w14:textId="77777777" w:rsidR="00007BDE" w:rsidRDefault="000176AD">
      <w:pPr>
        <w:pStyle w:val="Ttulo1"/>
        <w:ind w:left="-5" w:right="4431"/>
      </w:pPr>
      <w:r>
        <w:lastRenderedPageBreak/>
        <w:t>Seguridad</w:t>
      </w:r>
      <w:r>
        <w:t xml:space="preserve"> </w:t>
      </w:r>
    </w:p>
    <w:p w14:paraId="47BF3042" w14:textId="77777777" w:rsidR="00007BDE" w:rsidRDefault="000176AD">
      <w:pPr>
        <w:ind w:left="-5" w:right="42"/>
      </w:pPr>
      <w:r>
        <w:t xml:space="preserve">Incorpora autenticación multifactor (contraseña y biometría), control de acceso basado en roles para gestionar permisos según perfiles (alumnos, maestros, administradores) y cifrado de datos en tránsito y reposo, asegurando la confidencialidad en entornos escolares. </w:t>
      </w:r>
    </w:p>
    <w:p w14:paraId="0CAB3E14" w14:textId="77777777" w:rsidR="00007BDE" w:rsidRDefault="000176AD">
      <w:pPr>
        <w:pStyle w:val="Ttulo1"/>
        <w:ind w:left="-5" w:right="4431"/>
      </w:pPr>
      <w:r>
        <w:t>Interfaz de Usuario</w:t>
      </w:r>
      <w:r>
        <w:t xml:space="preserve"> </w:t>
      </w:r>
    </w:p>
    <w:p w14:paraId="20794089" w14:textId="77777777" w:rsidR="00007BDE" w:rsidRDefault="000176AD">
      <w:pPr>
        <w:ind w:left="-5" w:right="42"/>
      </w:pPr>
      <w:r>
        <w:t xml:space="preserve">Ofrece una interfaz gráfica intuitiva con soporte para comandos de voz y gestos táctiles, facilitando el acceso a personas con distintas capacidades y permitiendo un acceso rápido a recursos y herramientas educativas integradas. </w:t>
      </w:r>
    </w:p>
    <w:p w14:paraId="66AD953E" w14:textId="77777777" w:rsidR="00007BDE" w:rsidRDefault="000176AD">
      <w:pPr>
        <w:pStyle w:val="Ttulo1"/>
        <w:spacing w:after="79"/>
        <w:ind w:left="-5" w:right="4431"/>
      </w:pPr>
      <w:r>
        <w:t>Comparativa con Linux</w:t>
      </w:r>
      <w:r>
        <w:t xml:space="preserve"> </w:t>
      </w:r>
    </w:p>
    <w:p w14:paraId="2C4364AF" w14:textId="77777777" w:rsidR="00007BDE" w:rsidRDefault="000176AD">
      <w:pPr>
        <w:tabs>
          <w:tab w:val="center" w:pos="1057"/>
          <w:tab w:val="center" w:pos="3969"/>
          <w:tab w:val="center" w:pos="73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ptos" w:eastAsia="Aptos" w:hAnsi="Aptos" w:cs="Aptos"/>
          <w:b/>
        </w:rPr>
        <w:t xml:space="preserve">Característica </w:t>
      </w:r>
      <w:r>
        <w:rPr>
          <w:rFonts w:ascii="Aptos" w:eastAsia="Aptos" w:hAnsi="Aptos" w:cs="Aptos"/>
          <w:b/>
        </w:rPr>
        <w:tab/>
        <w:t xml:space="preserve">LilboNexus OS </w:t>
      </w:r>
      <w:r>
        <w:rPr>
          <w:rFonts w:ascii="Aptos" w:eastAsia="Aptos" w:hAnsi="Aptos" w:cs="Aptos"/>
          <w:b/>
        </w:rPr>
        <w:tab/>
        <w:t xml:space="preserve">Linux </w:t>
      </w:r>
    </w:p>
    <w:tbl>
      <w:tblPr>
        <w:tblStyle w:val="TableGrid"/>
        <w:tblW w:w="8618" w:type="dxa"/>
        <w:tblInd w:w="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3751"/>
        <w:gridCol w:w="2785"/>
      </w:tblGrid>
      <w:tr w:rsidR="00007BDE" w14:paraId="38E802DD" w14:textId="77777777">
        <w:trPr>
          <w:trHeight w:val="426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307A5C66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Núcleo 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</w:tcPr>
          <w:p w14:paraId="61379230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Híbrido (monolítico + microkernel) 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2BF0332D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Monolítico </w:t>
            </w:r>
          </w:p>
        </w:tc>
      </w:tr>
      <w:tr w:rsidR="00007BDE" w14:paraId="2EE41368" w14:textId="77777777">
        <w:trPr>
          <w:trHeight w:val="90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2B6FF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Gestión de procesos 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31EE4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Multinivel adaptativa para educación 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EAE4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Prioridades y planificación O(1) </w:t>
            </w:r>
          </w:p>
        </w:tc>
      </w:tr>
      <w:tr w:rsidR="00007BDE" w14:paraId="40DE71E7" w14:textId="77777777">
        <w:trPr>
          <w:trHeight w:val="895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949CE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Gestión de memoria 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1598D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Segmentación y paginación combinadas 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5377D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Paginación clásica </w:t>
            </w:r>
          </w:p>
        </w:tc>
      </w:tr>
      <w:tr w:rsidR="00007BDE" w14:paraId="4D9D1A94" w14:textId="77777777">
        <w:trPr>
          <w:trHeight w:val="56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48D4D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Seguridad 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D8967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MFA, cifrado, control por roles 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D2ABB" w14:textId="77777777" w:rsidR="00007BDE" w:rsidRDefault="000176AD">
            <w:pPr>
              <w:spacing w:after="0" w:line="259" w:lineRule="auto"/>
              <w:ind w:left="0" w:firstLine="0"/>
              <w:jc w:val="both"/>
            </w:pPr>
            <w:r>
              <w:rPr>
                <w:rFonts w:ascii="Aptos" w:eastAsia="Aptos" w:hAnsi="Aptos" w:cs="Aptos"/>
              </w:rPr>
              <w:t xml:space="preserve">Listas de control y SELinux </w:t>
            </w:r>
          </w:p>
        </w:tc>
      </w:tr>
      <w:tr w:rsidR="00007BDE" w14:paraId="65A2C7EC" w14:textId="77777777">
        <w:trPr>
          <w:trHeight w:val="426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18705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Interfaz 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589D4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GUI + voz + gestos 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58100" w14:textId="77777777" w:rsidR="00007BDE" w:rsidRDefault="000176AD">
            <w:pPr>
              <w:spacing w:after="0" w:line="259" w:lineRule="auto"/>
              <w:ind w:left="0" w:firstLine="0"/>
            </w:pPr>
            <w:r>
              <w:rPr>
                <w:rFonts w:ascii="Aptos" w:eastAsia="Aptos" w:hAnsi="Aptos" w:cs="Aptos"/>
              </w:rPr>
              <w:t xml:space="preserve">Principalmente GUI y CLI </w:t>
            </w:r>
          </w:p>
        </w:tc>
      </w:tr>
    </w:tbl>
    <w:p w14:paraId="30DC8A5E" w14:textId="77777777" w:rsidR="00007BDE" w:rsidRDefault="000176AD">
      <w:pPr>
        <w:pStyle w:val="Ttulo1"/>
        <w:ind w:left="-5" w:right="4431"/>
      </w:pPr>
      <w:r>
        <w:t>Reflexión</w:t>
      </w:r>
      <w:r>
        <w:t xml:space="preserve"> </w:t>
      </w:r>
    </w:p>
    <w:p w14:paraId="17B505A1" w14:textId="77777777" w:rsidR="00007BDE" w:rsidRDefault="000176AD">
      <w:pPr>
        <w:ind w:left="-5" w:right="42"/>
      </w:pPr>
      <w:r>
        <w:t xml:space="preserve">El desarrollo de LilboNexus OS destaca la importancia de alinear las características técnicas con las verdaderas necesidades del sector educativo. La implementación conjunta de seguridad, accesibilidad y rendimiento demuestra el potencial de la tecnología para mejorar el aprendizaje presencial y a distancia. </w:t>
      </w:r>
    </w:p>
    <w:p w14:paraId="16A59DEC" w14:textId="77777777" w:rsidR="00007BDE" w:rsidRDefault="000176AD">
      <w:pPr>
        <w:spacing w:after="234" w:line="259" w:lineRule="auto"/>
        <w:ind w:left="-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308078" wp14:editId="4EBD45D9">
                <wp:extent cx="5621719" cy="10795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719" cy="10795"/>
                          <a:chOff x="0" y="0"/>
                          <a:chExt cx="5621719" cy="10795"/>
                        </a:xfrm>
                      </wpg:grpSpPr>
                      <pic:pic xmlns:pic="http://schemas.openxmlformats.org/drawingml/2006/picture">
                        <pic:nvPicPr>
                          <pic:cNvPr id="1821" name="Picture 18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492" y="-3174"/>
                            <a:ext cx="5626608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442.655pt;height:0.850037pt;mso-position-horizontal-relative:char;mso-position-vertical-relative:line" coordsize="56217,107">
                <v:shape id="Picture 1821" style="position:absolute;width:56266;height:152;left:-34;top:-31;" filled="f">
                  <v:imagedata r:id="rId7"/>
                </v:shape>
              </v:group>
            </w:pict>
          </mc:Fallback>
        </mc:AlternateContent>
      </w:r>
      <w:r>
        <w:rPr>
          <w:rFonts w:ascii="Aptos" w:eastAsia="Aptos" w:hAnsi="Aptos" w:cs="Aptos"/>
        </w:rPr>
        <w:t xml:space="preserve"> </w:t>
      </w:r>
    </w:p>
    <w:p w14:paraId="6AA8358F" w14:textId="77777777" w:rsidR="00007BDE" w:rsidRDefault="000176AD">
      <w:pPr>
        <w:spacing w:after="255" w:line="259" w:lineRule="auto"/>
        <w:ind w:left="0" w:firstLine="0"/>
      </w:pPr>
      <w:r>
        <w:t xml:space="preserve"> </w:t>
      </w:r>
    </w:p>
    <w:p w14:paraId="521B8C16" w14:textId="77777777" w:rsidR="00007BDE" w:rsidRDefault="000176AD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sectPr w:rsidR="00007BDE">
      <w:pgSz w:w="12240" w:h="15840"/>
      <w:pgMar w:top="1415" w:right="1652" w:bottom="239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DE"/>
    <w:rsid w:val="00007BDE"/>
    <w:rsid w:val="000176AD"/>
    <w:rsid w:val="00F0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8FBF8"/>
  <w15:docId w15:val="{D7495504-7A44-A74B-9D44-0678799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5" w:line="237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0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0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</dc:creator>
  <cp:keywords/>
  <cp:lastModifiedBy>Level Up</cp:lastModifiedBy>
  <cp:revision>2</cp:revision>
  <dcterms:created xsi:type="dcterms:W3CDTF">2025-10-23T22:12:00Z</dcterms:created>
  <dcterms:modified xsi:type="dcterms:W3CDTF">2025-10-23T22:12:00Z</dcterms:modified>
</cp:coreProperties>
</file>