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Bảng Đánh Giá Định Tính 360° – Mức Độ Thấu Hiểu Nghề Nghiệp HSSV</w:t>
      </w:r>
    </w:p>
    <w:p>
      <w:pPr/>
      <w:r>
        <w:t xml:space="preserve">Oct 12, 2026</w:t>
      </w:r>
    </w:p>
    <w:p>
      <w:pPr>
        <w:pStyle w:val="Heading2"/>
      </w:pPr>
      <w:r>
        <w:t xml:space="preserve">1. Tổng quan bảng đánh giá</w:t>
      </w:r>
    </w:p>
    <w:p>
      <w:pPr/>
      <w:r>
        <w:t xml:space="preserve">Bảng đánh giá định tính 360° đo mức độ </w:t>
      </w:r>
      <w:r>
        <w:rPr>
          <w:b/>
        </w:rPr>
        <w:t xml:space="preserve">thấu hiểu</w:t>
      </w:r>
      <w:r>
        <w:t xml:space="preserve"> (không phải năng lực) của 4 nhóm chủ thể xung quanh (Phụ huynh, Bạn bè, Giáo viên, Người hướng dẫn) đối với sở thích, năng lực, giá trị và điểm mù nghề nghiệp thực sự của học sinh sinh viên (HSSV), đối chiếu với tự báo cáo của chính HSSV. Kết quả xác định mức độ </w:t>
      </w:r>
      <w:r>
        <w:rPr>
          <w:b/>
        </w:rPr>
        <w:t xml:space="preserve">đồng điệu</w:t>
      </w:r>
      <w:r>
        <w:t xml:space="preserve"> hay </w:t>
      </w:r>
      <w:r>
        <w:rPr>
          <w:b/>
        </w:rPr>
        <w:t xml:space="preserve">lệch pha</w:t>
      </w:r>
      <w:r>
        <w:t xml:space="preserve"> giữa các góc nhìn, làm căn cứ tư vấn hướng nghiệp.</w:t>
      </w:r>
    </w:p>
    <w:p>
      <w:pPr/>
      <w:r>
        <w:rPr>
          <w:b/>
        </w:rPr>
        <w:t xml:space="preserve">Phạm vi áp dụng:</w:t>
      </w:r>
      <w:r>
        <w:t xml:space="preserve"> một HSSV/lượt đánh giá, thu thập song song từ cả 5 chủ thể trong cùng một giai đoạn (khuyến nghị 2–4 tuần) để tránh lệch thời điểm.</w:t>
      </w:r>
    </w:p>
    <w:p>
      <w:pPr/>
      <w:r>
        <w:rPr>
          <w:b/>
        </w:rPr>
        <w:t xml:space="preserve">5 nhóm chủ thể</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w:t>
            </w:r>
          </w:p>
        </w:tc>
        <w:tc>
          <w:tcPr>
            <w:tcW w:w="3120" w:type="dxa"/>
            <w:shd w:val="clear" w:color="auto" w:fill="F2F2F2"/>
          </w:tcPr>
          <w:p>
            <w:pPr/>
            <w:r>
              <w:t xml:space="preserve">Chủ thể</w:t>
            </w:r>
          </w:p>
        </w:tc>
        <w:tc>
          <w:tcPr>
            <w:tcW w:w="3120" w:type="dxa"/>
            <w:shd w:val="clear" w:color="auto" w:fill="F2F2F2"/>
          </w:tcPr>
          <w:p>
            <w:pPr/>
            <w:r>
              <w:t xml:space="preserve">Vai trò trong khung đánh giá</w:t>
            </w:r>
          </w:p>
        </w:tc>
      </w:tr>
      <w:tr>
        <w:tc>
          <w:tcPr>
            <w:tcW w:w="3120" w:type="dxa"/>
          </w:tcPr>
          <w:p>
            <w:pPr/>
            <w:r>
              <w:t xml:space="preserve">1</w:t>
            </w:r>
          </w:p>
        </w:tc>
        <w:tc>
          <w:tcPr>
            <w:tcW w:w="3120" w:type="dxa"/>
          </w:tcPr>
          <w:p>
            <w:pPr/>
            <w:r>
              <w:t xml:space="preserve">Bản thân HSSV</w:t>
            </w:r>
          </w:p>
        </w:tc>
        <w:tc>
          <w:tcPr>
            <w:tcW w:w="3120" w:type="dxa"/>
          </w:tcPr>
          <w:p>
            <w:pPr/>
            <w:r>
              <w:t xml:space="preserve">Đối tượng mục tiêu (Target) — mốc chuẩn để đối chiếu</w:t>
            </w:r>
          </w:p>
        </w:tc>
      </w:tr>
      <w:tr>
        <w:tc>
          <w:tcPr>
            <w:tcW w:w="3120" w:type="dxa"/>
          </w:tcPr>
          <w:p>
            <w:pPr/>
            <w:r>
              <w:t xml:space="preserve">2</w:t>
            </w:r>
          </w:p>
        </w:tc>
        <w:tc>
          <w:tcPr>
            <w:tcW w:w="3120" w:type="dxa"/>
          </w:tcPr>
          <w:p>
            <w:pPr/>
            <w:r>
              <w:t xml:space="preserve">Phụ huynh</w:t>
            </w:r>
          </w:p>
        </w:tc>
        <w:tc>
          <w:tcPr>
            <w:tcW w:w="3120" w:type="dxa"/>
          </w:tcPr>
          <w:p>
            <w:pPr/>
            <w:r>
              <w:t xml:space="preserve">Người cảm nhận (Perceiver) — đồng thời được chấm chất lượng tư vấn</w:t>
            </w:r>
          </w:p>
        </w:tc>
      </w:tr>
      <w:tr>
        <w:tc>
          <w:tcPr>
            <w:tcW w:w="3120" w:type="dxa"/>
          </w:tcPr>
          <w:p>
            <w:pPr/>
            <w:r>
              <w:t xml:space="preserve">3</w:t>
            </w:r>
          </w:p>
        </w:tc>
        <w:tc>
          <w:tcPr>
            <w:tcW w:w="3120" w:type="dxa"/>
          </w:tcPr>
          <w:p>
            <w:pPr/>
            <w:r>
              <w:t xml:space="preserve">Bạn bè</w:t>
            </w:r>
          </w:p>
        </w:tc>
        <w:tc>
          <w:tcPr>
            <w:tcW w:w="3120" w:type="dxa"/>
          </w:tcPr>
          <w:p>
            <w:pPr/>
            <w:r>
              <w:t xml:space="preserve">Người cảm nhận — thường mạnh về giá trị sống, tính cách</w:t>
            </w:r>
          </w:p>
        </w:tc>
      </w:tr>
      <w:tr>
        <w:tc>
          <w:tcPr>
            <w:tcW w:w="3120" w:type="dxa"/>
          </w:tcPr>
          <w:p>
            <w:pPr/>
            <w:r>
              <w:t xml:space="preserve">4</w:t>
            </w:r>
          </w:p>
        </w:tc>
        <w:tc>
          <w:tcPr>
            <w:tcW w:w="3120" w:type="dxa"/>
          </w:tcPr>
          <w:p>
            <w:pPr/>
            <w:r>
              <w:t xml:space="preserve">Giáo viên</w:t>
            </w:r>
          </w:p>
        </w:tc>
        <w:tc>
          <w:tcPr>
            <w:tcW w:w="3120" w:type="dxa"/>
          </w:tcPr>
          <w:p>
            <w:pPr/>
            <w:r>
              <w:t xml:space="preserve">Người cảm nhận — đồng thời được chấm chất lượng tư vấn</w:t>
            </w:r>
          </w:p>
        </w:tc>
      </w:tr>
      <w:tr>
        <w:tc>
          <w:tcPr>
            <w:tcW w:w="3120" w:type="dxa"/>
          </w:tcPr>
          <w:p>
            <w:pPr/>
            <w:r>
              <w:t xml:space="preserve">5</w:t>
            </w:r>
          </w:p>
        </w:tc>
        <w:tc>
          <w:tcPr>
            <w:tcW w:w="3120" w:type="dxa"/>
          </w:tcPr>
          <w:p>
            <w:pPr/>
            <w:r>
              <w:t xml:space="preserve">Người hướng dẫn (Mentor)</w:t>
            </w:r>
          </w:p>
        </w:tc>
        <w:tc>
          <w:tcPr>
            <w:tcW w:w="3120" w:type="dxa"/>
          </w:tcPr>
          <w:p>
            <w:pPr/>
            <w:r>
              <w:t xml:space="preserve">Người cảm nhận — đồng thời được chấm chất lượng tư vấn</w:t>
            </w:r>
          </w:p>
        </w:tc>
      </w:tr>
    </w:tbl>
    <w:p>
      <w:pPr/>
      <w:r>
        <w:rPr>
          <w:b/>
        </w:rPr>
        <w:t xml:space="preserve">4 trụ cột lý thuyết tích hợp</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Trụ cột</w:t>
            </w:r>
          </w:p>
        </w:tc>
        <w:tc>
          <w:tcPr>
            <w:tcW w:w="3120" w:type="dxa"/>
            <w:shd w:val="clear" w:color="auto" w:fill="F2F2F2"/>
          </w:tcPr>
          <w:p>
            <w:pPr/>
            <w:r>
              <w:t xml:space="preserve">Công cụ gốc</w:t>
            </w:r>
          </w:p>
        </w:tc>
        <w:tc>
          <w:tcPr>
            <w:tcW w:w="3120" w:type="dxa"/>
            <w:shd w:val="clear" w:color="auto" w:fill="F2F2F2"/>
          </w:tcPr>
          <w:p>
            <w:pPr/>
            <w:r>
              <w:t xml:space="preserve">Dùng để</w:t>
            </w:r>
          </w:p>
        </w:tc>
      </w:tr>
      <w:tr>
        <w:tc>
          <w:tcPr>
            <w:tcW w:w="3120" w:type="dxa"/>
          </w:tcPr>
          <w:p>
            <w:pPr/>
            <w:r>
              <w:t xml:space="preserve">1</w:t>
            </w:r>
          </w:p>
        </w:tc>
        <w:tc>
          <w:tcPr>
            <w:tcW w:w="3120" w:type="dxa"/>
          </w:tcPr>
          <w:p>
            <w:pPr/>
            <w:r>
              <w:t xml:space="preserve">Framework Analysis (Ritchie &amp; Spencer)</w:t>
            </w:r>
          </w:p>
        </w:tc>
        <w:tc>
          <w:tcPr>
            <w:tcW w:w="3120" w:type="dxa"/>
          </w:tcPr>
          <w:p>
            <w:pPr/>
            <w:r>
              <w:t xml:space="preserve">Hệ thống hóa dữ liệu định tính thành ma trận 5 chủ thể × 4 khía cạnh</w:t>
            </w:r>
          </w:p>
        </w:tc>
      </w:tr>
      <w:tr>
        <w:tc>
          <w:tcPr>
            <w:tcW w:w="3120" w:type="dxa"/>
          </w:tcPr>
          <w:p>
            <w:pPr/>
            <w:r>
              <w:t xml:space="preserve">2</w:t>
            </w:r>
          </w:p>
        </w:tc>
        <w:tc>
          <w:tcPr>
            <w:tcW w:w="3120" w:type="dxa"/>
          </w:tcPr>
          <w:p>
            <w:pPr/>
            <w:r>
              <w:t xml:space="preserve">Empathic Accuracy — EA (Ickes)</w:t>
            </w:r>
          </w:p>
        </w:tc>
        <w:tc>
          <w:tcPr>
            <w:tcW w:w="3120" w:type="dxa"/>
          </w:tcPr>
          <w:p>
            <w:pPr/>
            <w:r>
              <w:t xml:space="preserve">Lượng hóa độ chính xác suy luận của 4 nhóm ngoài về nội tâm HSSV (thang 0–1–2)</w:t>
            </w:r>
          </w:p>
        </w:tc>
      </w:tr>
      <w:tr>
        <w:tc>
          <w:tcPr>
            <w:tcW w:w="3120" w:type="dxa"/>
          </w:tcPr>
          <w:p>
            <w:pPr/>
            <w:r>
              <w:t xml:space="preserve">3</w:t>
            </w:r>
          </w:p>
        </w:tc>
        <w:tc>
          <w:tcPr>
            <w:tcW w:w="3120" w:type="dxa"/>
          </w:tcPr>
          <w:p>
            <w:pPr/>
            <w:r>
              <w:t xml:space="preserve">Thang SOLO (Biggs &amp; Collis)</w:t>
            </w:r>
          </w:p>
        </w:tc>
        <w:tc>
          <w:tcPr>
            <w:tcW w:w="3120" w:type="dxa"/>
          </w:tcPr>
          <w:p>
            <w:pPr/>
            <w:r>
              <w:t xml:space="preserve">Phân cấp độ sâu nhận thức của mỗi chủ thể về HSSV (5 cấp)</w:t>
            </w:r>
          </w:p>
        </w:tc>
      </w:tr>
      <w:tr>
        <w:tc>
          <w:tcPr>
            <w:tcW w:w="3120" w:type="dxa"/>
          </w:tcPr>
          <w:p>
            <w:pPr/>
            <w:r>
              <w:t xml:space="preserve">4</w:t>
            </w:r>
          </w:p>
        </w:tc>
        <w:tc>
          <w:tcPr>
            <w:tcW w:w="3120" w:type="dxa"/>
          </w:tcPr>
          <w:p>
            <w:pPr/>
            <w:r>
              <w:t xml:space="preserve">Thang Carkhuff</w:t>
            </w:r>
          </w:p>
        </w:tc>
        <w:tc>
          <w:tcPr>
            <w:tcW w:w="3120" w:type="dxa"/>
          </w:tcPr>
          <w:p>
            <w:pPr/>
            <w:r>
              <w:t xml:space="preserve">Đo chất lượng phản hồi/tư vấn của Phụ huynh, Giáo viên, Người hướng dẫn (5 cấp)</w:t>
            </w:r>
          </w:p>
        </w:tc>
      </w:tr>
    </w:tbl>
    <w:p>
      <w:pPr/>
      <w:r>
        <w:rPr>
          <w:b/>
        </w:rPr>
        <w:t xml:space="preserve">4 khía cạnh năng lực được đánh giá xuyên suốt:</w:t>
      </w:r>
      <w:r>
        <w:t xml:space="preserve"> (1) Sở thích &amp; thiên hướng nghề nghiệp, (2) Năng lực &amp; điểm mạnh phục vụ, (3) Giá trị &amp; động lực làm việc, (4) Điểm mù &amp; rào cản phát triển.</w:t>
      </w:r>
    </w:p>
    <w:p>
      <w:pPr/>
      <w:r>
        <w:rPr>
          <w:b/>
        </w:rPr>
        <w:t xml:space="preserve">Quy trình sử dụng bộ công cụ:</w:t>
      </w:r>
      <w:r>
        <w:t xml:space="preserve"> (1) Thu thập dữ liệu bằng Ngân hàng câu hỏi (mục 2) cho cả 5 chủ thể → (2) Mã hóa câu trả lời vào Ma trận thấu hiểu (mục 3), chấm EA/SOLO/Carkhuff cho từng ô → (3) Quy đổi điểm theo mục 4 để ra hồ sơ thấu hiểu tổng hợp và khuyến nghị hướng nghiệp.</w:t>
      </w:r>
    </w:p>
    <w:p>
      <w:pPr>
        <w:pStyle w:val="Heading2"/>
      </w:pPr>
      <w:r>
        <w:t xml:space="preserve">2. Thiết lập ngân hàng câu hỏi</w:t>
      </w:r>
    </w:p>
    <w:p>
      <w:pPr/>
      <w:r>
        <w:t xml:space="preserve">Mỗi chủ thể trả lời </w:t>
      </w:r>
      <w:r>
        <w:rPr>
          <w:b/>
        </w:rPr>
        <w:t xml:space="preserve">cùng một hệ 4 khía cạnh</w:t>
      </w:r>
      <w:r>
        <w:t xml:space="preserve">, nhưng câu hỏi được viết lại theo góc nhìn của họ để phục vụ đối chiếu Empathic Accuracy (câu của HSSV = mốc chuẩn; câu của 4 nhóm còn lại = dự đoán về HSSV). Mỗi ô dưới đây là 2–3 câu gợi ý, có thể thêm câu phụ theo bối cảnh.</w:t>
      </w:r>
    </w:p>
    <w:p>
      <w:pPr>
        <w:pStyle w:val="Heading3"/>
      </w:pPr>
      <w:r>
        <w:t xml:space="preserve">2.1 Bản thân HSSV (tự báo cáo — mốc chuẩn EA)</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Khía cạnh</w:t>
            </w:r>
          </w:p>
        </w:tc>
        <w:tc>
          <w:tcPr>
            <w:tcW w:w="4680" w:type="dxa"/>
            <w:shd w:val="clear" w:color="auto" w:fill="F2F2F2"/>
          </w:tcPr>
          <w:p>
            <w:pPr/>
            <w:r>
              <w:t xml:space="preserve">Câu hỏi</w:t>
            </w:r>
          </w:p>
        </w:tc>
      </w:tr>
      <w:tr>
        <w:tc>
          <w:tcPr>
            <w:tcW w:w="4680" w:type="dxa"/>
          </w:tcPr>
          <w:p>
            <w:pPr/>
            <w:r>
              <w:t xml:space="preserve">Sở thích &amp; thiên hướng</w:t>
            </w:r>
          </w:p>
        </w:tc>
        <w:tc>
          <w:tcPr>
            <w:tcW w:w="4680" w:type="dxa"/>
          </w:tcPr>
          <w:p>
            <w:pPr/>
            <w:r>
              <w:t xml:space="preserve">Em thật sự thích làm công việc/hoạt động nào nhất, vì sao? Nếu không ai áp đặt, em sẽ chọn nghề gì?</w:t>
            </w:r>
          </w:p>
        </w:tc>
      </w:tr>
      <w:tr>
        <w:tc>
          <w:tcPr>
            <w:tcW w:w="4680" w:type="dxa"/>
          </w:tcPr>
          <w:p>
            <w:pPr/>
            <w:r>
              <w:t xml:space="preserve">Năng lực &amp; điểm mạnh</w:t>
            </w:r>
          </w:p>
        </w:tc>
        <w:tc>
          <w:tcPr>
            <w:tcW w:w="4680" w:type="dxa"/>
          </w:tcPr>
          <w:p>
            <w:pPr/>
            <w:r>
              <w:t xml:space="preserve">Em tự đánh giá mình giỏi nhất ở kỹ năng/môn học nào? Có thành tích/sản phẩm nào minh chứng không?</w:t>
            </w:r>
          </w:p>
        </w:tc>
      </w:tr>
      <w:tr>
        <w:tc>
          <w:tcPr>
            <w:tcW w:w="4680" w:type="dxa"/>
          </w:tcPr>
          <w:p>
            <w:pPr/>
            <w:r>
              <w:t xml:space="preserve">Giá trị &amp; động lực</w:t>
            </w:r>
          </w:p>
        </w:tc>
        <w:tc>
          <w:tcPr>
            <w:tcW w:w="4680" w:type="dxa"/>
          </w:tcPr>
          <w:p>
            <w:pPr/>
            <w:r>
              <w:t xml:space="preserve">Điều gì quan trọng nhất với em khi chọn nghề: thu nhập, sự ổn định, đóng góp xã hội, hay tự do sáng tạo?</w:t>
            </w:r>
          </w:p>
        </w:tc>
      </w:tr>
      <w:tr>
        <w:tc>
          <w:tcPr>
            <w:tcW w:w="4680" w:type="dxa"/>
          </w:tcPr>
          <w:p>
            <w:pPr/>
            <w:r>
              <w:t xml:space="preserve">Điểm mù &amp; rào cản</w:t>
            </w:r>
          </w:p>
        </w:tc>
        <w:tc>
          <w:tcPr>
            <w:tcW w:w="4680" w:type="dxa"/>
          </w:tcPr>
          <w:p>
            <w:pPr/>
            <w:r>
              <w:t xml:space="preserve">Em cảm thấy điều gì đang cản trở mình theo đuổi định hướng đã chọn (tâm lý, kỹ năng, hoàn cảnh)?</w:t>
            </w:r>
          </w:p>
        </w:tc>
      </w:tr>
    </w:tbl>
    <w:p>
      <w:pPr>
        <w:pStyle w:val="Heading3"/>
      </w:pPr>
      <w:r>
        <w:t xml:space="preserve">2.2 Phụ huynh</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Khía cạnh</w:t>
            </w:r>
          </w:p>
        </w:tc>
        <w:tc>
          <w:tcPr>
            <w:tcW w:w="4680" w:type="dxa"/>
            <w:shd w:val="clear" w:color="auto" w:fill="F2F2F2"/>
          </w:tcPr>
          <w:p>
            <w:pPr/>
            <w:r>
              <w:t xml:space="preserve">Câu hỏi (dự đoán về con)</w:t>
            </w:r>
          </w:p>
        </w:tc>
      </w:tr>
      <w:tr>
        <w:tc>
          <w:tcPr>
            <w:tcW w:w="4680" w:type="dxa"/>
          </w:tcPr>
          <w:p>
            <w:pPr/>
            <w:r>
              <w:t xml:space="preserve">Sở thích &amp; thiên hướng</w:t>
            </w:r>
          </w:p>
        </w:tc>
        <w:tc>
          <w:tcPr>
            <w:tcW w:w="4680" w:type="dxa"/>
          </w:tcPr>
          <w:p>
            <w:pPr/>
            <w:r>
              <w:t xml:space="preserve">Theo anh/chị, con thật sự thích làm công việc gì nhất?</w:t>
            </w:r>
          </w:p>
        </w:tc>
      </w:tr>
      <w:tr>
        <w:tc>
          <w:tcPr>
            <w:tcW w:w="4680" w:type="dxa"/>
          </w:tcPr>
          <w:p>
            <w:pPr/>
            <w:r>
              <w:t xml:space="preserve">Năng lực &amp; điểm mạnh</w:t>
            </w:r>
          </w:p>
        </w:tc>
        <w:tc>
          <w:tcPr>
            <w:tcW w:w="4680" w:type="dxa"/>
          </w:tcPr>
          <w:p>
            <w:pPr/>
            <w:r>
              <w:t xml:space="preserve">Anh/chị thấy con giỏi nhất ở điểm nào?</w:t>
            </w:r>
          </w:p>
        </w:tc>
      </w:tr>
      <w:tr>
        <w:tc>
          <w:tcPr>
            <w:tcW w:w="4680" w:type="dxa"/>
          </w:tcPr>
          <w:p>
            <w:pPr/>
            <w:r>
              <w:t xml:space="preserve">Giá trị &amp; động lực</w:t>
            </w:r>
          </w:p>
        </w:tc>
        <w:tc>
          <w:tcPr>
            <w:tcW w:w="4680" w:type="dxa"/>
          </w:tcPr>
          <w:p>
            <w:pPr/>
            <w:r>
              <w:t xml:space="preserve">Theo anh/chị, điều gì con coi trọng nhất khi chọn nghề?</w:t>
            </w:r>
          </w:p>
        </w:tc>
      </w:tr>
      <w:tr>
        <w:tc>
          <w:tcPr>
            <w:tcW w:w="4680" w:type="dxa"/>
          </w:tcPr>
          <w:p>
            <w:pPr/>
            <w:r>
              <w:t xml:space="preserve">Điểm mù &amp; rào cản</w:t>
            </w:r>
          </w:p>
        </w:tc>
        <w:tc>
          <w:tcPr>
            <w:tcW w:w="4680" w:type="dxa"/>
          </w:tcPr>
          <w:p>
            <w:pPr/>
            <w:r>
              <w:t xml:space="preserve">Anh/chị nghĩ điều gì đang cản trở con nhất hiện nay?</w:t>
            </w:r>
          </w:p>
        </w:tc>
      </w:tr>
      <w:tr>
        <w:tc>
          <w:tcPr>
            <w:tcW w:w="4680" w:type="dxa"/>
          </w:tcPr>
          <w:p>
            <w:pPr/>
            <w:r>
              <w:t xml:space="preserve">Chất lượng đồng hành (Carkhuff)</w:t>
            </w:r>
          </w:p>
        </w:tc>
        <w:tc>
          <w:tcPr>
            <w:tcW w:w="4680" w:type="dxa"/>
          </w:tcPr>
          <w:p>
            <w:pPr/>
            <w:r>
              <w:t xml:space="preserve">Anh/chị thường phản ứng thế nào khi con nói về lựa chọn nghề khác kỳ vọng của mình?</w:t>
            </w:r>
          </w:p>
        </w:tc>
      </w:tr>
    </w:tbl>
    <w:p>
      <w:pPr>
        <w:pStyle w:val="Heading3"/>
      </w:pPr>
      <w:r>
        <w:t xml:space="preserve">2.3 Bạn bè</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Khía cạnh</w:t>
            </w:r>
          </w:p>
        </w:tc>
        <w:tc>
          <w:tcPr>
            <w:tcW w:w="4680" w:type="dxa"/>
            <w:shd w:val="clear" w:color="auto" w:fill="F2F2F2"/>
          </w:tcPr>
          <w:p>
            <w:pPr/>
            <w:r>
              <w:t xml:space="preserve">Câu hỏi (dự đoán về bạn)</w:t>
            </w:r>
          </w:p>
        </w:tc>
      </w:tr>
      <w:tr>
        <w:tc>
          <w:tcPr>
            <w:tcW w:w="4680" w:type="dxa"/>
          </w:tcPr>
          <w:p>
            <w:pPr/>
            <w:r>
              <w:t xml:space="preserve">Sở thích &amp; thiên hướng</w:t>
            </w:r>
          </w:p>
        </w:tc>
        <w:tc>
          <w:tcPr>
            <w:tcW w:w="4680" w:type="dxa"/>
          </w:tcPr>
          <w:p>
            <w:pPr/>
            <w:r>
              <w:t xml:space="preserve">Bạn ấy thường hào hứng nhất khi nói/làm về điều gì?</w:t>
            </w:r>
          </w:p>
        </w:tc>
      </w:tr>
      <w:tr>
        <w:tc>
          <w:tcPr>
            <w:tcW w:w="4680" w:type="dxa"/>
          </w:tcPr>
          <w:p>
            <w:pPr/>
            <w:r>
              <w:t xml:space="preserve">Năng lực &amp; điểm mạnh</w:t>
            </w:r>
          </w:p>
        </w:tc>
        <w:tc>
          <w:tcPr>
            <w:tcW w:w="4680" w:type="dxa"/>
          </w:tcPr>
          <w:p>
            <w:pPr/>
            <w:r>
              <w:t xml:space="preserve">Bạn ấy hay được nhờ đến/nhờ giúp về việc gì trong nhóm?</w:t>
            </w:r>
          </w:p>
        </w:tc>
      </w:tr>
      <w:tr>
        <w:tc>
          <w:tcPr>
            <w:tcW w:w="4680" w:type="dxa"/>
          </w:tcPr>
          <w:p>
            <w:pPr/>
            <w:r>
              <w:t xml:space="preserve">Giá trị &amp; động lực</w:t>
            </w:r>
          </w:p>
        </w:tc>
        <w:tc>
          <w:tcPr>
            <w:tcW w:w="4680" w:type="dxa"/>
          </w:tcPr>
          <w:p>
            <w:pPr/>
            <w:r>
              <w:t xml:space="preserve">Bạn ấy thường nói điều gì quan trọng với mình trong tương lai?</w:t>
            </w:r>
          </w:p>
        </w:tc>
      </w:tr>
      <w:tr>
        <w:tc>
          <w:tcPr>
            <w:tcW w:w="4680" w:type="dxa"/>
          </w:tcPr>
          <w:p>
            <w:pPr/>
            <w:r>
              <w:t xml:space="preserve">Điểm mù &amp; rào cản</w:t>
            </w:r>
          </w:p>
        </w:tc>
        <w:tc>
          <w:tcPr>
            <w:tcW w:w="4680" w:type="dxa"/>
          </w:tcPr>
          <w:p>
            <w:pPr/>
            <w:r>
              <w:t xml:space="preserve">Bạn ấy hay tự ti/lo lắng về điều gì nhất?</w:t>
            </w:r>
          </w:p>
        </w:tc>
      </w:tr>
    </w:tbl>
    <w:p>
      <w:pPr>
        <w:pStyle w:val="Heading3"/>
      </w:pPr>
      <w:r>
        <w:t xml:space="preserve">2.4 Giáo viên</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Khía cạnh</w:t>
            </w:r>
          </w:p>
        </w:tc>
        <w:tc>
          <w:tcPr>
            <w:tcW w:w="4680" w:type="dxa"/>
            <w:shd w:val="clear" w:color="auto" w:fill="F2F2F2"/>
          </w:tcPr>
          <w:p>
            <w:pPr/>
            <w:r>
              <w:t xml:space="preserve">Câu hỏi (dự đoán về học sinh)</w:t>
            </w:r>
          </w:p>
        </w:tc>
      </w:tr>
      <w:tr>
        <w:tc>
          <w:tcPr>
            <w:tcW w:w="4680" w:type="dxa"/>
          </w:tcPr>
          <w:p>
            <w:pPr/>
            <w:r>
              <w:t xml:space="preserve">Sở thích &amp; thiên hướng</w:t>
            </w:r>
          </w:p>
        </w:tc>
        <w:tc>
          <w:tcPr>
            <w:tcW w:w="4680" w:type="dxa"/>
          </w:tcPr>
          <w:p>
            <w:pPr/>
            <w:r>
              <w:t xml:space="preserve">Em này thể hiện hứng thú rõ nhất ở môn học/hoạt động nào trên lớp?</w:t>
            </w:r>
          </w:p>
        </w:tc>
      </w:tr>
      <w:tr>
        <w:tc>
          <w:tcPr>
            <w:tcW w:w="4680" w:type="dxa"/>
          </w:tcPr>
          <w:p>
            <w:pPr/>
            <w:r>
              <w:t xml:space="preserve">Năng lực &amp; điểm mạnh</w:t>
            </w:r>
          </w:p>
        </w:tc>
        <w:tc>
          <w:tcPr>
            <w:tcW w:w="4680" w:type="dxa"/>
          </w:tcPr>
          <w:p>
            <w:pPr/>
            <w:r>
              <w:t xml:space="preserve">Năng lực học tập/tư duy nổi bật nhất của em qua quan sát giảng dạy là gì?</w:t>
            </w:r>
          </w:p>
        </w:tc>
      </w:tr>
      <w:tr>
        <w:tc>
          <w:tcPr>
            <w:tcW w:w="4680" w:type="dxa"/>
          </w:tcPr>
          <w:p>
            <w:pPr/>
            <w:r>
              <w:t xml:space="preserve">Giá trị &amp; động lực</w:t>
            </w:r>
          </w:p>
        </w:tc>
        <w:tc>
          <w:tcPr>
            <w:tcW w:w="4680" w:type="dxa"/>
          </w:tcPr>
          <w:p>
            <w:pPr/>
            <w:r>
              <w:t xml:space="preserve">Em thường thể hiện động lực học tập xuất phát từ đâu (điểm số, sở thích, kỳ vọng gia đình…)?</w:t>
            </w:r>
          </w:p>
        </w:tc>
      </w:tr>
      <w:tr>
        <w:tc>
          <w:tcPr>
            <w:tcW w:w="4680" w:type="dxa"/>
          </w:tcPr>
          <w:p>
            <w:pPr/>
            <w:r>
              <w:t xml:space="preserve">Điểm mù &amp; rào cản</w:t>
            </w:r>
          </w:p>
        </w:tc>
        <w:tc>
          <w:tcPr>
            <w:tcW w:w="4680" w:type="dxa"/>
          </w:tcPr>
          <w:p>
            <w:pPr/>
            <w:r>
              <w:t xml:space="preserve">Em có biểu hiện hạn chế gì về kỹ năng nền (tư duy, giao tiếp, kỷ luật) mà bản thân em có thể chưa nhận ra?</w:t>
            </w:r>
          </w:p>
        </w:tc>
      </w:tr>
      <w:tr>
        <w:tc>
          <w:tcPr>
            <w:tcW w:w="4680" w:type="dxa"/>
          </w:tcPr>
          <w:p>
            <w:pPr/>
            <w:r>
              <w:t xml:space="preserve">Chất lượng đồng hành (Carkhuff)</w:t>
            </w:r>
          </w:p>
        </w:tc>
        <w:tc>
          <w:tcPr>
            <w:tcW w:w="4680" w:type="dxa"/>
          </w:tcPr>
          <w:p>
            <w:pPr/>
            <w:r>
              <w:t xml:space="preserve">Khi em chia sẻ định hướng nghề nghiệp, thầy/cô thường phản hồi theo cách nào?</w:t>
            </w:r>
          </w:p>
        </w:tc>
      </w:tr>
    </w:tbl>
    <w:p>
      <w:pPr>
        <w:pStyle w:val="Heading3"/>
      </w:pPr>
      <w:r>
        <w:t xml:space="preserve">2.5 Người hướng dẫn (Mentor)</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Khía cạnh</w:t>
            </w:r>
          </w:p>
        </w:tc>
        <w:tc>
          <w:tcPr>
            <w:tcW w:w="4680" w:type="dxa"/>
            <w:shd w:val="clear" w:color="auto" w:fill="F2F2F2"/>
          </w:tcPr>
          <w:p>
            <w:pPr/>
            <w:r>
              <w:t xml:space="preserve">Câu hỏi (dự đoán về người được hướng dẫn)</w:t>
            </w:r>
          </w:p>
        </w:tc>
      </w:tr>
      <w:tr>
        <w:tc>
          <w:tcPr>
            <w:tcW w:w="4680" w:type="dxa"/>
          </w:tcPr>
          <w:p>
            <w:pPr/>
            <w:r>
              <w:t xml:space="preserve">Sở thích &amp; thiên hướng</w:t>
            </w:r>
          </w:p>
        </w:tc>
        <w:tc>
          <w:tcPr>
            <w:tcW w:w="4680" w:type="dxa"/>
          </w:tcPr>
          <w:p>
            <w:pPr/>
            <w:r>
              <w:t xml:space="preserve">Trong quá trình đồng hành, bạn ấy thể hiện hào hứng nhất ở lĩnh vực/nhiệm vụ nào?</w:t>
            </w:r>
          </w:p>
        </w:tc>
      </w:tr>
      <w:tr>
        <w:tc>
          <w:tcPr>
            <w:tcW w:w="4680" w:type="dxa"/>
          </w:tcPr>
          <w:p>
            <w:pPr/>
            <w:r>
              <w:t xml:space="preserve">Năng lực &amp; điểm mạnh</w:t>
            </w:r>
          </w:p>
        </w:tc>
        <w:tc>
          <w:tcPr>
            <w:tcW w:w="4680" w:type="dxa"/>
          </w:tcPr>
          <w:p>
            <w:pPr/>
            <w:r>
              <w:t xml:space="preserve">Năng lực thực hành/thực tế nào của bạn ấy nổi bật qua các bài tập/dự án?</w:t>
            </w:r>
          </w:p>
        </w:tc>
      </w:tr>
      <w:tr>
        <w:tc>
          <w:tcPr>
            <w:tcW w:w="4680" w:type="dxa"/>
          </w:tcPr>
          <w:p>
            <w:pPr/>
            <w:r>
              <w:t xml:space="preserve">Giá trị &amp; động lực</w:t>
            </w:r>
          </w:p>
        </w:tc>
        <w:tc>
          <w:tcPr>
            <w:tcW w:w="4680" w:type="dxa"/>
          </w:tcPr>
          <w:p>
            <w:pPr/>
            <w:r>
              <w:t xml:space="preserve">Bạn ấy dường như hướng tới điều gì trong con đường nghề nghiệp?</w:t>
            </w:r>
          </w:p>
        </w:tc>
      </w:tr>
      <w:tr>
        <w:tc>
          <w:tcPr>
            <w:tcW w:w="4680" w:type="dxa"/>
          </w:tcPr>
          <w:p>
            <w:pPr/>
            <w:r>
              <w:t xml:space="preserve">Điểm mù &amp; rào cản</w:t>
            </w:r>
          </w:p>
        </w:tc>
        <w:tc>
          <w:tcPr>
            <w:tcW w:w="4680" w:type="dxa"/>
          </w:tcPr>
          <w:p>
            <w:pPr/>
            <w:r>
              <w:t xml:space="preserve">Điểm yếu/rào cản nào bạn ấy có thể chưa tự nhận thức được?</w:t>
            </w:r>
          </w:p>
        </w:tc>
      </w:tr>
      <w:tr>
        <w:tc>
          <w:tcPr>
            <w:tcW w:w="4680" w:type="dxa"/>
          </w:tcPr>
          <w:p>
            <w:pPr/>
            <w:r>
              <w:t xml:space="preserve">Chất lượng đồng hành (Carkhuff)</w:t>
            </w:r>
          </w:p>
        </w:tc>
        <w:tc>
          <w:tcPr>
            <w:tcW w:w="4680" w:type="dxa"/>
          </w:tcPr>
          <w:p>
            <w:pPr/>
            <w:r>
              <w:t xml:space="preserve">Khi bạn ấy gặp khó khăn định hướng, anh/chị thường hỗ trợ như thế nào?</w:t>
            </w:r>
          </w:p>
        </w:tc>
      </w:tr>
    </w:tbl>
    <w:p>
      <w:pPr/>
      <w:r>
        <w:rPr>
          <w:b/>
        </w:rPr>
        <w:t xml:space="preserve">Lưu ý thu thập:</w:t>
      </w:r>
      <w:r>
        <w:t xml:space="preserve"> dùng câu hỏi mở, phiếu ghi tự do (không trắc nghiệm), phỏng vấn riêng từng người để tránh đỏng ý tập thể; câu Chất lượng đồng hành chỉ dùng cho Phụ huynh, Giáo viên, Người hướng dẫn — làm dữ liệu đầu vào cho thang Carkhuff ở mục 3.</w:t>
      </w:r>
    </w:p>
    <w:p>
      <w:pPr>
        <w:pStyle w:val="Heading2"/>
      </w:pPr>
      <w:r>
        <w:t xml:space="preserve">3. Xây dựng ma trận thấu hiểu</w:t>
      </w:r>
    </w:p>
    <w:p>
      <w:pPr/>
      <w:r>
        <w:t xml:space="preserve">Ma trận áp dụng </w:t>
      </w:r>
      <w:r>
        <w:rPr>
          <w:b/>
        </w:rPr>
        <w:t xml:space="preserve">Framework Analysis</w:t>
      </w:r>
      <w:r>
        <w:t xml:space="preserve"> (5 hàng chủ thể × 4 cột khía cạnh) làm khung nền, mỗi ô được mã hóa bằng hai thang điểm: </w:t>
      </w:r>
      <w:r>
        <w:rPr>
          <w:b/>
        </w:rPr>
        <w:t xml:space="preserve">Empathic Accuracy – EA</w:t>
      </w:r>
      <w:r>
        <w:t xml:space="preserve"> (0–1–2, mức độ dự đoán đúng so với câu trả lời của chính HSSV) và </w:t>
      </w:r>
      <w:r>
        <w:rPr>
          <w:b/>
        </w:rPr>
        <w:t xml:space="preserve">thang SOLO</w:t>
      </w:r>
      <w:r>
        <w:t xml:space="preserve"> (1–5, độ sâu nhận thức của người trả lời về khía cạnh đó). Riêng 3 chủ thể có vai trò đồng hành/tư vấn được chấm thêm thang </w:t>
      </w:r>
      <w:r>
        <w:rPr>
          <w:b/>
        </w:rPr>
        <w:t xml:space="preserve">Carkhuff</w:t>
      </w:r>
      <w:r>
        <w:t xml:space="preserve"> (1–5).</w:t>
      </w:r>
    </w:p>
    <w:p>
      <w:pPr>
        <w:pStyle w:val="Heading3"/>
      </w:pPr>
      <w:r>
        <w:t xml:space="preserve">3.1 Ma trận chính: EA × SOLO (5 chủ thể × 4 khía cạnh)</w:t>
      </w:r>
    </w:p>
    <w:p>
      <w:pPr/>
      <w:r>
        <w:t xml:space="preserve">Mỗi ô ghi theo định dạng </w:t>
      </w:r>
      <w:r>
        <w:rPr>
          <w:b/>
        </w:rPr>
        <w:t xml:space="preserve">EA: _/2 – SOLO: _/5</w:t>
      </w:r>
      <w:r>
        <w:t xml:space="preserve">, kèm 1 dẫn chứng ngắn từ câu trả lời.</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Chủ thể</w:t>
            </w:r>
          </w:p>
        </w:tc>
        <w:tc>
          <w:tcPr>
            <w:tcW w:w="1872" w:type="dxa"/>
            <w:shd w:val="clear" w:color="auto" w:fill="F2F2F2"/>
          </w:tcPr>
          <w:p>
            <w:pPr/>
            <w:r>
              <w:t xml:space="preserve">Sở thích &amp; thiên hướng</w:t>
            </w:r>
          </w:p>
        </w:tc>
        <w:tc>
          <w:tcPr>
            <w:tcW w:w="1872" w:type="dxa"/>
            <w:shd w:val="clear" w:color="auto" w:fill="F2F2F2"/>
          </w:tcPr>
          <w:p>
            <w:pPr/>
            <w:r>
              <w:t xml:space="preserve">Năng lực &amp; điểm mạnh</w:t>
            </w:r>
          </w:p>
        </w:tc>
        <w:tc>
          <w:tcPr>
            <w:tcW w:w="1872" w:type="dxa"/>
            <w:shd w:val="clear" w:color="auto" w:fill="F2F2F2"/>
          </w:tcPr>
          <w:p>
            <w:pPr/>
            <w:r>
              <w:t xml:space="preserve">Giá trị &amp; động lực</w:t>
            </w:r>
          </w:p>
        </w:tc>
        <w:tc>
          <w:tcPr>
            <w:tcW w:w="1872" w:type="dxa"/>
            <w:shd w:val="clear" w:color="auto" w:fill="F2F2F2"/>
          </w:tcPr>
          <w:p>
            <w:pPr/>
            <w:r>
              <w:t xml:space="preserve">Điểm mù &amp; rào cản</w:t>
            </w:r>
          </w:p>
        </w:tc>
      </w:tr>
      <w:tr>
        <w:tc>
          <w:tcPr>
            <w:tcW w:w="1872" w:type="dxa"/>
          </w:tcPr>
          <w:p>
            <w:pPr/>
            <w:r>
              <w:t xml:space="preserve">Bản thân HSSV (mốc chuẩn)</w:t>
            </w:r>
          </w:p>
        </w:tc>
        <w:tc>
          <w:tcPr>
            <w:tcW w:w="1872" w:type="dxa"/>
          </w:tcPr>
          <w:p>
            <w:pPr/>
            <w:r>
              <w:t xml:space="preserve">—</w:t>
            </w:r>
          </w:p>
        </w:tc>
        <w:tc>
          <w:tcPr>
            <w:tcW w:w="1872" w:type="dxa"/>
          </w:tcPr>
          <w:p>
            <w:pPr/>
            <w:r>
              <w:t xml:space="preserve">—</w:t>
            </w:r>
          </w:p>
        </w:tc>
        <w:tc>
          <w:tcPr>
            <w:tcW w:w="1872" w:type="dxa"/>
          </w:tcPr>
          <w:p>
            <w:pPr/>
            <w:r>
              <w:t xml:space="preserve">—</w:t>
            </w:r>
          </w:p>
        </w:tc>
        <w:tc>
          <w:tcPr>
            <w:tcW w:w="1872" w:type="dxa"/>
          </w:tcPr>
          <w:p>
            <w:pPr/>
            <w:r>
              <w:t xml:space="preserve">—</w:t>
            </w:r>
          </w:p>
        </w:tc>
      </w:tr>
      <w:tr>
        <w:tc>
          <w:tcPr>
            <w:tcW w:w="1872" w:type="dxa"/>
          </w:tcPr>
          <w:p>
            <w:pPr/>
            <w:r>
              <w:t xml:space="preserve">Phụ huynh</w:t>
            </w:r>
          </w:p>
        </w:tc>
        <w:tc>
          <w:tcPr>
            <w:tcW w:w="1872" w:type="dxa"/>
          </w:tcPr>
          <w:p>
            <w:pPr/>
            <w:r>
              <w:t xml:space="preserve">EA: _/2 – SOLO: _/5</w:t>
            </w:r>
          </w:p>
        </w:tc>
        <w:tc>
          <w:tcPr>
            <w:tcW w:w="1872" w:type="dxa"/>
          </w:tcPr>
          <w:p>
            <w:pPr/>
            <w:r>
              <w:t xml:space="preserve">EA: _/2 – SOLO: _/5</w:t>
            </w:r>
          </w:p>
        </w:tc>
        <w:tc>
          <w:tcPr>
            <w:tcW w:w="1872" w:type="dxa"/>
          </w:tcPr>
          <w:p>
            <w:pPr/>
            <w:r>
              <w:t xml:space="preserve">EA: _/2 – SOLO: _/5</w:t>
            </w:r>
          </w:p>
        </w:tc>
        <w:tc>
          <w:tcPr>
            <w:tcW w:w="1872" w:type="dxa"/>
          </w:tcPr>
          <w:p>
            <w:pPr/>
            <w:r>
              <w:t xml:space="preserve">EA: _/2 – SOLO: _/5</w:t>
            </w:r>
          </w:p>
        </w:tc>
      </w:tr>
      <w:tr>
        <w:tc>
          <w:tcPr>
            <w:tcW w:w="1872" w:type="dxa"/>
          </w:tcPr>
          <w:p>
            <w:pPr/>
            <w:r>
              <w:t xml:space="preserve">Bạn bè</w:t>
            </w:r>
          </w:p>
        </w:tc>
        <w:tc>
          <w:tcPr>
            <w:tcW w:w="1872" w:type="dxa"/>
          </w:tcPr>
          <w:p>
            <w:pPr/>
            <w:r>
              <w:t xml:space="preserve">EA: _/2 – SOLO: _/5</w:t>
            </w:r>
          </w:p>
        </w:tc>
        <w:tc>
          <w:tcPr>
            <w:tcW w:w="1872" w:type="dxa"/>
          </w:tcPr>
          <w:p>
            <w:pPr/>
            <w:r>
              <w:t xml:space="preserve">EA: _/2 – SOLO: _/5</w:t>
            </w:r>
          </w:p>
        </w:tc>
        <w:tc>
          <w:tcPr>
            <w:tcW w:w="1872" w:type="dxa"/>
          </w:tcPr>
          <w:p>
            <w:pPr/>
            <w:r>
              <w:t xml:space="preserve">EA: _/2 – SOLO: _/5</w:t>
            </w:r>
          </w:p>
        </w:tc>
        <w:tc>
          <w:tcPr>
            <w:tcW w:w="1872" w:type="dxa"/>
          </w:tcPr>
          <w:p>
            <w:pPr/>
            <w:r>
              <w:t xml:space="preserve">EA: _/2 – SOLO: _/5</w:t>
            </w:r>
          </w:p>
        </w:tc>
      </w:tr>
      <w:tr>
        <w:tc>
          <w:tcPr>
            <w:tcW w:w="1872" w:type="dxa"/>
          </w:tcPr>
          <w:p>
            <w:pPr/>
            <w:r>
              <w:t xml:space="preserve">Giáo viên</w:t>
            </w:r>
          </w:p>
        </w:tc>
        <w:tc>
          <w:tcPr>
            <w:tcW w:w="1872" w:type="dxa"/>
          </w:tcPr>
          <w:p>
            <w:pPr/>
            <w:r>
              <w:t xml:space="preserve">EA: _/2 – SOLO: _/5</w:t>
            </w:r>
          </w:p>
        </w:tc>
        <w:tc>
          <w:tcPr>
            <w:tcW w:w="1872" w:type="dxa"/>
          </w:tcPr>
          <w:p>
            <w:pPr/>
            <w:r>
              <w:t xml:space="preserve">EA: _/2 – SOLO: _/5</w:t>
            </w:r>
          </w:p>
        </w:tc>
        <w:tc>
          <w:tcPr>
            <w:tcW w:w="1872" w:type="dxa"/>
          </w:tcPr>
          <w:p>
            <w:pPr/>
            <w:r>
              <w:t xml:space="preserve">EA: _/2 – SOLO: _/5</w:t>
            </w:r>
          </w:p>
        </w:tc>
        <w:tc>
          <w:tcPr>
            <w:tcW w:w="1872" w:type="dxa"/>
          </w:tcPr>
          <w:p>
            <w:pPr/>
            <w:r>
              <w:t xml:space="preserve">EA: _/2 – SOLO: _/5</w:t>
            </w:r>
          </w:p>
        </w:tc>
      </w:tr>
      <w:tr>
        <w:tc>
          <w:tcPr>
            <w:tcW w:w="1872" w:type="dxa"/>
          </w:tcPr>
          <w:p>
            <w:pPr/>
            <w:r>
              <w:t xml:space="preserve">Người hướng dẫn</w:t>
            </w:r>
          </w:p>
        </w:tc>
        <w:tc>
          <w:tcPr>
            <w:tcW w:w="1872" w:type="dxa"/>
          </w:tcPr>
          <w:p>
            <w:pPr/>
            <w:r>
              <w:t xml:space="preserve">EA: _/2 – SOLO: _/5</w:t>
            </w:r>
          </w:p>
        </w:tc>
        <w:tc>
          <w:tcPr>
            <w:tcW w:w="1872" w:type="dxa"/>
          </w:tcPr>
          <w:p>
            <w:pPr/>
            <w:r>
              <w:t xml:space="preserve">EA: _/2 – SOLO: _/5</w:t>
            </w:r>
          </w:p>
        </w:tc>
        <w:tc>
          <w:tcPr>
            <w:tcW w:w="1872" w:type="dxa"/>
          </w:tcPr>
          <w:p>
            <w:pPr/>
            <w:r>
              <w:t xml:space="preserve">EA: _/2 – SOLO: _/5</w:t>
            </w:r>
          </w:p>
        </w:tc>
        <w:tc>
          <w:tcPr>
            <w:tcW w:w="1872" w:type="dxa"/>
          </w:tcPr>
          <w:p>
            <w:pPr/>
            <w:r>
              <w:t xml:space="preserve">EA: _/2 – SOLO: _/5</w:t>
            </w:r>
          </w:p>
        </w:tc>
      </w:tr>
    </w:tbl>
    <w:p>
      <w:pPr/>
      <w:r>
        <w:rPr>
          <w:i/>
        </w:rPr>
        <w:t xml:space="preserve">Cách chấm EA:</w:t>
      </w:r>
      <w:r>
        <w:t xml:space="preserve"> 0 – lệch pha hoàn toàn; 1 – đúng một phần, lệch sắc thái/mức độ; 2 – trùng khớp bản chất cốt lõi so với câu trả lời của HSSV.</w:t>
      </w:r>
    </w:p>
    <w:p>
      <w:pPr/>
      <w:r>
        <w:rPr>
          <w:i/>
        </w:rPr>
        <w:t xml:space="preserve">Cách chấm SOLO:</w:t>
      </w:r>
      <w:r>
        <w:t xml:space="preserve"> 1 – Tiền cấu trúc (sai lệch/định kiến); 2 – Đơn cấu trúc (chỉ 1 đặc điểm đơn lẻ); 3 – Đa cấu trúc (nhiều điểm rời rạc); 4 – Quan hệ (tích hợp thành hồ sơ logic, gắn với nhóm nghề cụ thể); 5 – Trừu tượng mở rộng (khái quát, dự báo xu hướng, đề xuất lộ trình).</w:t>
      </w:r>
    </w:p>
    <w:p>
      <w:pPr>
        <w:pStyle w:val="Heading3"/>
      </w:pPr>
      <w:r>
        <w:t xml:space="preserve">3.2 Ma trận phụ: Thang Carkhuff — chất lượng đồng hành/tư vấn</w:t>
      </w:r>
    </w:p>
    <w:p>
      <w:pPr/>
      <w:r>
        <w:t xml:space="preserve">Chỉ áp dụng cho 3 chủ thể có vai trò hỗ trợ/định hướng trực tiếp.</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Chủ thể</w:t>
            </w:r>
          </w:p>
        </w:tc>
        <w:tc>
          <w:tcPr>
            <w:tcW w:w="3120" w:type="dxa"/>
            <w:shd w:val="clear" w:color="auto" w:fill="F2F2F2"/>
          </w:tcPr>
          <w:p>
            <w:pPr/>
            <w:r>
              <w:t xml:space="preserve">Mức Carkhuff (1.0–5.0)</w:t>
            </w:r>
          </w:p>
        </w:tc>
        <w:tc>
          <w:tcPr>
            <w:tcW w:w="3120" w:type="dxa"/>
            <w:shd w:val="clear" w:color="auto" w:fill="F2F2F2"/>
          </w:tcPr>
          <w:p>
            <w:pPr/>
            <w:r>
              <w:t xml:space="preserve">Biểu hiện ghi nhận được</w:t>
            </w:r>
          </w:p>
        </w:tc>
      </w:tr>
      <w:tr>
        <w:tc>
          <w:tcPr>
            <w:tcW w:w="3120" w:type="dxa"/>
          </w:tcPr>
          <w:p>
            <w:pPr/>
            <w:r>
              <w:t xml:space="preserve">Phụ huynh</w:t>
            </w:r>
          </w:p>
        </w:tc>
        <w:tc>
          <w:tcPr>
            <w:tcW w:w="3120" w:type="dxa"/>
          </w:tcPr>
          <w:p>
            <w:pPr/>
            <w:r>
              <w:t xml:space="preserve">_</w:t>
            </w:r>
          </w:p>
        </w:tc>
        <w:tc>
          <w:tcPr>
            <w:tcW w:w="3120" w:type="dxa"/>
          </w:tcPr>
          <w:p>
            <w:pPr/>
            <w:r>
              <w:t xml:space="preserve">_</w:t>
            </w:r>
          </w:p>
        </w:tc>
      </w:tr>
      <w:tr>
        <w:tc>
          <w:tcPr>
            <w:tcW w:w="3120" w:type="dxa"/>
          </w:tcPr>
          <w:p>
            <w:pPr/>
            <w:r>
              <w:t xml:space="preserve">Giáo viên</w:t>
            </w:r>
          </w:p>
        </w:tc>
        <w:tc>
          <w:tcPr>
            <w:tcW w:w="3120" w:type="dxa"/>
          </w:tcPr>
          <w:p>
            <w:pPr/>
            <w:r>
              <w:t xml:space="preserve">_</w:t>
            </w:r>
          </w:p>
        </w:tc>
        <w:tc>
          <w:tcPr>
            <w:tcW w:w="3120" w:type="dxa"/>
          </w:tcPr>
          <w:p>
            <w:pPr/>
            <w:r>
              <w:t xml:space="preserve">_</w:t>
            </w:r>
          </w:p>
        </w:tc>
      </w:tr>
      <w:tr>
        <w:tc>
          <w:tcPr>
            <w:tcW w:w="3120" w:type="dxa"/>
          </w:tcPr>
          <w:p>
            <w:pPr/>
            <w:r>
              <w:t xml:space="preserve">Người hướng dẫn</w:t>
            </w:r>
          </w:p>
        </w:tc>
        <w:tc>
          <w:tcPr>
            <w:tcW w:w="3120" w:type="dxa"/>
          </w:tcPr>
          <w:p>
            <w:pPr/>
            <w:r>
              <w:t xml:space="preserve">_</w:t>
            </w:r>
          </w:p>
        </w:tc>
        <w:tc>
          <w:tcPr>
            <w:tcW w:w="3120" w:type="dxa"/>
          </w:tcPr>
          <w:p>
            <w:pPr/>
            <w:r>
              <w:t xml:space="preserve">_</w:t>
            </w:r>
          </w:p>
        </w:tc>
      </w:tr>
    </w:tbl>
    <w:p>
      <w:pPr/>
      <w:r>
        <w:t xml:space="preserve">Thang quy chiếu: </w:t>
      </w:r>
      <w:r>
        <w:rPr>
          <w:b/>
        </w:rPr>
        <w:t xml:space="preserve">1.0</w:t>
      </w:r>
      <w:r>
        <w:t xml:space="preserve"> áp đặt/phá vỡ — </w:t>
      </w:r>
      <w:r>
        <w:rPr>
          <w:b/>
        </w:rPr>
        <w:t xml:space="preserve">2.0</w:t>
      </w:r>
      <w:r>
        <w:t xml:space="preserve"> bề mặt/giảm bớt — </w:t>
      </w:r>
      <w:r>
        <w:rPr>
          <w:b/>
        </w:rPr>
        <w:t xml:space="preserve">3.0</w:t>
      </w:r>
      <w:r>
        <w:t xml:space="preserve"> lắng nghe/phản ánh đúng, không phán xét — </w:t>
      </w:r>
      <w:r>
        <w:rPr>
          <w:b/>
        </w:rPr>
        <w:t xml:space="preserve">4.0</w:t>
      </w:r>
      <w:r>
        <w:t xml:space="preserve"> giúp nhận diện điểm mù/năng lực tiềm ẩn — </w:t>
      </w:r>
      <w:r>
        <w:rPr>
          <w:b/>
        </w:rPr>
        <w:t xml:space="preserve">5.0</w:t>
      </w:r>
      <w:r>
        <w:t xml:space="preserve"> đồng hành chuyển hóa tiềm năng thành năng lực thực tế.</w:t>
      </w:r>
    </w:p>
    <w:p>
      <w:pPr>
        <w:pStyle w:val="Heading3"/>
      </w:pPr>
      <w:r>
        <w:t xml:space="preserve">3.3 Bảng ánh xạ công cụ – mục tiêu theo chủ thể</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Chủ thể</w:t>
            </w:r>
          </w:p>
        </w:tc>
        <w:tc>
          <w:tcPr>
            <w:tcW w:w="3120" w:type="dxa"/>
            <w:shd w:val="clear" w:color="auto" w:fill="F2F2F2"/>
          </w:tcPr>
          <w:p>
            <w:pPr/>
            <w:r>
              <w:t xml:space="preserve">Thang áp dụng</w:t>
            </w:r>
          </w:p>
        </w:tc>
        <w:tc>
          <w:tcPr>
            <w:tcW w:w="3120" w:type="dxa"/>
            <w:shd w:val="clear" w:color="auto" w:fill="F2F2F2"/>
          </w:tcPr>
          <w:p>
            <w:pPr/>
            <w:r>
              <w:t xml:space="preserve">Mục tiêu đo lường</w:t>
            </w:r>
          </w:p>
        </w:tc>
      </w:tr>
      <w:tr>
        <w:tc>
          <w:tcPr>
            <w:tcW w:w="3120" w:type="dxa"/>
          </w:tcPr>
          <w:p>
            <w:pPr/>
            <w:r>
              <w:t xml:space="preserve">Bản thân HSSV</w:t>
            </w:r>
          </w:p>
        </w:tc>
        <w:tc>
          <w:tcPr>
            <w:tcW w:w="3120" w:type="dxa"/>
          </w:tcPr>
          <w:p>
            <w:pPr/>
            <w:r>
              <w:t xml:space="preserve">Phiếu tự báo cáo + SOLO</w:t>
            </w:r>
          </w:p>
        </w:tc>
        <w:tc>
          <w:tcPr>
            <w:tcW w:w="3120" w:type="dxa"/>
          </w:tcPr>
          <w:p>
            <w:pPr/>
            <w:r>
              <w:t xml:space="preserve">Tự nhận thức về sở thích, giá trị, năng lực bản thân</w:t>
            </w:r>
          </w:p>
        </w:tc>
      </w:tr>
      <w:tr>
        <w:tc>
          <w:tcPr>
            <w:tcW w:w="3120" w:type="dxa"/>
          </w:tcPr>
          <w:p>
            <w:pPr/>
            <w:r>
              <w:t xml:space="preserve">Phụ huynh</w:t>
            </w:r>
          </w:p>
        </w:tc>
        <w:tc>
          <w:tcPr>
            <w:tcW w:w="3120" w:type="dxa"/>
          </w:tcPr>
          <w:p>
            <w:pPr/>
            <w:r>
              <w:t xml:space="preserve">EA + Carkhuff</w:t>
            </w:r>
          </w:p>
        </w:tc>
        <w:tc>
          <w:tcPr>
            <w:tcW w:w="3120" w:type="dxa"/>
          </w:tcPr>
          <w:p>
            <w:pPr/>
            <w:r>
              <w:t xml:space="preserve">Mức hiểu đúng nguyện vọng con vs. mức độ hỗ trợ/áp đặt</w:t>
            </w:r>
          </w:p>
        </w:tc>
      </w:tr>
      <w:tr>
        <w:tc>
          <w:tcPr>
            <w:tcW w:w="3120" w:type="dxa"/>
          </w:tcPr>
          <w:p>
            <w:pPr/>
            <w:r>
              <w:t xml:space="preserve">Bạn bè</w:t>
            </w:r>
          </w:p>
        </w:tc>
        <w:tc>
          <w:tcPr>
            <w:tcW w:w="3120" w:type="dxa"/>
          </w:tcPr>
          <w:p>
            <w:pPr/>
            <w:r>
              <w:t xml:space="preserve">EA</w:t>
            </w:r>
          </w:p>
        </w:tc>
        <w:tc>
          <w:tcPr>
            <w:tcW w:w="3120" w:type="dxa"/>
          </w:tcPr>
          <w:p>
            <w:pPr/>
            <w:r>
              <w:t xml:space="preserve">Hiểu biết về giá trị sống, sở thích thực, tính cách</w:t>
            </w:r>
          </w:p>
        </w:tc>
      </w:tr>
      <w:tr>
        <w:tc>
          <w:tcPr>
            <w:tcW w:w="3120" w:type="dxa"/>
          </w:tcPr>
          <w:p>
            <w:pPr/>
            <w:r>
              <w:t xml:space="preserve">Giáo viên</w:t>
            </w:r>
          </w:p>
        </w:tc>
        <w:tc>
          <w:tcPr>
            <w:tcW w:w="3120" w:type="dxa"/>
          </w:tcPr>
          <w:p>
            <w:pPr/>
            <w:r>
              <w:t xml:space="preserve">SOLO + Framework Analysis</w:t>
            </w:r>
          </w:p>
        </w:tc>
        <w:tc>
          <w:tcPr>
            <w:tcW w:w="3120" w:type="dxa"/>
          </w:tcPr>
          <w:p>
            <w:pPr/>
            <w:r>
              <w:t xml:space="preserve">Độ sâu nhận thức về năng lực học tập, tư duy, kỹ năng nền</w:t>
            </w:r>
          </w:p>
        </w:tc>
      </w:tr>
      <w:tr>
        <w:tc>
          <w:tcPr>
            <w:tcW w:w="3120" w:type="dxa"/>
          </w:tcPr>
          <w:p>
            <w:pPr/>
            <w:r>
              <w:t xml:space="preserve">Người hướng dẫn</w:t>
            </w:r>
          </w:p>
        </w:tc>
        <w:tc>
          <w:tcPr>
            <w:tcW w:w="3120" w:type="dxa"/>
          </w:tcPr>
          <w:p>
            <w:pPr/>
            <w:r>
              <w:t xml:space="preserve">Carkhuff + SOLO</w:t>
            </w:r>
          </w:p>
        </w:tc>
        <w:tc>
          <w:tcPr>
            <w:tcW w:w="3120" w:type="dxa"/>
          </w:tcPr>
          <w:p>
            <w:pPr/>
            <w:r>
              <w:t xml:space="preserve">Năng lực thực hành thực tế và chất lượng đồng hành/khai phóng</w:t>
            </w:r>
          </w:p>
        </w:tc>
      </w:tr>
    </w:tbl>
    <w:p>
      <w:pPr>
        <w:pStyle w:val="Heading2"/>
      </w:pPr>
      <w:r>
        <w:t xml:space="preserve">4. Quy đổi điểm đánh giá</w:t>
      </w:r>
    </w:p>
    <w:p>
      <w:pPr>
        <w:pStyle w:val="Heading3"/>
      </w:pPr>
      <w:r>
        <w:t xml:space="preserve">4.1 Điểm thành phần theo từng chủ thể</w:t>
      </w:r>
    </w:p>
    <w:p>
      <w:pPr/>
      <w:r>
        <w:t xml:space="preserve">Với mỗi chủ thể (trừ Bản thân HSSV), tính 2–3 điểm thành phần rồi quy về thang 100:</w:t>
      </w:r>
    </w:p>
    <w:p>
      <w:pPr>
        <w:pStyle w:val="Code"/>
      </w:pPr>
      <w:bookmarkStart w:id="1" w:name="bongo_lang_latex_1"/>
      <w:bookmarkEnd w:id="1"/>
      <w:r>
        <w:t xml:space="preserve">EA_{\%} = \left(\frac{\sum_{j=1}^{4} EA_j}{2 \times 4}\right) \times 100</w:t>
      </w:r>
    </w:p>
    <w:p/>
    <w:p>
      <w:pPr>
        <w:pStyle w:val="Code"/>
      </w:pPr>
      <w:bookmarkStart w:id="2" w:name="bongo_lang_latex_2"/>
      <w:bookmarkEnd w:id="2"/>
      <w:r>
        <w:t xml:space="preserve">SOLO_{\%} = \left(\frac{\sum_{j=1}^{4} SOLO_j}{5 \times 4}\right) \times 100</w:t>
      </w:r>
    </w:p>
    <w:p/>
    <w:p>
      <w:pPr>
        <w:pStyle w:val="Code"/>
      </w:pPr>
      <w:bookmarkStart w:id="3" w:name="bongo_lang_latex_3"/>
      <w:bookmarkEnd w:id="3"/>
      <w:r>
        <w:t xml:space="preserve">Carkhuff_{\%} = \left(\frac{Carkhuff}{5}\right) \times 100</w:t>
      </w:r>
    </w:p>
    <w:p>
      <w:pPr/>
      <w:r>
        <w:t xml:space="preserve">trong đó j chạy qua 4 khía cạnh năng lực; Điểm Carkhuff chỉ áp dụng cho Phụ huynh, Giáo viên, Người hướng dẫn.</w:t>
      </w:r>
    </w:p>
    <w:p>
      <w:pPr>
        <w:pStyle w:val="Heading3"/>
      </w:pPr>
      <w:r>
        <w:t xml:space="preserve">4.2 Trọng số quy đổi điểm thấu hiểu của mỗi chủ thể</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Chủ thể</w:t>
            </w:r>
          </w:p>
        </w:tc>
        <w:tc>
          <w:tcPr>
            <w:tcW w:w="1872" w:type="dxa"/>
            <w:shd w:val="clear" w:color="auto" w:fill="F2F2F2"/>
          </w:tcPr>
          <w:p>
            <w:pPr/>
            <w:r>
              <w:t xml:space="preserve">EA</w:t>
            </w:r>
          </w:p>
        </w:tc>
        <w:tc>
          <w:tcPr>
            <w:tcW w:w="1872" w:type="dxa"/>
            <w:shd w:val="clear" w:color="auto" w:fill="F2F2F2"/>
          </w:tcPr>
          <w:p>
            <w:pPr/>
            <w:r>
              <w:t xml:space="preserve">SOLO</w:t>
            </w:r>
          </w:p>
        </w:tc>
        <w:tc>
          <w:tcPr>
            <w:tcW w:w="1872" w:type="dxa"/>
            <w:shd w:val="clear" w:color="auto" w:fill="F2F2F2"/>
          </w:tcPr>
          <w:p>
            <w:pPr/>
            <w:r>
              <w:t xml:space="preserve">Carkhuff</w:t>
            </w:r>
          </w:p>
        </w:tc>
        <w:tc>
          <w:tcPr>
            <w:tcW w:w="1872" w:type="dxa"/>
            <w:shd w:val="clear" w:color="auto" w:fill="F2F2F2"/>
          </w:tcPr>
          <w:p>
            <w:pPr/>
            <w:r>
              <w:t xml:space="preserve">Công thức điểm thấu hiểu (S_i, thang 100)</w:t>
            </w:r>
          </w:p>
        </w:tc>
      </w:tr>
      <w:tr>
        <w:tc>
          <w:tcPr>
            <w:tcW w:w="1872" w:type="dxa"/>
          </w:tcPr>
          <w:p>
            <w:pPr/>
            <w:r>
              <w:t xml:space="preserve">Phụ huynh</w:t>
            </w:r>
          </w:p>
        </w:tc>
        <w:tc>
          <w:tcPr>
            <w:tcW w:w="1872" w:type="dxa"/>
          </w:tcPr>
          <w:p>
            <w:pPr/>
            <w:r>
              <w:t xml:space="preserve">50%</w:t>
            </w:r>
          </w:p>
        </w:tc>
        <w:tc>
          <w:tcPr>
            <w:tcW w:w="1872" w:type="dxa"/>
          </w:tcPr>
          <w:p>
            <w:pPr/>
            <w:r>
              <w:t xml:space="preserve">25%</w:t>
            </w:r>
          </w:p>
        </w:tc>
        <w:tc>
          <w:tcPr>
            <w:tcW w:w="1872" w:type="dxa"/>
          </w:tcPr>
          <w:p>
            <w:pPr/>
            <w:r>
              <w:t xml:space="preserve">25%</w:t>
            </w:r>
          </w:p>
        </w:tc>
        <w:tc>
          <w:tcPr>
            <w:tcW w:w="1872" w:type="dxa"/>
          </w:tcPr>
          <w:p>
            <w:pPr/>
            <w:r>
              <w:t xml:space="preserve">S = 0.5·EA% + 0.25·SOLO% + 0.25·Carkhuff%</w:t>
            </w:r>
          </w:p>
        </w:tc>
      </w:tr>
      <w:tr>
        <w:tc>
          <w:tcPr>
            <w:tcW w:w="1872" w:type="dxa"/>
          </w:tcPr>
          <w:p>
            <w:pPr/>
            <w:r>
              <w:t xml:space="preserve">Bạn bè</w:t>
            </w:r>
          </w:p>
        </w:tc>
        <w:tc>
          <w:tcPr>
            <w:tcW w:w="1872" w:type="dxa"/>
          </w:tcPr>
          <w:p>
            <w:pPr/>
            <w:r>
              <w:t xml:space="preserve">70%</w:t>
            </w:r>
          </w:p>
        </w:tc>
        <w:tc>
          <w:tcPr>
            <w:tcW w:w="1872" w:type="dxa"/>
          </w:tcPr>
          <w:p>
            <w:pPr/>
            <w:r>
              <w:t xml:space="preserve">30%</w:t>
            </w:r>
          </w:p>
        </w:tc>
        <w:tc>
          <w:tcPr>
            <w:tcW w:w="1872" w:type="dxa"/>
          </w:tcPr>
          <w:p>
            <w:pPr/>
            <w:r>
              <w:t xml:space="preserve">—</w:t>
            </w:r>
          </w:p>
        </w:tc>
        <w:tc>
          <w:tcPr>
            <w:tcW w:w="1872" w:type="dxa"/>
          </w:tcPr>
          <w:p>
            <w:pPr/>
            <w:r>
              <w:t xml:space="preserve">S = 0.7·EA% + 0.3·SOLO%</w:t>
            </w:r>
          </w:p>
        </w:tc>
      </w:tr>
      <w:tr>
        <w:tc>
          <w:tcPr>
            <w:tcW w:w="1872" w:type="dxa"/>
          </w:tcPr>
          <w:p>
            <w:pPr/>
            <w:r>
              <w:t xml:space="preserve">Giáo viên</w:t>
            </w:r>
          </w:p>
        </w:tc>
        <w:tc>
          <w:tcPr>
            <w:tcW w:w="1872" w:type="dxa"/>
          </w:tcPr>
          <w:p>
            <w:pPr/>
            <w:r>
              <w:t xml:space="preserve">40%</w:t>
            </w:r>
          </w:p>
        </w:tc>
        <w:tc>
          <w:tcPr>
            <w:tcW w:w="1872" w:type="dxa"/>
          </w:tcPr>
          <w:p>
            <w:pPr/>
            <w:r>
              <w:t xml:space="preserve">40%</w:t>
            </w:r>
          </w:p>
        </w:tc>
        <w:tc>
          <w:tcPr>
            <w:tcW w:w="1872" w:type="dxa"/>
          </w:tcPr>
          <w:p>
            <w:pPr/>
            <w:r>
              <w:t xml:space="preserve">20%</w:t>
            </w:r>
          </w:p>
        </w:tc>
        <w:tc>
          <w:tcPr>
            <w:tcW w:w="1872" w:type="dxa"/>
          </w:tcPr>
          <w:p>
            <w:pPr/>
            <w:r>
              <w:t xml:space="preserve">S = 0.4·EA% + 0.4·SOLO% + 0.2·Carkhuff%</w:t>
            </w:r>
          </w:p>
        </w:tc>
      </w:tr>
      <w:tr>
        <w:tc>
          <w:tcPr>
            <w:tcW w:w="1872" w:type="dxa"/>
          </w:tcPr>
          <w:p>
            <w:pPr/>
            <w:r>
              <w:t xml:space="preserve">Người hướng dẫn</w:t>
            </w:r>
          </w:p>
        </w:tc>
        <w:tc>
          <w:tcPr>
            <w:tcW w:w="1872" w:type="dxa"/>
          </w:tcPr>
          <w:p>
            <w:pPr/>
            <w:r>
              <w:t xml:space="preserve">35%</w:t>
            </w:r>
          </w:p>
        </w:tc>
        <w:tc>
          <w:tcPr>
            <w:tcW w:w="1872" w:type="dxa"/>
          </w:tcPr>
          <w:p>
            <w:pPr/>
            <w:r>
              <w:t xml:space="preserve">35%</w:t>
            </w:r>
          </w:p>
        </w:tc>
        <w:tc>
          <w:tcPr>
            <w:tcW w:w="1872" w:type="dxa"/>
          </w:tcPr>
          <w:p>
            <w:pPr/>
            <w:r>
              <w:t xml:space="preserve">30%</w:t>
            </w:r>
          </w:p>
        </w:tc>
        <w:tc>
          <w:tcPr>
            <w:tcW w:w="1872" w:type="dxa"/>
          </w:tcPr>
          <w:p>
            <w:pPr/>
            <w:r>
              <w:t xml:space="preserve">S = 0.35·EA% + 0.35·SOLO% + 0.3·Carkhuff%</w:t>
            </w:r>
          </w:p>
        </w:tc>
      </w:tr>
    </w:tbl>
    <w:p>
      <w:pPr/>
      <w:r>
        <w:rPr>
          <w:i/>
        </w:rPr>
        <w:t xml:space="preserve">Căn cứ trọng số:</w:t>
      </w:r>
      <w:r>
        <w:t xml:space="preserve"> EA luôn chiếm tỷ trọng cao nhất vì đo trực tiếp độ đúng so với HSSV; Carkhuff chỉ cộng vào điểm của 3 chủ thể có vai trò đồng hành; có thể điều chỉnh trọng số này theo mục đích khảo sát cụ thể.</w:t>
      </w:r>
    </w:p>
    <w:p>
      <w:pPr>
        <w:pStyle w:val="Heading3"/>
      </w:pPr>
      <w:r>
        <w:t xml:space="preserve">4.3 Điểm thấu hiểu tổng hợp (cấp HSSV)</w:t>
      </w:r>
    </w:p>
    <w:p>
      <w:pPr>
        <w:pStyle w:val="Code"/>
      </w:pPr>
      <w:bookmarkStart w:id="4" w:name="bongo_lang_latex_4"/>
      <w:bookmarkEnd w:id="4"/>
      <w:r>
        <w:t xml:space="preserve">S_{total} = 0.30\cdot S_{PH} + 0.20\cdot S_{BB} + 0.25\cdot S_{GV} + 0.25\cdot S_{NHD}</w:t>
      </w:r>
    </w:p>
    <w:p>
      <w:pPr/>
      <w:r>
        <w:t xml:space="preserve">PH = Phụ huynh, BB = Bạn bè, GV = Giáo viên, NHD = Người hướng dẫn. Trọng số mặc định phản ánh mức độ ảnh hưởng tới quyết định hướng nghiệp (Phụ huynh cao nhất); có thể đổi thành trọng số bằng nhau (25% mỗi bên) nếu muốn trung lập.</w:t>
      </w:r>
    </w:p>
    <w:p>
      <w:pPr>
        <w:pStyle w:val="Heading3"/>
      </w:pPr>
      <w:r>
        <w:t xml:space="preserve">4.4 Thang phân loại mức độ thấu hiểu</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Điểm tổng hợp (S_total)</w:t>
            </w:r>
          </w:p>
        </w:tc>
        <w:tc>
          <w:tcPr>
            <w:tcW w:w="3120" w:type="dxa"/>
            <w:shd w:val="clear" w:color="auto" w:fill="F2F2F2"/>
          </w:tcPr>
          <w:p>
            <w:pPr/>
            <w:r>
              <w:t xml:space="preserve">Mức độ thấu hiểu</w:t>
            </w:r>
          </w:p>
        </w:tc>
        <w:tc>
          <w:tcPr>
            <w:tcW w:w="3120" w:type="dxa"/>
            <w:shd w:val="clear" w:color="auto" w:fill="F2F2F2"/>
          </w:tcPr>
          <w:p>
            <w:pPr/>
            <w:r>
              <w:t xml:space="preserve">Hàm ý tư vấn hướng nghiệp</w:t>
            </w:r>
          </w:p>
        </w:tc>
      </w:tr>
      <w:tr>
        <w:tc>
          <w:tcPr>
            <w:tcW w:w="3120" w:type="dxa"/>
          </w:tcPr>
          <w:p>
            <w:pPr/>
            <w:r>
              <w:t xml:space="preserve">85–100</w:t>
            </w:r>
          </w:p>
        </w:tc>
        <w:tc>
          <w:tcPr>
            <w:tcW w:w="3120" w:type="dxa"/>
          </w:tcPr>
          <w:p>
            <w:pPr/>
            <w:r>
              <w:t xml:space="preserve">Thấu hiểu toàn diện</w:t>
            </w:r>
          </w:p>
        </w:tc>
        <w:tc>
          <w:tcPr>
            <w:tcW w:w="3120" w:type="dxa"/>
          </w:tcPr>
          <w:p>
            <w:pPr/>
            <w:r>
              <w:t xml:space="preserve">Môi trường xung quanh đồng điệu cao; ưu tiên hỗ trợ thực thi lộ trình đã rõ</w:t>
            </w:r>
          </w:p>
        </w:tc>
      </w:tr>
      <w:tr>
        <w:tc>
          <w:tcPr>
            <w:tcW w:w="3120" w:type="dxa"/>
          </w:tcPr>
          <w:p>
            <w:pPr/>
            <w:r>
              <w:t xml:space="preserve">70–84</w:t>
            </w:r>
          </w:p>
        </w:tc>
        <w:tc>
          <w:tcPr>
            <w:tcW w:w="3120" w:type="dxa"/>
          </w:tcPr>
          <w:p>
            <w:pPr/>
            <w:r>
              <w:t xml:space="preserve">Thấu hiểu khá tốt</w:t>
            </w:r>
          </w:p>
        </w:tc>
        <w:tc>
          <w:tcPr>
            <w:tcW w:w="3120" w:type="dxa"/>
          </w:tcPr>
          <w:p>
            <w:pPr/>
            <w:r>
              <w:t xml:space="preserve">Còn vài điểm lệch nhỏ, cần trao đổi làm rõ thêm một vài khía cạnh</w:t>
            </w:r>
          </w:p>
        </w:tc>
      </w:tr>
      <w:tr>
        <w:tc>
          <w:tcPr>
            <w:tcW w:w="3120" w:type="dxa"/>
          </w:tcPr>
          <w:p>
            <w:pPr/>
            <w:r>
              <w:t xml:space="preserve">50–69</w:t>
            </w:r>
          </w:p>
        </w:tc>
        <w:tc>
          <w:tcPr>
            <w:tcW w:w="3120" w:type="dxa"/>
          </w:tcPr>
          <w:p>
            <w:pPr/>
            <w:r>
              <w:t xml:space="preserve">Thấu hiểu trung bình</w:t>
            </w:r>
          </w:p>
        </w:tc>
        <w:tc>
          <w:tcPr>
            <w:tcW w:w="3120" w:type="dxa"/>
          </w:tcPr>
          <w:p>
            <w:pPr/>
            <w:r>
              <w:t xml:space="preserve">Có lệch pha đáng kể ở ít nhất 1 khía cạnh; cần đối thoại trực tiếp giữa HSSV và chủ thể liên quan</w:t>
            </w:r>
          </w:p>
        </w:tc>
      </w:tr>
      <w:tr>
        <w:tc>
          <w:tcPr>
            <w:tcW w:w="3120" w:type="dxa"/>
          </w:tcPr>
          <w:p>
            <w:pPr/>
            <w:r>
              <w:t xml:space="preserve">30–49</w:t>
            </w:r>
          </w:p>
        </w:tc>
        <w:tc>
          <w:tcPr>
            <w:tcW w:w="3120" w:type="dxa"/>
          </w:tcPr>
          <w:p>
            <w:pPr/>
            <w:r>
              <w:t xml:space="preserve">Thấu hiểu hạn chế</w:t>
            </w:r>
          </w:p>
        </w:tc>
        <w:tc>
          <w:tcPr>
            <w:tcW w:w="3120" w:type="dxa"/>
          </w:tcPr>
          <w:p>
            <w:pPr/>
            <w:r>
              <w:t xml:space="preserve">Lệch pha rộng, nguy cơ áp đặt hoặc thiếu hỗ trợ đúng hướng; cần can thiệp tư vấn có cấu trúc</w:t>
            </w:r>
          </w:p>
        </w:tc>
      </w:tr>
      <w:tr>
        <w:tc>
          <w:tcPr>
            <w:tcW w:w="3120" w:type="dxa"/>
          </w:tcPr>
          <w:p>
            <w:pPr/>
            <w:r>
              <w:t xml:space="preserve">Dưới 30</w:t>
            </w:r>
          </w:p>
        </w:tc>
        <w:tc>
          <w:tcPr>
            <w:tcW w:w="3120" w:type="dxa"/>
          </w:tcPr>
          <w:p>
            <w:pPr/>
            <w:r>
              <w:t xml:space="preserve">Lệch pha nghiêm trọng</w:t>
            </w:r>
          </w:p>
        </w:tc>
        <w:tc>
          <w:tcPr>
            <w:tcW w:w="3120" w:type="dxa"/>
          </w:tcPr>
          <w:p>
            <w:pPr/>
            <w:r>
              <w:t xml:space="preserve">Rủi ro cao HSSV bị hiểu sai/áp đặt định hướng; ưu tiên can thiệp tâm lý – hướng nghiệp khẩn</w:t>
            </w:r>
          </w:p>
        </w:tc>
      </w:tr>
    </w:tbl>
    <w:p>
      <w:pPr/>
      <w:r>
        <w:t xml:space="preserve">Đồng thời đối chiếu điểm từng chủ thể (S_PH, S_BB, S_GV, S_NHD) để xác định </w:t>
      </w:r>
      <w:r>
        <w:rPr>
          <w:b/>
        </w:rPr>
        <w:t xml:space="preserve">chủ thể nào đang lệch pha nhất</w:t>
      </w:r>
      <w:r>
        <w:t xml:space="preserve"> — đây là thông tin can thiệp quan trọng hơn chính điểm tổng, vì nó chỉ ra đúng mối quan hệ cần được hỗ trợ đối thoại trước.</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Bảng Đánh Giá Định Tính 360° – Mức Độ Thấu Hiểu Nghề Nghiệp HSSV</dc:title>
  <dc:description>Claude Docs node/234a4421-0449@5 docx-w6</dc:description>
  <cp:revision>5</cp:revision>
</cp:coreProperties>
</file>