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60BB" w14:textId="66504D03" w:rsidR="00C10992" w:rsidRDefault="007D748B" w:rsidP="007D748B">
      <w:pPr>
        <w:spacing w:line="360" w:lineRule="auto"/>
        <w:jc w:val="center"/>
        <w:rPr>
          <w:rFonts w:cs="Times New Roman"/>
          <w:b/>
          <w:color w:val="000000" w:themeColor="text1"/>
          <w:sz w:val="32"/>
        </w:rPr>
      </w:pPr>
      <w:r w:rsidRPr="00FB6A07">
        <w:rPr>
          <w:rFonts w:cs="Times New Roman"/>
          <w:b/>
          <w:color w:val="000000" w:themeColor="text1"/>
          <w:sz w:val="32"/>
        </w:rPr>
        <w:t xml:space="preserve"> </w:t>
      </w:r>
      <w:r w:rsidR="00000000" w:rsidRPr="00FB6A07">
        <w:rPr>
          <w:rFonts w:cs="Times New Roman"/>
          <w:b/>
          <w:color w:val="000000" w:themeColor="text1"/>
          <w:sz w:val="32"/>
        </w:rPr>
        <w:t>BÁO CÁO LAB 3: QUẢN LÝ KHÁCH SẠN</w:t>
      </w:r>
    </w:p>
    <w:p w14:paraId="2E329A25" w14:textId="1DC269CE" w:rsidR="00301F84" w:rsidRPr="007A1B19" w:rsidRDefault="00FA16D9" w:rsidP="00301F84">
      <w:pPr>
        <w:spacing w:line="360" w:lineRule="auto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Họ </w:t>
      </w:r>
      <w:r w:rsidR="00301F84" w:rsidRPr="007A1B19">
        <w:rPr>
          <w:rFonts w:cs="Times New Roman"/>
          <w:b/>
          <w:bCs/>
          <w:color w:val="000000" w:themeColor="text1"/>
        </w:rPr>
        <w:t xml:space="preserve">Tên : Lê Minh Giang </w:t>
      </w:r>
      <w:r w:rsidR="00301F84" w:rsidRPr="007A1B19">
        <w:rPr>
          <w:rFonts w:cs="Times New Roman"/>
          <w:b/>
          <w:bCs/>
          <w:color w:val="000000" w:themeColor="text1"/>
        </w:rPr>
        <w:tab/>
      </w:r>
      <w:r w:rsidR="00301F84" w:rsidRPr="007A1B19">
        <w:rPr>
          <w:rFonts w:cs="Times New Roman"/>
          <w:b/>
          <w:bCs/>
          <w:color w:val="000000" w:themeColor="text1"/>
        </w:rPr>
        <w:tab/>
      </w:r>
      <w:r w:rsidR="00301F84" w:rsidRPr="007A1B19">
        <w:rPr>
          <w:rFonts w:cs="Times New Roman"/>
          <w:b/>
          <w:bCs/>
          <w:color w:val="000000" w:themeColor="text1"/>
        </w:rPr>
        <w:tab/>
      </w:r>
      <w:r w:rsidR="00301F84" w:rsidRPr="007A1B19">
        <w:rPr>
          <w:rFonts w:cs="Times New Roman"/>
          <w:b/>
          <w:bCs/>
          <w:color w:val="000000" w:themeColor="text1"/>
        </w:rPr>
        <w:tab/>
        <w:t>M</w:t>
      </w:r>
      <w:r w:rsidR="004A06AC" w:rsidRPr="007A1B19">
        <w:rPr>
          <w:rFonts w:cs="Times New Roman"/>
          <w:b/>
          <w:bCs/>
          <w:color w:val="000000" w:themeColor="text1"/>
        </w:rPr>
        <w:t>SSV</w:t>
      </w:r>
      <w:r w:rsidR="00301F84" w:rsidRPr="007A1B19">
        <w:rPr>
          <w:rFonts w:cs="Times New Roman"/>
          <w:b/>
          <w:bCs/>
          <w:color w:val="000000" w:themeColor="text1"/>
        </w:rPr>
        <w:t>: 1250080043</w:t>
      </w:r>
    </w:p>
    <w:p w14:paraId="0CE98B9D" w14:textId="26AD6957" w:rsidR="00301F84" w:rsidRPr="007A1B19" w:rsidRDefault="00301F84" w:rsidP="00301F84">
      <w:pPr>
        <w:spacing w:line="360" w:lineRule="auto"/>
        <w:rPr>
          <w:rFonts w:cs="Times New Roman"/>
          <w:b/>
          <w:bCs/>
          <w:color w:val="000000" w:themeColor="text1"/>
        </w:rPr>
      </w:pPr>
      <w:r w:rsidRPr="007A1B19">
        <w:rPr>
          <w:rFonts w:cs="Times New Roman"/>
          <w:b/>
          <w:bCs/>
          <w:color w:val="000000" w:themeColor="text1"/>
        </w:rPr>
        <w:t>Lớp: 12_DH_CNPM1</w:t>
      </w:r>
    </w:p>
    <w:p w14:paraId="7C469882" w14:textId="77777777" w:rsidR="00C10992" w:rsidRPr="00FB6A07" w:rsidRDefault="00000000" w:rsidP="007D748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30"/>
        </w:rPr>
        <w:t>1. Mục tiêu của bài lab</w:t>
      </w:r>
    </w:p>
    <w:p w14:paraId="3B55A45E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Xây dựng ứng dụng desktop quản lý khách sạn theo quy trình khép kín: danh mục → phòng/tiện nghi → đặt/nhận phòng → sử dụng dịch vụ → trả phòng/thanh toán → thống kê.</w:t>
      </w:r>
    </w:p>
    <w:p w14:paraId="5F8F8EC7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Áp dụng kiến trúc phân lớp Forms (UI) → Services (nghiệp vụ) → Data (truy cập dữ liệu), Form không viết SQL trực tiếp.</w:t>
      </w:r>
    </w:p>
    <w:p w14:paraId="21653FF6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Thiết kế CSDL quan hệ trên SQL Server với đầy đủ khóa chính/khóa ngoại, ràng buộc CHECK/UNIQUE và cột tính toán (computed column).</w:t>
      </w:r>
    </w:p>
    <w:p w14:paraId="445387C6" w14:textId="77777777" w:rsidR="00C10992" w:rsidRPr="00FB6A07" w:rsidRDefault="00000000" w:rsidP="007D748B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Xử lý các nghiệp vụ đặc thù: chống trùng phòng theo khoảng ngày, kiểm soát sức chứa, cộng dồn dịch vụ, tính tiền phòng + dịch vụ, thanh toán nhiều đợt, đền bù thiệt hại.</w:t>
      </w:r>
    </w:p>
    <w:p w14:paraId="538C94BD" w14:textId="77777777" w:rsidR="00C10992" w:rsidRPr="00FB6A07" w:rsidRDefault="00000000" w:rsidP="007D748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30"/>
        </w:rPr>
        <w:t>2. Công nghệ và kiến trúc</w:t>
      </w:r>
    </w:p>
    <w:p w14:paraId="53330062" w14:textId="77777777" w:rsidR="00C10992" w:rsidRPr="00FB6A07" w:rsidRDefault="00000000" w:rsidP="002A1D9A">
      <w:pPr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Ứng dụng được phát triển bằng C# WinForms trên .NET Framework 4.7.2, truy cập SQL Server qua ADO.NET (SqlConnection/SqlDataAdapter) với tham số hóa toàn bộ câu lệnh. Source: QuanLyKhachSan_Solution/QuanLyKhachSan, script CSDL: Database/QuanLyKhachSan.sql. Form khởi động là FrmMain (Program.cs). Chuỗi kết nối cấu hình trong App.config (key QuanLyKhachSanDB).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0992" w:rsidRPr="00FB6A07" w14:paraId="58E0816C" w14:textId="77777777">
        <w:trPr>
          <w:jc w:val="center"/>
        </w:trPr>
        <w:tc>
          <w:tcPr>
            <w:tcW w:w="2880" w:type="dxa"/>
          </w:tcPr>
          <w:p w14:paraId="66A294C1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b/>
                <w:color w:val="000000" w:themeColor="text1"/>
                <w:sz w:val="24"/>
              </w:rPr>
              <w:t>Lớp</w:t>
            </w:r>
          </w:p>
        </w:tc>
        <w:tc>
          <w:tcPr>
            <w:tcW w:w="2880" w:type="dxa"/>
          </w:tcPr>
          <w:p w14:paraId="06319233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b/>
                <w:color w:val="000000" w:themeColor="text1"/>
                <w:sz w:val="24"/>
              </w:rPr>
              <w:t>Thành phần</w:t>
            </w:r>
          </w:p>
        </w:tc>
        <w:tc>
          <w:tcPr>
            <w:tcW w:w="2880" w:type="dxa"/>
          </w:tcPr>
          <w:p w14:paraId="36C25916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b/>
                <w:color w:val="000000" w:themeColor="text1"/>
                <w:sz w:val="24"/>
              </w:rPr>
              <w:t>Nhiệm vụ</w:t>
            </w:r>
          </w:p>
        </w:tc>
      </w:tr>
      <w:tr w:rsidR="00C10992" w:rsidRPr="00FB6A07" w14:paraId="056E5211" w14:textId="77777777">
        <w:trPr>
          <w:jc w:val="center"/>
        </w:trPr>
        <w:tc>
          <w:tcPr>
            <w:tcW w:w="2880" w:type="dxa"/>
          </w:tcPr>
          <w:p w14:paraId="37D203AC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Data</w:t>
            </w:r>
          </w:p>
        </w:tc>
        <w:tc>
          <w:tcPr>
            <w:tcW w:w="2880" w:type="dxa"/>
          </w:tcPr>
          <w:p w14:paraId="0EE3A57E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Db.cs: OpenConnection, Query, Execute, Scalar</w:t>
            </w:r>
          </w:p>
        </w:tc>
        <w:tc>
          <w:tcPr>
            <w:tcW w:w="2880" w:type="dxa"/>
          </w:tcPr>
          <w:p w14:paraId="4E509B9A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Lớp duy nhất được phép chạy SQL; đọc connection string từ App.config</w:t>
            </w:r>
          </w:p>
        </w:tc>
      </w:tr>
      <w:tr w:rsidR="00C10992" w:rsidRPr="00FB6A07" w14:paraId="19DA9A77" w14:textId="77777777">
        <w:trPr>
          <w:jc w:val="center"/>
        </w:trPr>
        <w:tc>
          <w:tcPr>
            <w:tcW w:w="2880" w:type="dxa"/>
          </w:tcPr>
          <w:p w14:paraId="744F17F6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lastRenderedPageBreak/>
              <w:t>Services</w:t>
            </w:r>
          </w:p>
        </w:tc>
        <w:tc>
          <w:tcPr>
            <w:tcW w:w="2880" w:type="dxa"/>
          </w:tcPr>
          <w:p w14:paraId="195724A4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KetQuaXuLy (+ DTO PhongDatItem, DenBuItem)</w:t>
            </w:r>
          </w:p>
        </w:tc>
        <w:tc>
          <w:tcPr>
            <w:tcW w:w="2880" w:type="dxa"/>
          </w:tcPr>
          <w:p w14:paraId="3F256D30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Chuẩn trả về Service → Form: { ThanhCong, ThongBao }</w:t>
            </w:r>
          </w:p>
        </w:tc>
      </w:tr>
      <w:tr w:rsidR="00C10992" w:rsidRPr="00FB6A07" w14:paraId="24048811" w14:textId="77777777">
        <w:trPr>
          <w:jc w:val="center"/>
        </w:trPr>
        <w:tc>
          <w:tcPr>
            <w:tcW w:w="2880" w:type="dxa"/>
          </w:tcPr>
          <w:p w14:paraId="72647A67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Services</w:t>
            </w:r>
          </w:p>
        </w:tc>
        <w:tc>
          <w:tcPr>
            <w:tcW w:w="2880" w:type="dxa"/>
          </w:tcPr>
          <w:p w14:paraId="13B8C3F2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DanhMucService (10 hàm)</w:t>
            </w:r>
          </w:p>
        </w:tc>
        <w:tc>
          <w:tcPr>
            <w:tcW w:w="2880" w:type="dxa"/>
          </w:tcPr>
          <w:p w14:paraId="3241DE93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CRUD KhuVuc, NhanVien, LoaiTienNghi, DichVu, QuyDinhDenBu</w:t>
            </w:r>
          </w:p>
        </w:tc>
      </w:tr>
      <w:tr w:rsidR="00C10992" w:rsidRPr="00FB6A07" w14:paraId="7A19EB5F" w14:textId="77777777">
        <w:trPr>
          <w:jc w:val="center"/>
        </w:trPr>
        <w:tc>
          <w:tcPr>
            <w:tcW w:w="2880" w:type="dxa"/>
          </w:tcPr>
          <w:p w14:paraId="5CE4C5C5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Services</w:t>
            </w:r>
          </w:p>
        </w:tc>
        <w:tc>
          <w:tcPr>
            <w:tcW w:w="2880" w:type="dxa"/>
          </w:tcPr>
          <w:p w14:paraId="4F840F5A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PhongTienNghiService (6 hàm)</w:t>
            </w:r>
          </w:p>
        </w:tc>
        <w:tc>
          <w:tcPr>
            <w:tcW w:w="2880" w:type="dxa"/>
          </w:tcPr>
          <w:p w14:paraId="184DC20B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Thêm Phòng, Tiện nghi, lập Phiếu lắp đặt</w:t>
            </w:r>
          </w:p>
        </w:tc>
      </w:tr>
      <w:tr w:rsidR="00C10992" w:rsidRPr="00FB6A07" w14:paraId="67D26C15" w14:textId="77777777">
        <w:trPr>
          <w:jc w:val="center"/>
        </w:trPr>
        <w:tc>
          <w:tcPr>
            <w:tcW w:w="2880" w:type="dxa"/>
          </w:tcPr>
          <w:p w14:paraId="4F679160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Services</w:t>
            </w:r>
          </w:p>
        </w:tc>
        <w:tc>
          <w:tcPr>
            <w:tcW w:w="2880" w:type="dxa"/>
          </w:tcPr>
          <w:p w14:paraId="5340DF13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DatPhongService (10 hàm)</w:t>
            </w:r>
          </w:p>
        </w:tc>
        <w:tc>
          <w:tcPr>
            <w:tcW w:w="2880" w:type="dxa"/>
          </w:tcPr>
          <w:p w14:paraId="7ABAB583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Khách hàng, tạo đặt phòng (transaction), nhận phòng, No-show</w:t>
            </w:r>
          </w:p>
        </w:tc>
      </w:tr>
      <w:tr w:rsidR="00C10992" w:rsidRPr="00FB6A07" w14:paraId="08EB4564" w14:textId="77777777">
        <w:trPr>
          <w:jc w:val="center"/>
        </w:trPr>
        <w:tc>
          <w:tcPr>
            <w:tcW w:w="2880" w:type="dxa"/>
          </w:tcPr>
          <w:p w14:paraId="0E894776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Services</w:t>
            </w:r>
          </w:p>
        </w:tc>
        <w:tc>
          <w:tcPr>
            <w:tcW w:w="2880" w:type="dxa"/>
          </w:tcPr>
          <w:p w14:paraId="43872793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DichVuService (4 hàm)</w:t>
            </w:r>
          </w:p>
        </w:tc>
        <w:tc>
          <w:tcPr>
            <w:tcW w:w="2880" w:type="dxa"/>
          </w:tcPr>
          <w:p w14:paraId="3306049A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Ghi nhận sử dụng dịch vụ, cộng dồn theo ngày</w:t>
            </w:r>
          </w:p>
        </w:tc>
      </w:tr>
      <w:tr w:rsidR="00C10992" w:rsidRPr="00FB6A07" w14:paraId="425829F2" w14:textId="77777777">
        <w:trPr>
          <w:jc w:val="center"/>
        </w:trPr>
        <w:tc>
          <w:tcPr>
            <w:tcW w:w="2880" w:type="dxa"/>
          </w:tcPr>
          <w:p w14:paraId="44D1BEB5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Services</w:t>
            </w:r>
          </w:p>
        </w:tc>
        <w:tc>
          <w:tcPr>
            <w:tcW w:w="2880" w:type="dxa"/>
          </w:tcPr>
          <w:p w14:paraId="3D8DF421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TraPhongService (9 hàm)</w:t>
            </w:r>
          </w:p>
        </w:tc>
        <w:tc>
          <w:tcPr>
            <w:tcW w:w="2880" w:type="dxa"/>
          </w:tcPr>
          <w:p w14:paraId="09DB6FAE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Phiếu đền bù, hóa đơn, thanh toán, trả phòng</w:t>
            </w:r>
          </w:p>
        </w:tc>
      </w:tr>
      <w:tr w:rsidR="00C10992" w:rsidRPr="00FB6A07" w14:paraId="68EDA675" w14:textId="77777777">
        <w:trPr>
          <w:jc w:val="center"/>
        </w:trPr>
        <w:tc>
          <w:tcPr>
            <w:tcW w:w="2880" w:type="dxa"/>
          </w:tcPr>
          <w:p w14:paraId="4B4E0A8C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Services</w:t>
            </w:r>
          </w:p>
        </w:tc>
        <w:tc>
          <w:tcPr>
            <w:tcW w:w="2880" w:type="dxa"/>
          </w:tcPr>
          <w:p w14:paraId="0BF76A57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ThongKeService (2 hàm)</w:t>
            </w:r>
          </w:p>
        </w:tc>
        <w:tc>
          <w:tcPr>
            <w:tcW w:w="2880" w:type="dxa"/>
          </w:tcPr>
          <w:p w14:paraId="2DB7380A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Tổng hợp doanh thu + dịch vụ theo khoảng ngày (chỉ đọc)</w:t>
            </w:r>
          </w:p>
        </w:tc>
      </w:tr>
      <w:tr w:rsidR="00C10992" w:rsidRPr="00FB6A07" w14:paraId="620E43E0" w14:textId="77777777">
        <w:trPr>
          <w:jc w:val="center"/>
        </w:trPr>
        <w:tc>
          <w:tcPr>
            <w:tcW w:w="2880" w:type="dxa"/>
          </w:tcPr>
          <w:p w14:paraId="0017B3A5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Forms</w:t>
            </w:r>
          </w:p>
        </w:tc>
        <w:tc>
          <w:tcPr>
            <w:tcW w:w="2880" w:type="dxa"/>
          </w:tcPr>
          <w:p w14:paraId="28536BF4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FrmMain + 6 form nghiệp vụ + UiHelper</w:t>
            </w:r>
          </w:p>
        </w:tc>
        <w:tc>
          <w:tcPr>
            <w:tcW w:w="2880" w:type="dxa"/>
          </w:tcPr>
          <w:p w14:paraId="23612D29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Dựng UI bằng code (không dùng Designer), hiển thị DataTable lên DataGridView</w:t>
            </w:r>
          </w:p>
        </w:tc>
      </w:tr>
    </w:tbl>
    <w:p w14:paraId="584EDB3D" w14:textId="77777777" w:rsidR="00C10992" w:rsidRPr="00FB6A07" w:rsidRDefault="00C10992" w:rsidP="007D748B">
      <w:pPr>
        <w:spacing w:line="360" w:lineRule="auto"/>
        <w:rPr>
          <w:rFonts w:cs="Times New Roman"/>
          <w:color w:val="000000" w:themeColor="text1"/>
        </w:rPr>
      </w:pPr>
    </w:p>
    <w:p w14:paraId="643D9E75" w14:textId="77777777" w:rsidR="00C10992" w:rsidRPr="00FB6A07" w:rsidRDefault="00000000" w:rsidP="007D748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30"/>
        </w:rPr>
        <w:t>3. Thiết kế cơ sở dữ liệu</w:t>
      </w:r>
    </w:p>
    <w:p w14:paraId="2AF4CC8A" w14:textId="77777777" w:rsidR="00C10992" w:rsidRPr="00FB6A07" w:rsidRDefault="00000000" w:rsidP="002A1D9A">
      <w:pPr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CSDL QuanLyKhachSan gồm 18 bảng, chia thành 5 nhóm. Dữ liệu mẫu đi kèm script: 3 nhân viên, 2 khu vực, 3 phòng (A101/A102/B201), 3 loại tiện nghi, 3 tiện nghi, 3 dịch vụ, 4 quy định đền bù.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775"/>
        <w:gridCol w:w="3954"/>
      </w:tblGrid>
      <w:tr w:rsidR="00C10992" w:rsidRPr="00FB6A07" w14:paraId="18F66335" w14:textId="77777777">
        <w:trPr>
          <w:jc w:val="center"/>
        </w:trPr>
        <w:tc>
          <w:tcPr>
            <w:tcW w:w="2880" w:type="dxa"/>
          </w:tcPr>
          <w:p w14:paraId="0C57A267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b/>
                <w:color w:val="000000" w:themeColor="text1"/>
                <w:sz w:val="24"/>
              </w:rPr>
              <w:t>Nhóm</w:t>
            </w:r>
          </w:p>
        </w:tc>
        <w:tc>
          <w:tcPr>
            <w:tcW w:w="2880" w:type="dxa"/>
          </w:tcPr>
          <w:p w14:paraId="18FDFBD9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b/>
                <w:color w:val="000000" w:themeColor="text1"/>
                <w:sz w:val="24"/>
              </w:rPr>
              <w:t>Bảng</w:t>
            </w:r>
          </w:p>
        </w:tc>
        <w:tc>
          <w:tcPr>
            <w:tcW w:w="2880" w:type="dxa"/>
          </w:tcPr>
          <w:p w14:paraId="62B370AC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b/>
                <w:color w:val="000000" w:themeColor="text1"/>
                <w:sz w:val="24"/>
              </w:rPr>
              <w:t>Ghi chú chính</w:t>
            </w:r>
          </w:p>
        </w:tc>
      </w:tr>
      <w:tr w:rsidR="00C10992" w:rsidRPr="00FB6A07" w14:paraId="1DF14873" w14:textId="77777777">
        <w:trPr>
          <w:jc w:val="center"/>
        </w:trPr>
        <w:tc>
          <w:tcPr>
            <w:tcW w:w="2880" w:type="dxa"/>
          </w:tcPr>
          <w:p w14:paraId="3F48B13C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lastRenderedPageBreak/>
              <w:t>Danh mục (6)</w:t>
            </w:r>
          </w:p>
        </w:tc>
        <w:tc>
          <w:tcPr>
            <w:tcW w:w="2880" w:type="dxa"/>
          </w:tcPr>
          <w:p w14:paraId="62C4217D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NhanVien, KhuVuc, Phong, LoaiTienNghi, TienNghi, PhieuLapDat</w:t>
            </w:r>
          </w:p>
        </w:tc>
        <w:tc>
          <w:tcPr>
            <w:tcW w:w="2880" w:type="dxa"/>
          </w:tcPr>
          <w:p w14:paraId="19459852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 xml:space="preserve">Phong.TrangThai </w:t>
            </w:r>
            <w:r w:rsidRPr="00FB6A07">
              <w:rPr>
                <w:rFonts w:ascii="Cambria Math" w:hAnsi="Cambria Math" w:cs="Cambria Math"/>
                <w:color w:val="000000" w:themeColor="text1"/>
                <w:sz w:val="24"/>
              </w:rPr>
              <w:t>∈</w:t>
            </w:r>
            <w:r w:rsidRPr="00FB6A07">
              <w:rPr>
                <w:rFonts w:cs="Times New Roman"/>
                <w:color w:val="000000" w:themeColor="text1"/>
                <w:sz w:val="24"/>
              </w:rPr>
              <w:t xml:space="preserve"> {Trống, Đã đặt, Đang ở, Bảo trì}; UQ(TienNghi: MaLoaiTN+SoThuTu); UQ(PhieuLapDat: MaTienNghi+NgayLap)</w:t>
            </w:r>
          </w:p>
        </w:tc>
      </w:tr>
      <w:tr w:rsidR="00C10992" w:rsidRPr="00FB6A07" w14:paraId="6A0685AD" w14:textId="77777777">
        <w:trPr>
          <w:jc w:val="center"/>
        </w:trPr>
        <w:tc>
          <w:tcPr>
            <w:tcW w:w="2880" w:type="dxa"/>
          </w:tcPr>
          <w:p w14:paraId="4C752244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Đặt/nhận (4)</w:t>
            </w:r>
          </w:p>
        </w:tc>
        <w:tc>
          <w:tcPr>
            <w:tcW w:w="2880" w:type="dxa"/>
          </w:tcPr>
          <w:p w14:paraId="44B07746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KhachHang, PhieuDatPhong, ChiTietDatPhong, NguoiLuuTru</w:t>
            </w:r>
          </w:p>
        </w:tc>
        <w:tc>
          <w:tcPr>
            <w:tcW w:w="2880" w:type="dxa"/>
          </w:tcPr>
          <w:p w14:paraId="40DC99D6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 xml:space="preserve">PhieuDatPhong.TrangThai </w:t>
            </w:r>
            <w:r w:rsidRPr="00FB6A07">
              <w:rPr>
                <w:rFonts w:ascii="Cambria Math" w:hAnsi="Cambria Math" w:cs="Cambria Math"/>
                <w:color w:val="000000" w:themeColor="text1"/>
                <w:sz w:val="24"/>
              </w:rPr>
              <w:t>∈</w:t>
            </w:r>
            <w:r w:rsidRPr="00FB6A07">
              <w:rPr>
                <w:rFonts w:cs="Times New Roman"/>
                <w:color w:val="000000" w:themeColor="text1"/>
                <w:sz w:val="24"/>
              </w:rPr>
              <w:t xml:space="preserve"> {Đã đặt, Đang ở, Đã trả, No-show, Hủy}; KenhDat </w:t>
            </w:r>
            <w:r w:rsidRPr="00FB6A07">
              <w:rPr>
                <w:rFonts w:ascii="Cambria Math" w:hAnsi="Cambria Math" w:cs="Cambria Math"/>
                <w:color w:val="000000" w:themeColor="text1"/>
                <w:sz w:val="24"/>
              </w:rPr>
              <w:t>∈</w:t>
            </w:r>
            <w:r w:rsidRPr="00FB6A07">
              <w:rPr>
                <w:rFonts w:cs="Times New Roman"/>
                <w:color w:val="000000" w:themeColor="text1"/>
                <w:sz w:val="24"/>
              </w:rPr>
              <w:t xml:space="preserve"> {Điện thoại, Website, Trực tiếp}; NguoiLuuTru FK composite về ChiTietDatPhong</w:t>
            </w:r>
          </w:p>
        </w:tc>
      </w:tr>
      <w:tr w:rsidR="00C10992" w:rsidRPr="00FB6A07" w14:paraId="6538706F" w14:textId="77777777">
        <w:trPr>
          <w:jc w:val="center"/>
        </w:trPr>
        <w:tc>
          <w:tcPr>
            <w:tcW w:w="2880" w:type="dxa"/>
          </w:tcPr>
          <w:p w14:paraId="17431D02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Dịch vụ (3)</w:t>
            </w:r>
          </w:p>
        </w:tc>
        <w:tc>
          <w:tcPr>
            <w:tcW w:w="2880" w:type="dxa"/>
          </w:tcPr>
          <w:p w14:paraId="04BCA36E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DichVu, PhieuSuDungDV, ChiTietPhieuSuDungDV</w:t>
            </w:r>
          </w:p>
        </w:tc>
        <w:tc>
          <w:tcPr>
            <w:tcW w:w="2880" w:type="dxa"/>
          </w:tcPr>
          <w:p w14:paraId="53D6744C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UQ(PhieuSuDungDV: SoPhieuDat+SoPhong+NgaySuDung); ThanhTien = SoLuong × DonGia (computed, persisted)</w:t>
            </w:r>
          </w:p>
        </w:tc>
      </w:tr>
      <w:tr w:rsidR="00C10992" w:rsidRPr="00FB6A07" w14:paraId="50196462" w14:textId="77777777">
        <w:trPr>
          <w:jc w:val="center"/>
        </w:trPr>
        <w:tc>
          <w:tcPr>
            <w:tcW w:w="2880" w:type="dxa"/>
          </w:tcPr>
          <w:p w14:paraId="413E3096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Đền bù (3)</w:t>
            </w:r>
          </w:p>
        </w:tc>
        <w:tc>
          <w:tcPr>
            <w:tcW w:w="2880" w:type="dxa"/>
          </w:tcPr>
          <w:p w14:paraId="09DAB14E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QuyDinhDenBu, PhieuDenBu, ChiTietPhieuDenBu</w:t>
            </w:r>
          </w:p>
        </w:tc>
        <w:tc>
          <w:tcPr>
            <w:tcW w:w="2880" w:type="dxa"/>
          </w:tcPr>
          <w:p w14:paraId="25D0A367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UQ(QuyDinhDenBu: MaLoaiTN+MucDoThietHai)</w:t>
            </w:r>
          </w:p>
        </w:tc>
      </w:tr>
      <w:tr w:rsidR="00C10992" w:rsidRPr="00FB6A07" w14:paraId="7F4A7D2E" w14:textId="77777777">
        <w:trPr>
          <w:jc w:val="center"/>
        </w:trPr>
        <w:tc>
          <w:tcPr>
            <w:tcW w:w="2880" w:type="dxa"/>
          </w:tcPr>
          <w:p w14:paraId="792CE5C1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Hóa đơn (2)</w:t>
            </w:r>
          </w:p>
        </w:tc>
        <w:tc>
          <w:tcPr>
            <w:tcW w:w="2880" w:type="dxa"/>
          </w:tcPr>
          <w:p w14:paraId="4A771B5E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HoaDon, ThanhToan</w:t>
            </w:r>
          </w:p>
        </w:tc>
        <w:tc>
          <w:tcPr>
            <w:tcW w:w="2880" w:type="dxa"/>
          </w:tcPr>
          <w:p w14:paraId="5661C189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 xml:space="preserve">HoaDon.SoPhieuDat UNIQUE (1 phiếu = 1 hóa đơn); TongTien = TienPhong + TienDichVu (computed); HinhThuc </w:t>
            </w:r>
            <w:r w:rsidRPr="00FB6A07">
              <w:rPr>
                <w:rFonts w:ascii="Cambria Math" w:hAnsi="Cambria Math" w:cs="Cambria Math"/>
                <w:color w:val="000000" w:themeColor="text1"/>
                <w:sz w:val="24"/>
              </w:rPr>
              <w:t>∈</w:t>
            </w:r>
            <w:r w:rsidRPr="00FB6A07">
              <w:rPr>
                <w:rFonts w:cs="Times New Roman"/>
                <w:color w:val="000000" w:themeColor="text1"/>
                <w:sz w:val="24"/>
              </w:rPr>
              <w:t xml:space="preserve"> {Tiền mặt, Chuyển khoản, Thẻ, Ví điện tử}</w:t>
            </w:r>
          </w:p>
        </w:tc>
      </w:tr>
    </w:tbl>
    <w:p w14:paraId="67B15ACC" w14:textId="47DE7009" w:rsidR="00C10992" w:rsidRPr="00FB6A07" w:rsidRDefault="002A1D9A" w:rsidP="007D748B">
      <w:pPr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ab/>
      </w:r>
    </w:p>
    <w:p w14:paraId="19F54583" w14:textId="77777777" w:rsidR="00C10992" w:rsidRPr="00FB6A07" w:rsidRDefault="00000000" w:rsidP="002A1D9A">
      <w:pPr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Index hỗ trợ truy vấn: IX_PhieuDatPhong_Ngay(NgayNhan, NgayTraDuKien, TrangThai), IX_CTDat_Phong(SoPhong, SoPhieuDat), IX_PhieuSDDV_DatPhong(SoPhieuDat, SoPhong, NgaySuDung).</w:t>
      </w:r>
    </w:p>
    <w:p w14:paraId="717880AA" w14:textId="77777777" w:rsidR="00C10992" w:rsidRPr="00FB6A07" w:rsidRDefault="00000000" w:rsidP="007D748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30"/>
        </w:rPr>
        <w:lastRenderedPageBreak/>
        <w:t>4. Nội dung đã thực hiện theo từng chức năng</w:t>
      </w:r>
    </w:p>
    <w:p w14:paraId="36ECDDF0" w14:textId="77777777" w:rsidR="00C10992" w:rsidRPr="00FB6A07" w:rsidRDefault="00000000" w:rsidP="007D748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27"/>
        </w:rPr>
        <w:t>4.1. FrmMain – menu điều hướng</w:t>
      </w:r>
    </w:p>
    <w:p w14:paraId="380B147C" w14:textId="77777777" w:rsidR="00C10992" w:rsidRPr="00FB6A07" w:rsidRDefault="00000000" w:rsidP="002A1D9A">
      <w:pPr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Form 760×450 với 7 nút: Danh mục, Phòng–Tiện nghi, Đặt/Nhận phòng, Sử dụng dịch vụ, Trả phòng–Thanh toán, Thống kê, Thoát. Mỗi nút mở form con dạng ShowDialog.</w:t>
      </w:r>
    </w:p>
    <w:p w14:paraId="703F11A3" w14:textId="53A951A8" w:rsidR="00FB6A07" w:rsidRPr="00FB6A07" w:rsidRDefault="00FB6A07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drawing>
          <wp:inline distT="0" distB="0" distL="0" distR="0" wp14:anchorId="21AE8ED9" wp14:editId="595514C5">
            <wp:extent cx="5486400" cy="3102610"/>
            <wp:effectExtent l="0" t="0" r="0" b="2540"/>
            <wp:docPr id="109627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7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99CA" w14:textId="5B5F40A0" w:rsidR="00C10992" w:rsidRPr="00FB6A07" w:rsidRDefault="00000000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[Hình 1. Giao diện FrmMain]</w:t>
      </w:r>
    </w:p>
    <w:p w14:paraId="36A18B76" w14:textId="77777777" w:rsidR="00C10992" w:rsidRPr="00FB6A07" w:rsidRDefault="00000000" w:rsidP="007D748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27"/>
        </w:rPr>
        <w:t>4.2. FrmDanhMuc – quản lý danh mục nền</w:t>
      </w:r>
    </w:p>
    <w:p w14:paraId="6E7006BB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TabControl 5 tab: Khu vực, Nhân viên, Loại tiện nghi, Dịch vụ, Quy định đền bù; mỗi tab gồm ô nhập + lưới + nút Thêm.</w:t>
      </w:r>
    </w:p>
    <w:p w14:paraId="5ABF1E1B" w14:textId="77777777" w:rsidR="00C10992" w:rsidRPr="00FB6A07" w:rsidRDefault="00000000" w:rsidP="007D748B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Validate: không bỏ trống mã/tên, giá/tiền đền bù ≥ 0; bắt lỗi trùng khóa (SqlException 2627/2601) và báo tiếng Việt (VD: loại đã có quy định cho mức độ đã chọn).</w:t>
      </w:r>
    </w:p>
    <w:p w14:paraId="27926BC2" w14:textId="11C8A31B" w:rsidR="00FB6A07" w:rsidRPr="00FB6A07" w:rsidRDefault="00FB6A07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lastRenderedPageBreak/>
        <w:drawing>
          <wp:inline distT="0" distB="0" distL="0" distR="0" wp14:anchorId="5926051E" wp14:editId="34145210">
            <wp:extent cx="5486400" cy="3669030"/>
            <wp:effectExtent l="0" t="0" r="0" b="7620"/>
            <wp:docPr id="72897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7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DA7B" w14:textId="300AC0C7" w:rsidR="00C10992" w:rsidRPr="00FB6A07" w:rsidRDefault="00000000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[Hình 2. Form Danh mục]</w:t>
      </w:r>
    </w:p>
    <w:p w14:paraId="2FB4975F" w14:textId="77777777" w:rsidR="00C10992" w:rsidRPr="00FB6A07" w:rsidRDefault="00000000" w:rsidP="007D748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27"/>
        </w:rPr>
        <w:t>4.3. FrmPhongTienNghi – phòng và tiện nghi</w:t>
      </w:r>
    </w:p>
    <w:p w14:paraId="3E1FE690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Thêm Phòng: chọn Khu vực từ Combo, nhập số phòng/sức chứa/đơn giá ngày, mặc định trạng thái Trống.</w:t>
      </w:r>
    </w:p>
    <w:p w14:paraId="68DCEDFD" w14:textId="77777777" w:rsidR="00C10992" w:rsidRPr="00FB6A07" w:rsidRDefault="00000000" w:rsidP="007D748B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Thêm Tiện nghi: chọn loại, nhập mã/số thứ tự/tình trạng; UNIQUE (MaLoaiTN + SoThuTu) chống trùng số thứ tự trong cùng loại.</w:t>
      </w:r>
    </w:p>
    <w:p w14:paraId="7EA2EE47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Lập Phiếu lắp đặt/luân chuyển: chọn thiết bị/phòng/nhân viên + ngày + tình trạng; INSERT phiếu đồng thời UPDATE tình trạng hiện tại của thiết bị; UNIQUE (MaTienNghi + NgayLap) chống 1 thiết bị lắp 2 phòng/ngày.</w:t>
      </w:r>
    </w:p>
    <w:p w14:paraId="44ADA72B" w14:textId="39F9E8FB" w:rsidR="00FB6A07" w:rsidRPr="00FB6A07" w:rsidRDefault="00FB6A07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lastRenderedPageBreak/>
        <w:drawing>
          <wp:inline distT="0" distB="0" distL="0" distR="0" wp14:anchorId="436BA925" wp14:editId="2FD3E4E1">
            <wp:extent cx="5486400" cy="3733800"/>
            <wp:effectExtent l="0" t="0" r="0" b="0"/>
            <wp:docPr id="7973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24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2529" w14:textId="0A9D03F6" w:rsidR="00C10992" w:rsidRPr="00FB6A07" w:rsidRDefault="00000000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[Hình 3. Form Phòng – Tiện nghi]</w:t>
      </w:r>
    </w:p>
    <w:p w14:paraId="404A6A0A" w14:textId="77777777" w:rsidR="00C10992" w:rsidRPr="00FB6A07" w:rsidRDefault="00000000" w:rsidP="007D748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27"/>
        </w:rPr>
        <w:t>4.4. FrmDatPhong – đặt và nhận phòng (nghiệp vụ trung tâm)</w:t>
      </w:r>
    </w:p>
    <w:p w14:paraId="01D2DACD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Tab 1 – Khách hàng: lưu khách (SoCMND UNIQUE).</w:t>
      </w:r>
    </w:p>
    <w:p w14:paraId="1120A3CC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Tab 2 – Lập phiếu: nhập số phiếu/khách/lễ tân/kênh/ngày lập/ngày nhận/ngày trả dự kiến/tiền cọc, chọn từng phòng + số người vào BindingList&lt;PhongDatItem&gt; (chặn thêm trùng phòng). TaoDatPhong chạy transaction: kiểm tra NgayTra ≥ NgayNhan, 0 &lt; SoNguoi ≤ SoNguoiToiDa, chống trùng lịch bằng điều kiện giao nhau [Nhan, TraDuKien] với các phiếu Đã đặt/Đang ở; sau đó INSERT phiếu (Đã đặt) + chi tiết và UPDATE phòng → Đã đặt.</w:t>
      </w:r>
    </w:p>
    <w:p w14:paraId="2C387ADE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Tab 3 – Nhận phòng/Lưu trú: chọn phiếu → xem chi tiết + người lưu trú; thêm người ở (không vượt số người đăng ký); nút Nhận phòng chuyển phiếu Đã đặt → Đang ở và phòng → Đang ở; nút No-show chuyển phiếu → No-show và trả phòng → Trống.</w:t>
      </w:r>
    </w:p>
    <w:p w14:paraId="6F94FD2D" w14:textId="77777777" w:rsidR="00FB6A07" w:rsidRDefault="00FB6A07" w:rsidP="007D748B">
      <w:pPr>
        <w:spacing w:line="360" w:lineRule="auto"/>
        <w:jc w:val="center"/>
        <w:rPr>
          <w:rFonts w:cs="Times New Roman"/>
          <w:color w:val="000000" w:themeColor="text1"/>
        </w:rPr>
      </w:pPr>
    </w:p>
    <w:p w14:paraId="0DCE5225" w14:textId="0108C88E" w:rsidR="00C10992" w:rsidRPr="00FB6A07" w:rsidRDefault="00FB6A07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drawing>
          <wp:inline distT="0" distB="0" distL="0" distR="0" wp14:anchorId="2B0C3524" wp14:editId="0E5F81F2">
            <wp:extent cx="5486400" cy="3648710"/>
            <wp:effectExtent l="0" t="0" r="0" b="8890"/>
            <wp:docPr id="75577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8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A07">
        <w:rPr>
          <w:rFonts w:cs="Times New Roman"/>
          <w:color w:val="000000" w:themeColor="text1"/>
        </w:rPr>
        <w:t xml:space="preserve"> </w:t>
      </w:r>
      <w:r w:rsidR="00000000" w:rsidRPr="00FB6A07">
        <w:rPr>
          <w:rFonts w:cs="Times New Roman"/>
          <w:color w:val="000000" w:themeColor="text1"/>
        </w:rPr>
        <w:t>[Hình 4. Form Đặt / Nhận phòng]</w:t>
      </w:r>
    </w:p>
    <w:p w14:paraId="3F321176" w14:textId="77777777" w:rsidR="00C10992" w:rsidRPr="00FB6A07" w:rsidRDefault="00000000" w:rsidP="007D748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27"/>
        </w:rPr>
        <w:t>4.5. FrmDichVu – ghi nhận sử dụng dịch vụ</w:t>
      </w:r>
    </w:p>
    <w:p w14:paraId="7ED4A24C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Chọn phiếu Đang ở từ Combo (tự lấy số phòng), chọn dịch vụ/nhân viên/ngày/số lượng → GhiNhan chạy transaction: chỉ phiếu Đang ở mới được ghi; tự tạo PhieuSuDungDV (mã SD + timestamp) nếu chưa có theo (phiếu + phòng + ngày); nếu trùng dịch vụ trong ngày thì cộng dồn SoLuong và cập nhật đơn giá mới.</w:t>
      </w:r>
    </w:p>
    <w:p w14:paraId="3E6333EC" w14:textId="77777777" w:rsidR="00C10992" w:rsidRPr="00FB6A07" w:rsidRDefault="00000000" w:rsidP="007D748B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Lưới lịch sử hiển thị TenDV, SoLuong, DonGia, ThanhTien theo phiếu.</w:t>
      </w:r>
    </w:p>
    <w:p w14:paraId="05B7C8AB" w14:textId="7E022940" w:rsidR="00FB6A07" w:rsidRDefault="00FB6A07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lastRenderedPageBreak/>
        <w:drawing>
          <wp:inline distT="0" distB="0" distL="0" distR="0" wp14:anchorId="33F5860B" wp14:editId="602C7B91">
            <wp:extent cx="5486400" cy="3845560"/>
            <wp:effectExtent l="0" t="0" r="0" b="2540"/>
            <wp:docPr id="97048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84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B760" w14:textId="4902A66F" w:rsidR="00C10992" w:rsidRPr="00FB6A07" w:rsidRDefault="00000000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[Hình 5. Form Sử dụng dịch vụ]</w:t>
      </w:r>
    </w:p>
    <w:p w14:paraId="6846EB7D" w14:textId="77777777" w:rsidR="00C10992" w:rsidRPr="00FB6A07" w:rsidRDefault="00000000" w:rsidP="007D748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27"/>
        </w:rPr>
        <w:t>4.6. FrmTraPhong – đền bù, hóa đơn, thanh toán, trả phòng</w:t>
      </w:r>
    </w:p>
    <w:p w14:paraId="03C4FFF1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Tab 1: chọn phiếu Đang ở → xem phòng → xem tiện nghi đã lắp (100 phiếu mới nhất).</w:t>
      </w:r>
    </w:p>
    <w:p w14:paraId="379B78BF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Tab 2 – Đền bù: chọn dòng tiện nghi + nhập mức độ/số tiền vào BindingList&lt;DenBuItem&gt; (chặn trùng mã), LapPhieuDenBu tính tổng = SUM chi tiết trong transaction.</w:t>
      </w:r>
    </w:p>
    <w:p w14:paraId="62741A11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Tab 3 – Hóa đơn/Thanh toán/Trả phòng: LapHoaDon tính TienPhong = SUM(DonGiaNgay) × SoNgayTinhTien (do nhân viên xác nhận, &gt; 0) và TienDichVu = SUM(ThanhTien), trạng thái Chưa thanh toán; ThanhToan cho phép trả góp nhiều lần/nhiều hình thức, chặn trả vượt tổng (daTra + tien ≤ tong), đủ tiền chuyển hóa đơn → Đã thanh toán; nút Hoàn tất chỉ thành công khi đã có hóa đơn và đã thanh toán đủ, sau đó chuyển phiếu → Đã trả và phòng → Trống.</w:t>
      </w:r>
    </w:p>
    <w:p w14:paraId="1B18E07C" w14:textId="1E1C57DC" w:rsidR="00C10992" w:rsidRPr="00FB6A07" w:rsidRDefault="00FB6A07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lastRenderedPageBreak/>
        <w:drawing>
          <wp:inline distT="0" distB="0" distL="0" distR="0" wp14:anchorId="53EE999F" wp14:editId="0388471A">
            <wp:extent cx="5486400" cy="3890645"/>
            <wp:effectExtent l="0" t="0" r="0" b="0"/>
            <wp:docPr id="97326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0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A07">
        <w:rPr>
          <w:rFonts w:cs="Times New Roman"/>
          <w:color w:val="000000" w:themeColor="text1"/>
        </w:rPr>
        <w:t xml:space="preserve"> </w:t>
      </w:r>
      <w:r w:rsidR="00000000" w:rsidRPr="00FB6A07">
        <w:rPr>
          <w:rFonts w:cs="Times New Roman"/>
          <w:color w:val="000000" w:themeColor="text1"/>
        </w:rPr>
        <w:t>[Hình 6. Form Trả phòng – Thanh toán]</w:t>
      </w:r>
    </w:p>
    <w:p w14:paraId="2468B483" w14:textId="77777777" w:rsidR="00C10992" w:rsidRPr="00FB6A07" w:rsidRDefault="00000000" w:rsidP="007D748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27"/>
        </w:rPr>
        <w:t>4.7. FrmThongKe – thống kê</w:t>
      </w:r>
    </w:p>
    <w:p w14:paraId="5FE1D9A8" w14:textId="77777777" w:rsidR="00C10992" w:rsidRPr="00FB6A07" w:rsidRDefault="00000000" w:rsidP="002A1D9A">
      <w:pPr>
        <w:pStyle w:val="ListBullet"/>
        <w:spacing w:line="360" w:lineRule="auto"/>
        <w:ind w:firstLine="720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Nhập khoảng Từ–Đến (mặc định 1 tháng gần nhất, kiểm tra Đến ≥ Từ).</w:t>
      </w:r>
    </w:p>
    <w:p w14:paraId="7667FA96" w14:textId="77777777" w:rsidR="00C10992" w:rsidRPr="00FB6A07" w:rsidRDefault="00000000" w:rsidP="007D748B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Lưới 1 – Tổng hợp (1 dòng, 5 subquery): số phiếu đặt (theo NgayLap), số phiếu đang ở hiện tại, số hóa đơn, doanh thu hóa đơn, tổng đền bù.</w:t>
      </w:r>
    </w:p>
    <w:p w14:paraId="0E0556AA" w14:textId="77777777" w:rsidR="00C10992" w:rsidRPr="00FB6A07" w:rsidRDefault="00000000" w:rsidP="007D748B">
      <w:pPr>
        <w:pStyle w:val="ListBullet"/>
        <w:spacing w:line="360" w:lineRule="auto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Lưới 2 – Dịch vụ: GROUP BY MaDV/TenDV gồm tổng số lượng và tổng tiền, sắp xếp giảm dần theo tiền.</w:t>
      </w:r>
    </w:p>
    <w:p w14:paraId="3EAFA4C6" w14:textId="1AC2D676" w:rsidR="00FB6A07" w:rsidRDefault="00FB6A07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lastRenderedPageBreak/>
        <w:drawing>
          <wp:inline distT="0" distB="0" distL="0" distR="0" wp14:anchorId="3FAA24B0" wp14:editId="66DE18F0">
            <wp:extent cx="5486400" cy="3887470"/>
            <wp:effectExtent l="0" t="0" r="0" b="0"/>
            <wp:docPr id="10990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4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6922" w14:textId="40635B3A" w:rsidR="00C10992" w:rsidRPr="00FB6A07" w:rsidRDefault="00000000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color w:val="000000" w:themeColor="text1"/>
        </w:rPr>
        <w:t>[Hình 7. Form Thống kê]</w:t>
      </w:r>
    </w:p>
    <w:p w14:paraId="3F003217" w14:textId="77777777" w:rsidR="00C10992" w:rsidRPr="00FB6A07" w:rsidRDefault="00000000" w:rsidP="007D748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B6A07">
        <w:rPr>
          <w:rFonts w:ascii="Times New Roman" w:hAnsi="Times New Roman" w:cs="Times New Roman"/>
          <w:color w:val="000000" w:themeColor="text1"/>
          <w:sz w:val="30"/>
        </w:rPr>
        <w:t>5. Các quy tắc nghiệp vụ chính đã xử lý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0992" w:rsidRPr="00FB6A07" w14:paraId="09404423" w14:textId="77777777">
        <w:trPr>
          <w:jc w:val="center"/>
        </w:trPr>
        <w:tc>
          <w:tcPr>
            <w:tcW w:w="4320" w:type="dxa"/>
          </w:tcPr>
          <w:p w14:paraId="058E7633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b/>
                <w:color w:val="000000" w:themeColor="text1"/>
                <w:sz w:val="24"/>
              </w:rPr>
              <w:t>Quy tắc</w:t>
            </w:r>
          </w:p>
        </w:tc>
        <w:tc>
          <w:tcPr>
            <w:tcW w:w="4320" w:type="dxa"/>
          </w:tcPr>
          <w:p w14:paraId="45592DD6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b/>
                <w:color w:val="000000" w:themeColor="text1"/>
                <w:sz w:val="24"/>
              </w:rPr>
              <w:t>Cách xử lý</w:t>
            </w:r>
          </w:p>
        </w:tc>
      </w:tr>
      <w:tr w:rsidR="00C10992" w:rsidRPr="00FB6A07" w14:paraId="2908194C" w14:textId="77777777">
        <w:trPr>
          <w:jc w:val="center"/>
        </w:trPr>
        <w:tc>
          <w:tcPr>
            <w:tcW w:w="4320" w:type="dxa"/>
          </w:tcPr>
          <w:p w14:paraId="01829A95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Chống trùng phòng</w:t>
            </w:r>
          </w:p>
        </w:tc>
        <w:tc>
          <w:tcPr>
            <w:tcW w:w="4320" w:type="dxa"/>
          </w:tcPr>
          <w:p w14:paraId="0A70EB86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COUNT phiếu Đã đặt/Đang ở có giao nhau [NgayNhan, NgayTraDuKien]; nằm trong transaction của TaoDatPhong</w:t>
            </w:r>
          </w:p>
        </w:tc>
      </w:tr>
      <w:tr w:rsidR="00C10992" w:rsidRPr="00FB6A07" w14:paraId="64F7C80C" w14:textId="77777777">
        <w:trPr>
          <w:jc w:val="center"/>
        </w:trPr>
        <w:tc>
          <w:tcPr>
            <w:tcW w:w="4320" w:type="dxa"/>
          </w:tcPr>
          <w:p w14:paraId="36BF3EA1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Sức chứa</w:t>
            </w:r>
          </w:p>
        </w:tc>
        <w:tc>
          <w:tcPr>
            <w:tcW w:w="4320" w:type="dxa"/>
          </w:tcPr>
          <w:p w14:paraId="61D289A7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0 &lt; SoNguoi ≤ SoNguoiToiDa; số người lưu trú (COUNT) không vượt số đăng ký</w:t>
            </w:r>
          </w:p>
        </w:tc>
      </w:tr>
      <w:tr w:rsidR="00C10992" w:rsidRPr="00FB6A07" w14:paraId="3AE3749D" w14:textId="77777777">
        <w:trPr>
          <w:jc w:val="center"/>
        </w:trPr>
        <w:tc>
          <w:tcPr>
            <w:tcW w:w="4320" w:type="dxa"/>
          </w:tcPr>
          <w:p w14:paraId="10C26248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Luồng trạng thái phòng</w:t>
            </w:r>
          </w:p>
        </w:tc>
        <w:tc>
          <w:tcPr>
            <w:tcW w:w="4320" w:type="dxa"/>
          </w:tcPr>
          <w:p w14:paraId="0C41298B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Trống → Đã đặt (đặt) → Đang ở (nhận) → Trống (trả/No-show)</w:t>
            </w:r>
          </w:p>
        </w:tc>
      </w:tr>
      <w:tr w:rsidR="00C10992" w:rsidRPr="00FB6A07" w14:paraId="7763D924" w14:textId="77777777">
        <w:trPr>
          <w:jc w:val="center"/>
        </w:trPr>
        <w:tc>
          <w:tcPr>
            <w:tcW w:w="4320" w:type="dxa"/>
          </w:tcPr>
          <w:p w14:paraId="42FD90F0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Luồng trạng thái phiếu</w:t>
            </w:r>
          </w:p>
        </w:tc>
        <w:tc>
          <w:tcPr>
            <w:tcW w:w="4320" w:type="dxa"/>
          </w:tcPr>
          <w:p w14:paraId="14AE223A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Đã đặt → Đang ở → Đã trả; Đã đặt → No-show/Hủy</w:t>
            </w:r>
          </w:p>
        </w:tc>
      </w:tr>
      <w:tr w:rsidR="00C10992" w:rsidRPr="00FB6A07" w14:paraId="48376C30" w14:textId="77777777">
        <w:trPr>
          <w:jc w:val="center"/>
        </w:trPr>
        <w:tc>
          <w:tcPr>
            <w:tcW w:w="4320" w:type="dxa"/>
          </w:tcPr>
          <w:p w14:paraId="4C8E449F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Lắp đặt thiết bị</w:t>
            </w:r>
          </w:p>
        </w:tc>
        <w:tc>
          <w:tcPr>
            <w:tcW w:w="4320" w:type="dxa"/>
          </w:tcPr>
          <w:p w14:paraId="08EB5C0F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UNIQUE (MaTienNghi + NgayLap), báo lỗi tiếng Việt khi trùng</w:t>
            </w:r>
          </w:p>
        </w:tc>
      </w:tr>
      <w:tr w:rsidR="00C10992" w:rsidRPr="00FB6A07" w14:paraId="2285B21F" w14:textId="77777777">
        <w:trPr>
          <w:jc w:val="center"/>
        </w:trPr>
        <w:tc>
          <w:tcPr>
            <w:tcW w:w="4320" w:type="dxa"/>
          </w:tcPr>
          <w:p w14:paraId="113E44E2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lastRenderedPageBreak/>
              <w:t>Dịch vụ</w:t>
            </w:r>
          </w:p>
        </w:tc>
        <w:tc>
          <w:tcPr>
            <w:tcW w:w="4320" w:type="dxa"/>
          </w:tcPr>
          <w:p w14:paraId="1CE5449B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UNIQUE (phiếu + phòng + ngày); trùng dịch vụ trong ngày thì cộng dồn số lượng</w:t>
            </w:r>
          </w:p>
        </w:tc>
      </w:tr>
      <w:tr w:rsidR="00C10992" w:rsidRPr="00FB6A07" w14:paraId="7CD5B8CD" w14:textId="77777777">
        <w:trPr>
          <w:jc w:val="center"/>
        </w:trPr>
        <w:tc>
          <w:tcPr>
            <w:tcW w:w="4320" w:type="dxa"/>
          </w:tcPr>
          <w:p w14:paraId="7E0F117F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Tính tiền</w:t>
            </w:r>
          </w:p>
        </w:tc>
        <w:tc>
          <w:tcPr>
            <w:tcW w:w="4320" w:type="dxa"/>
          </w:tcPr>
          <w:p w14:paraId="231F24DB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ThanhTien = SoLuong × DonGia; TienPhong = SUM(DonGiaNgay) × SoNgay; TongTien = TienPhong + TienDichVu (cột computed persisted)</w:t>
            </w:r>
          </w:p>
        </w:tc>
      </w:tr>
      <w:tr w:rsidR="00C10992" w:rsidRPr="00FB6A07" w14:paraId="2ABDD67E" w14:textId="77777777">
        <w:trPr>
          <w:jc w:val="center"/>
        </w:trPr>
        <w:tc>
          <w:tcPr>
            <w:tcW w:w="4320" w:type="dxa"/>
          </w:tcPr>
          <w:p w14:paraId="2E1F891C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Thanh toán</w:t>
            </w:r>
          </w:p>
        </w:tc>
        <w:tc>
          <w:tcPr>
            <w:tcW w:w="4320" w:type="dxa"/>
          </w:tcPr>
          <w:p w14:paraId="0ADBBBBC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Tiền &gt; 0, không vượt tổng, đủ tiền → hóa đơn Đã thanh toán; trả phòng chỉ khi đã thanh toán</w:t>
            </w:r>
          </w:p>
        </w:tc>
      </w:tr>
      <w:tr w:rsidR="00C10992" w:rsidRPr="00FB6A07" w14:paraId="7E533A59" w14:textId="77777777">
        <w:trPr>
          <w:jc w:val="center"/>
        </w:trPr>
        <w:tc>
          <w:tcPr>
            <w:tcW w:w="4320" w:type="dxa"/>
          </w:tcPr>
          <w:p w14:paraId="4FDA6648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Chống trùng chung</w:t>
            </w:r>
          </w:p>
        </w:tc>
        <w:tc>
          <w:tcPr>
            <w:tcW w:w="4320" w:type="dxa"/>
          </w:tcPr>
          <w:p w14:paraId="0892AF14" w14:textId="77777777" w:rsidR="00C10992" w:rsidRPr="00FB6A07" w:rsidRDefault="00000000" w:rsidP="007D748B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B6A07">
              <w:rPr>
                <w:rFonts w:cs="Times New Roman"/>
                <w:color w:val="000000" w:themeColor="text1"/>
                <w:sz w:val="24"/>
              </w:rPr>
              <w:t>Khóa chính + UNIQUE (tên khu/loại, CMND, quy định loại+mức độ); tham số hóa 100% chống SQL Injection</w:t>
            </w:r>
          </w:p>
        </w:tc>
      </w:tr>
    </w:tbl>
    <w:p w14:paraId="59F26F5A" w14:textId="77777777" w:rsidR="00C10992" w:rsidRPr="00FB6A07" w:rsidRDefault="00C10992" w:rsidP="007D748B">
      <w:pPr>
        <w:spacing w:line="360" w:lineRule="auto"/>
        <w:rPr>
          <w:rFonts w:cs="Times New Roman"/>
          <w:color w:val="000000" w:themeColor="text1"/>
        </w:rPr>
      </w:pPr>
    </w:p>
    <w:p w14:paraId="35782409" w14:textId="10C7A999" w:rsidR="00C10992" w:rsidRPr="00FB6A07" w:rsidRDefault="00C10992" w:rsidP="007D748B">
      <w:pPr>
        <w:pStyle w:val="ListBullet"/>
        <w:spacing w:line="360" w:lineRule="auto"/>
        <w:ind w:left="360" w:hanging="360"/>
        <w:rPr>
          <w:rFonts w:cs="Times New Roman"/>
          <w:color w:val="000000" w:themeColor="text1"/>
        </w:rPr>
      </w:pPr>
    </w:p>
    <w:p w14:paraId="5D0B326D" w14:textId="77777777" w:rsidR="00C10992" w:rsidRPr="00FB6A07" w:rsidRDefault="00000000" w:rsidP="007D748B">
      <w:pPr>
        <w:spacing w:line="360" w:lineRule="auto"/>
        <w:jc w:val="center"/>
        <w:rPr>
          <w:rFonts w:cs="Times New Roman"/>
          <w:color w:val="000000" w:themeColor="text1"/>
        </w:rPr>
      </w:pPr>
      <w:r w:rsidRPr="00FB6A07">
        <w:rPr>
          <w:rFonts w:cs="Times New Roman"/>
          <w:b/>
          <w:color w:val="000000" w:themeColor="text1"/>
        </w:rPr>
        <w:t>Hết báo cáo.</w:t>
      </w:r>
    </w:p>
    <w:sectPr w:rsidR="00C10992" w:rsidRPr="00FB6A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6BA885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num w:numId="1" w16cid:durableId="1099106862">
    <w:abstractNumId w:val="8"/>
  </w:num>
  <w:num w:numId="2" w16cid:durableId="1908607737">
    <w:abstractNumId w:val="6"/>
  </w:num>
  <w:num w:numId="3" w16cid:durableId="307366837">
    <w:abstractNumId w:val="5"/>
  </w:num>
  <w:num w:numId="4" w16cid:durableId="3674489">
    <w:abstractNumId w:val="4"/>
  </w:num>
  <w:num w:numId="5" w16cid:durableId="115219797">
    <w:abstractNumId w:val="7"/>
  </w:num>
  <w:num w:numId="6" w16cid:durableId="135076052">
    <w:abstractNumId w:val="3"/>
  </w:num>
  <w:num w:numId="7" w16cid:durableId="1501896249">
    <w:abstractNumId w:val="2"/>
  </w:num>
  <w:num w:numId="8" w16cid:durableId="1809126377">
    <w:abstractNumId w:val="1"/>
  </w:num>
  <w:num w:numId="9" w16cid:durableId="65118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D9A"/>
    <w:rsid w:val="00301F84"/>
    <w:rsid w:val="00326F90"/>
    <w:rsid w:val="004A06AC"/>
    <w:rsid w:val="007A1B19"/>
    <w:rsid w:val="007D748B"/>
    <w:rsid w:val="008B7C95"/>
    <w:rsid w:val="00AA1D8D"/>
    <w:rsid w:val="00B47730"/>
    <w:rsid w:val="00C10992"/>
    <w:rsid w:val="00CB0664"/>
    <w:rsid w:val="00CD12BB"/>
    <w:rsid w:val="00FA16D9"/>
    <w:rsid w:val="00FB6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08F59"/>
  <w14:defaultImageDpi w14:val="300"/>
  <w15:docId w15:val="{4EB58D2A-E155-45DA-A7BC-BC74DC62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Giang</cp:lastModifiedBy>
  <cp:revision>8</cp:revision>
  <dcterms:created xsi:type="dcterms:W3CDTF">2013-12-23T23:15:00Z</dcterms:created>
  <dcterms:modified xsi:type="dcterms:W3CDTF">2026-09-27T11:14:00Z</dcterms:modified>
  <cp:category/>
</cp:coreProperties>
</file>