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5294"/>
      </w:tblGrid>
      <w:tr w:rsidR="00166C9D" w14:paraId="4E7144A1" w14:textId="77777777" w:rsidTr="00166C9D">
        <w:trPr>
          <w:trHeight w:val="1253"/>
        </w:trPr>
        <w:tc>
          <w:tcPr>
            <w:tcW w:w="4148" w:type="dxa"/>
          </w:tcPr>
          <w:p w14:paraId="78F19F50" w14:textId="60556F0A" w:rsidR="00166C9D" w:rsidRDefault="00166C9D" w:rsidP="00FD04F3">
            <w:pPr>
              <w:pStyle w:val="Heading2"/>
              <w:tabs>
                <w:tab w:val="left" w:leader="dot" w:pos="9356"/>
              </w:tabs>
              <w:spacing w:before="120" w:line="276" w:lineRule="auto"/>
              <w:jc w:val="center"/>
              <w:outlineLvl w:val="1"/>
              <w:rPr>
                <w:rStyle w:val="Strong"/>
                <w:rFonts w:ascii="Times New Roman" w:eastAsia="Times New Roman" w:hAnsi="Times New Roman"/>
                <w:bCs w:val="0"/>
                <w:color w:val="000000"/>
                <w:sz w:val="24"/>
                <w:szCs w:val="22"/>
              </w:rPr>
            </w:pPr>
            <w:r w:rsidRPr="00166C9D">
              <w:rPr>
                <w:rStyle w:val="Strong"/>
                <w:rFonts w:ascii="Times New Roman" w:eastAsia="Times New Roman" w:hAnsi="Times New Roman"/>
                <w:bCs w:val="0"/>
                <w:color w:val="000000"/>
                <w:sz w:val="24"/>
                <w:szCs w:val="22"/>
              </w:rPr>
              <w:t>CÔNG TY CỔ PHẦN ĐẦU TƯ VÀ CÔNG NGHỆ GEMS TECH</w:t>
            </w:r>
          </w:p>
          <w:p w14:paraId="4891C679" w14:textId="77777777" w:rsidR="00A350FD" w:rsidRPr="00A350FD" w:rsidRDefault="00A350FD" w:rsidP="00A350FD"/>
          <w:p w14:paraId="14B9D997" w14:textId="7BC6F37B" w:rsidR="00A350FD" w:rsidRPr="00A350FD" w:rsidRDefault="00A350FD" w:rsidP="00A350FD">
            <w:pPr>
              <w:jc w:val="center"/>
            </w:pPr>
            <w:r w:rsidRPr="00A350FD">
              <w:rPr>
                <w:sz w:val="24"/>
                <w:szCs w:val="21"/>
              </w:rPr>
              <w:t xml:space="preserve">Số </w:t>
            </w:r>
            <w:r w:rsidR="00AF6425">
              <w:rPr>
                <w:sz w:val="24"/>
                <w:szCs w:val="21"/>
              </w:rPr>
              <w:t>511-21</w:t>
            </w:r>
            <w:r w:rsidRPr="00A350FD">
              <w:rPr>
                <w:sz w:val="24"/>
                <w:szCs w:val="21"/>
              </w:rPr>
              <w:t>/</w:t>
            </w:r>
            <w:r w:rsidR="00363AC5">
              <w:rPr>
                <w:sz w:val="24"/>
                <w:szCs w:val="21"/>
              </w:rPr>
              <w:t>QĐ</w:t>
            </w:r>
            <w:r w:rsidRPr="00A350FD">
              <w:rPr>
                <w:sz w:val="24"/>
                <w:szCs w:val="21"/>
              </w:rPr>
              <w:t>-GEMSTECH</w:t>
            </w:r>
          </w:p>
          <w:p w14:paraId="6879B2B3" w14:textId="18BD015D" w:rsidR="00166C9D" w:rsidRPr="006F4E04" w:rsidRDefault="00166C9D" w:rsidP="00A350FD">
            <w:pPr>
              <w:spacing w:before="120"/>
              <w:jc w:val="left"/>
              <w:rPr>
                <w:rFonts w:ascii="Times" w:hAnsi="Times"/>
                <w:lang w:eastAsia="zh-CN"/>
              </w:rPr>
            </w:pPr>
          </w:p>
        </w:tc>
        <w:tc>
          <w:tcPr>
            <w:tcW w:w="5294" w:type="dxa"/>
          </w:tcPr>
          <w:p w14:paraId="1FC979EF" w14:textId="051E71A1" w:rsidR="00166C9D" w:rsidRDefault="00166C9D" w:rsidP="00FD04F3">
            <w:pPr>
              <w:pStyle w:val="Heading2"/>
              <w:tabs>
                <w:tab w:val="left" w:leader="dot" w:pos="9356"/>
              </w:tabs>
              <w:spacing w:before="120" w:line="276" w:lineRule="auto"/>
              <w:outlineLvl w:val="1"/>
              <w:rPr>
                <w:rStyle w:val="Strong"/>
                <w:rFonts w:ascii="Times New Roman" w:eastAsia="Times New Roman" w:hAnsi="Times New Roman"/>
                <w:b w:val="0"/>
                <w:i/>
                <w:color w:val="000000"/>
                <w:sz w:val="24"/>
                <w:szCs w:val="22"/>
              </w:rPr>
            </w:pPr>
            <w:r>
              <w:rPr>
                <w:rStyle w:val="Strong"/>
                <w:rFonts w:ascii="Times New Roman" w:eastAsia="Times New Roman" w:hAnsi="Times New Roman"/>
                <w:b w:val="0"/>
                <w:color w:val="000000"/>
                <w:sz w:val="24"/>
                <w:szCs w:val="22"/>
              </w:rPr>
              <w:t xml:space="preserve"> </w:t>
            </w:r>
            <w:r>
              <w:rPr>
                <w:rStyle w:val="Strong"/>
                <w:color w:val="000000"/>
                <w:sz w:val="24"/>
                <w:szCs w:val="22"/>
              </w:rPr>
              <w:t xml:space="preserve"> </w:t>
            </w:r>
            <w:r>
              <w:rPr>
                <w:rStyle w:val="Strong"/>
                <w:rFonts w:ascii="Times New Roman" w:eastAsia="Times New Roman" w:hAnsi="Times New Roman"/>
                <w:b w:val="0"/>
                <w:color w:val="000000"/>
                <w:sz w:val="24"/>
                <w:szCs w:val="22"/>
              </w:rPr>
              <w:t xml:space="preserve">CỘNG HOÀ XÃ HỘI CHỦ NGHĨA VIỆT NAM </w:t>
            </w:r>
          </w:p>
          <w:p w14:paraId="0F5797CD" w14:textId="77777777" w:rsidR="00166C9D" w:rsidRDefault="00166C9D" w:rsidP="00FD04F3">
            <w:pPr>
              <w:spacing w:before="120"/>
              <w:jc w:val="center"/>
              <w:rPr>
                <w:rFonts w:ascii="Times" w:hAnsi="Times"/>
                <w:b/>
                <w:bCs/>
                <w:sz w:val="24"/>
                <w:szCs w:val="24"/>
                <w:lang w:eastAsia="zh-CN"/>
              </w:rPr>
            </w:pPr>
            <w:r w:rsidRPr="006F4E04">
              <w:rPr>
                <w:rFonts w:ascii="Times" w:hAnsi="Times"/>
                <w:b/>
                <w:bCs/>
                <w:sz w:val="24"/>
                <w:szCs w:val="24"/>
                <w:lang w:eastAsia="zh-CN"/>
              </w:rPr>
              <w:t>Độc lập – Tự do – Hạnh phúc</w:t>
            </w:r>
          </w:p>
          <w:p w14:paraId="37C9338B" w14:textId="77777777" w:rsidR="00166C9D" w:rsidRDefault="00166C9D" w:rsidP="0002100F">
            <w:pPr>
              <w:keepLines/>
              <w:tabs>
                <w:tab w:val="center" w:pos="1560"/>
                <w:tab w:val="center" w:pos="6379"/>
                <w:tab w:val="right" w:pos="8640"/>
              </w:tabs>
              <w:suppressAutoHyphens/>
              <w:spacing w:line="360" w:lineRule="auto"/>
              <w:jc w:val="center"/>
              <w:rPr>
                <w:rFonts w:eastAsia="Times New Roman" w:cs="Times New Roman"/>
                <w:lang w:eastAsia="ar-SA"/>
              </w:rPr>
            </w:pPr>
            <w:r w:rsidRPr="0013573B">
              <w:rPr>
                <w:rFonts w:eastAsia="Times New Roman" w:cs="Times New Roman"/>
                <w:lang w:eastAsia="ar-SA"/>
              </w:rPr>
              <w:t>–––––––––</w:t>
            </w:r>
            <w:r w:rsidRPr="0013573B">
              <w:rPr>
                <w:rFonts w:eastAsia="Times New Roman" w:cs="Times New Roman"/>
                <w:lang w:eastAsia="ar-SA"/>
              </w:rPr>
              <w:sym w:font="Wingdings" w:char="00B6"/>
            </w:r>
            <w:r w:rsidRPr="0013573B">
              <w:rPr>
                <w:rFonts w:eastAsia="Times New Roman" w:cs="Times New Roman"/>
                <w:lang w:eastAsia="ar-SA"/>
              </w:rPr>
              <w:sym w:font="Wingdings" w:char="00B6"/>
            </w:r>
            <w:r w:rsidRPr="0013573B">
              <w:rPr>
                <w:rFonts w:eastAsia="Times New Roman" w:cs="Times New Roman"/>
                <w:lang w:eastAsia="ar-SA"/>
              </w:rPr>
              <w:sym w:font="Wingdings" w:char="00B6"/>
            </w:r>
            <w:r w:rsidRPr="0013573B">
              <w:rPr>
                <w:rFonts w:eastAsia="Times New Roman" w:cs="Times New Roman"/>
                <w:lang w:eastAsia="ar-SA"/>
              </w:rPr>
              <w:t>–––––––––</w:t>
            </w:r>
          </w:p>
          <w:p w14:paraId="4975FCD5" w14:textId="70925A0E" w:rsidR="0004708E" w:rsidRPr="000777D5" w:rsidRDefault="0004708E" w:rsidP="001914C1">
            <w:pPr>
              <w:keepLines/>
              <w:tabs>
                <w:tab w:val="center" w:pos="1560"/>
                <w:tab w:val="center" w:pos="6379"/>
                <w:tab w:val="right" w:pos="8640"/>
              </w:tabs>
              <w:suppressAutoHyphens/>
              <w:spacing w:line="360" w:lineRule="auto"/>
              <w:jc w:val="center"/>
              <w:rPr>
                <w:rFonts w:eastAsia="Times New Roman" w:cs="Times New Roman"/>
                <w:i/>
                <w:iCs/>
                <w:lang w:eastAsia="ar-SA"/>
              </w:rPr>
            </w:pPr>
          </w:p>
        </w:tc>
      </w:tr>
    </w:tbl>
    <w:p w14:paraId="4953CD33" w14:textId="77777777" w:rsidR="00552150" w:rsidRPr="00552150" w:rsidRDefault="00552150" w:rsidP="00552150">
      <w:pPr>
        <w:keepNext/>
        <w:tabs>
          <w:tab w:val="left" w:pos="90"/>
        </w:tabs>
        <w:spacing w:after="120" w:line="276" w:lineRule="auto"/>
        <w:jc w:val="center"/>
        <w:rPr>
          <w:rFonts w:ascii="Times New Roman" w:eastAsia="Times New Roman" w:hAnsi="Times New Roman" w:cs="Times New Roman"/>
          <w:b/>
          <w:bCs/>
          <w:color w:val="000000"/>
          <w:sz w:val="32"/>
          <w:szCs w:val="32"/>
        </w:rPr>
      </w:pPr>
      <w:r w:rsidRPr="00552150">
        <w:rPr>
          <w:rFonts w:ascii="Times New Roman" w:eastAsia="Times New Roman" w:hAnsi="Times New Roman" w:cs="Times New Roman"/>
          <w:b/>
          <w:bCs/>
          <w:color w:val="000000"/>
          <w:sz w:val="32"/>
          <w:szCs w:val="32"/>
        </w:rPr>
        <w:t xml:space="preserve">QUYẾT ĐỊNH </w:t>
      </w:r>
    </w:p>
    <w:p w14:paraId="27011BC0" w14:textId="77777777" w:rsidR="0004708E" w:rsidRDefault="00552150" w:rsidP="0004708E">
      <w:pPr>
        <w:keepNext/>
        <w:tabs>
          <w:tab w:val="left" w:pos="90"/>
        </w:tabs>
        <w:spacing w:after="120"/>
        <w:jc w:val="center"/>
        <w:rPr>
          <w:rFonts w:ascii="Times New Roman" w:eastAsia="Times New Roman" w:hAnsi="Times New Roman" w:cs="Times New Roman"/>
          <w:b/>
          <w:bCs/>
          <w:color w:val="000000"/>
          <w:sz w:val="32"/>
          <w:szCs w:val="32"/>
        </w:rPr>
      </w:pPr>
      <w:r w:rsidRPr="00552150">
        <w:rPr>
          <w:rFonts w:ascii="Times New Roman" w:eastAsia="Times New Roman" w:hAnsi="Times New Roman" w:cs="Times New Roman"/>
          <w:b/>
          <w:bCs/>
          <w:color w:val="000000"/>
          <w:sz w:val="28"/>
          <w:szCs w:val="28"/>
        </w:rPr>
        <w:t xml:space="preserve">Về việc </w:t>
      </w:r>
      <w:r w:rsidRPr="00552150">
        <w:rPr>
          <w:rFonts w:ascii="Times New Roman" w:eastAsia="Times New Roman" w:hAnsi="Times New Roman" w:cs="Times New Roman"/>
          <w:b/>
          <w:bCs/>
          <w:color w:val="000000"/>
          <w:sz w:val="28"/>
          <w:szCs w:val="28"/>
          <w:lang w:val="en-US"/>
        </w:rPr>
        <w:t xml:space="preserve">ban hành quy chế nghỉ phép Công ty </w:t>
      </w:r>
      <w:r w:rsidR="0004708E">
        <w:rPr>
          <w:rFonts w:ascii="Times New Roman" w:eastAsia="Times New Roman" w:hAnsi="Times New Roman" w:cs="Times New Roman"/>
          <w:b/>
          <w:bCs/>
          <w:color w:val="000000"/>
          <w:sz w:val="28"/>
          <w:szCs w:val="28"/>
          <w:lang w:val="en-US"/>
        </w:rPr>
        <w:t>GEMS TECH</w:t>
      </w:r>
      <w:r w:rsidRPr="00552150">
        <w:rPr>
          <w:rFonts w:ascii="Times New Roman" w:eastAsia="Times New Roman" w:hAnsi="Times New Roman" w:cs="Times New Roman"/>
          <w:b/>
          <w:bCs/>
          <w:color w:val="000000"/>
          <w:sz w:val="28"/>
          <w:szCs w:val="28"/>
          <w:lang w:val="en-US"/>
        </w:rPr>
        <w:t xml:space="preserve"> </w:t>
      </w:r>
    </w:p>
    <w:p w14:paraId="6FC8AC40" w14:textId="793FFE06" w:rsidR="0004708E" w:rsidRPr="00552150" w:rsidRDefault="0004708E" w:rsidP="0004708E">
      <w:pPr>
        <w:keepNext/>
        <w:tabs>
          <w:tab w:val="left" w:pos="90"/>
        </w:tabs>
        <w:spacing w:after="12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lang w:val="en-US"/>
        </w:rPr>
        <mc:AlternateContent>
          <mc:Choice Requires="wps">
            <w:drawing>
              <wp:anchor distT="0" distB="0" distL="114300" distR="114300" simplePos="0" relativeHeight="251659264" behindDoc="0" locked="0" layoutInCell="1" allowOverlap="1" wp14:anchorId="3FAA7AD5" wp14:editId="3700697D">
                <wp:simplePos x="0" y="0"/>
                <wp:positionH relativeFrom="column">
                  <wp:posOffset>1536065</wp:posOffset>
                </wp:positionH>
                <wp:positionV relativeFrom="paragraph">
                  <wp:posOffset>10795</wp:posOffset>
                </wp:positionV>
                <wp:extent cx="28067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280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4257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95pt,.85pt" to="341.9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" strokecolor="black [3200]" strokeweight=".5pt">
                <v:stroke joinstyle="miter"/>
              </v:line>
            </w:pict>
          </mc:Fallback>
        </mc:AlternateContent>
      </w:r>
    </w:p>
    <w:p w14:paraId="60456671" w14:textId="7D892E3A" w:rsidR="00552150" w:rsidRPr="00552150" w:rsidRDefault="00552150" w:rsidP="0004708E">
      <w:pPr>
        <w:keepNext/>
        <w:spacing w:after="120"/>
        <w:jc w:val="center"/>
        <w:rPr>
          <w:rFonts w:ascii="Times New Roman" w:eastAsia="Times New Roman" w:hAnsi="Times New Roman" w:cs="Times New Roman"/>
          <w:b/>
          <w:bCs/>
          <w:color w:val="000000"/>
          <w:sz w:val="28"/>
          <w:szCs w:val="28"/>
        </w:rPr>
      </w:pPr>
      <w:r w:rsidRPr="00552150">
        <w:rPr>
          <w:rFonts w:ascii="Times New Roman" w:eastAsia="Times New Roman" w:hAnsi="Times New Roman" w:cs="Times New Roman"/>
          <w:b/>
          <w:bCs/>
          <w:color w:val="000000"/>
          <w:sz w:val="28"/>
          <w:szCs w:val="28"/>
        </w:rPr>
        <w:t>GIÁM ĐỐC CÔNG TY CỔ PHẦN ĐẦU TƯ VÀ CÔNG NGHỆ</w:t>
      </w:r>
      <w:r w:rsidRPr="00AD584C">
        <w:rPr>
          <w:rFonts w:ascii="Times New Roman" w:eastAsia="Times New Roman" w:hAnsi="Times New Roman" w:cs="Times New Roman"/>
          <w:b/>
          <w:bCs/>
          <w:color w:val="000000"/>
          <w:sz w:val="28"/>
          <w:szCs w:val="28"/>
          <w:lang w:val="en-US"/>
        </w:rPr>
        <w:t xml:space="preserve"> </w:t>
      </w:r>
      <w:r w:rsidRPr="00552150">
        <w:rPr>
          <w:rFonts w:ascii="Times New Roman" w:eastAsia="Times New Roman" w:hAnsi="Times New Roman" w:cs="Times New Roman"/>
          <w:b/>
          <w:bCs/>
          <w:color w:val="000000"/>
          <w:sz w:val="28"/>
          <w:szCs w:val="28"/>
        </w:rPr>
        <w:t>GEMS TECH</w:t>
      </w:r>
    </w:p>
    <w:p w14:paraId="6177DE88" w14:textId="77777777" w:rsidR="00552150" w:rsidRPr="00552150" w:rsidRDefault="00552150" w:rsidP="00552150">
      <w:pPr>
        <w:keepNext/>
        <w:numPr>
          <w:ilvl w:val="0"/>
          <w:numId w:val="31"/>
        </w:numPr>
        <w:tabs>
          <w:tab w:val="left" w:pos="90"/>
        </w:tabs>
        <w:spacing w:after="120" w:line="276" w:lineRule="auto"/>
        <w:jc w:val="both"/>
        <w:rPr>
          <w:rFonts w:ascii="Times New Roman" w:eastAsia="Times New Roman" w:hAnsi="Times New Roman" w:cs="Times New Roman"/>
          <w:i/>
          <w:iCs/>
          <w:color w:val="000000"/>
        </w:rPr>
      </w:pPr>
      <w:r w:rsidRPr="00552150">
        <w:rPr>
          <w:rFonts w:ascii="Times New Roman" w:eastAsia="Times New Roman" w:hAnsi="Times New Roman" w:cs="Times New Roman"/>
          <w:i/>
          <w:iCs/>
          <w:color w:val="000000"/>
        </w:rPr>
        <w:t xml:space="preserve">Căn cứ Điều lệ Công ty cổ phần đầu tư công nghệ GEMS TECH; </w:t>
      </w:r>
    </w:p>
    <w:p w14:paraId="0EBCCABE" w14:textId="3008CFAB" w:rsidR="00552150" w:rsidRPr="00552150" w:rsidRDefault="00552150" w:rsidP="00552150">
      <w:pPr>
        <w:keepNext/>
        <w:numPr>
          <w:ilvl w:val="0"/>
          <w:numId w:val="31"/>
        </w:numPr>
        <w:tabs>
          <w:tab w:val="left" w:pos="90"/>
        </w:tabs>
        <w:spacing w:after="120" w:line="276" w:lineRule="auto"/>
        <w:jc w:val="both"/>
        <w:rPr>
          <w:rFonts w:ascii="Times New Roman" w:eastAsia="Times New Roman" w:hAnsi="Times New Roman" w:cs="Times New Roman"/>
          <w:i/>
          <w:iCs/>
          <w:color w:val="000000"/>
        </w:rPr>
      </w:pPr>
      <w:r w:rsidRPr="00552150">
        <w:rPr>
          <w:rFonts w:ascii="Times New Roman" w:eastAsia="Times New Roman" w:hAnsi="Times New Roman" w:cs="Times New Roman"/>
          <w:i/>
          <w:iCs/>
          <w:color w:val="000000"/>
        </w:rPr>
        <w:t>Căn cứ yêu cầu tổ chức hoạt động của Công ty cổ phần đầu tư công nghệ GEMS TECH</w:t>
      </w:r>
      <w:r w:rsidR="006314E1">
        <w:rPr>
          <w:rFonts w:ascii="Times New Roman" w:eastAsia="Times New Roman" w:hAnsi="Times New Roman" w:cs="Times New Roman"/>
          <w:i/>
          <w:iCs/>
          <w:color w:val="000000"/>
          <w:lang w:val="en-US"/>
        </w:rPr>
        <w:t>.</w:t>
      </w:r>
      <w:r w:rsidRPr="00552150">
        <w:rPr>
          <w:rFonts w:ascii="Times New Roman" w:eastAsia="Times New Roman" w:hAnsi="Times New Roman" w:cs="Times New Roman"/>
          <w:b/>
          <w:bCs/>
          <w:color w:val="000000"/>
          <w:sz w:val="32"/>
          <w:szCs w:val="32"/>
        </w:rPr>
        <w:t xml:space="preserve"> </w:t>
      </w:r>
    </w:p>
    <w:p w14:paraId="30FD36B1" w14:textId="7419674F" w:rsidR="00A350FD" w:rsidRPr="00552150" w:rsidRDefault="00552150" w:rsidP="0004708E">
      <w:pPr>
        <w:keepNext/>
        <w:spacing w:before="120" w:after="120" w:line="276" w:lineRule="auto"/>
        <w:jc w:val="center"/>
        <w:rPr>
          <w:rFonts w:ascii="Times New Roman" w:eastAsia="Times New Roman" w:hAnsi="Times New Roman" w:cs="Times New Roman"/>
          <w:b/>
          <w:bCs/>
          <w:color w:val="000000"/>
          <w:sz w:val="32"/>
          <w:szCs w:val="32"/>
        </w:rPr>
      </w:pPr>
      <w:r w:rsidRPr="00552150">
        <w:rPr>
          <w:rFonts w:ascii="Times New Roman" w:eastAsia="Times New Roman" w:hAnsi="Times New Roman" w:cs="Times New Roman"/>
          <w:b/>
          <w:bCs/>
          <w:color w:val="000000"/>
          <w:sz w:val="32"/>
          <w:szCs w:val="32"/>
        </w:rPr>
        <w:t>QUYẾT ĐỊNH</w:t>
      </w:r>
      <w:r w:rsidR="00A350FD" w:rsidRPr="00A350FD">
        <w:rPr>
          <w:rFonts w:ascii="Times New Roman" w:eastAsia="Times New Roman" w:hAnsi="Times New Roman" w:cs="Times New Roman"/>
          <w:b/>
          <w:bCs/>
          <w:color w:val="000000"/>
          <w:sz w:val="26"/>
          <w:szCs w:val="26"/>
        </w:rPr>
        <w:t xml:space="preserve"> </w:t>
      </w:r>
    </w:p>
    <w:p w14:paraId="4B44A2EB" w14:textId="5C88A839" w:rsidR="00552150" w:rsidRPr="0004708E" w:rsidRDefault="000777D5" w:rsidP="00AD584C">
      <w:pPr>
        <w:pStyle w:val="Heading4"/>
        <w:shd w:val="clear" w:color="auto" w:fill="FFFFFF"/>
        <w:spacing w:before="0" w:line="276" w:lineRule="auto"/>
        <w:jc w:val="both"/>
        <w:rPr>
          <w:rStyle w:val="Strong"/>
          <w:rFonts w:ascii="Times New Roman" w:hAnsi="Times New Roman"/>
          <w:i w:val="0"/>
          <w:iCs w:val="0"/>
          <w:color w:val="060606"/>
          <w:sz w:val="26"/>
          <w:szCs w:val="26"/>
          <w:lang w:val="en-US"/>
        </w:rPr>
      </w:pPr>
      <w:r w:rsidRPr="0004708E">
        <w:rPr>
          <w:rStyle w:val="Strong"/>
          <w:rFonts w:ascii="Times New Roman" w:hAnsi="Times New Roman"/>
          <w:i w:val="0"/>
          <w:iCs w:val="0"/>
          <w:color w:val="060606"/>
          <w:sz w:val="26"/>
          <w:szCs w:val="26"/>
          <w:lang w:val="en-US"/>
        </w:rPr>
        <w:t xml:space="preserve">Điều 1: </w:t>
      </w:r>
      <w:r w:rsidR="00552150" w:rsidRPr="0004708E">
        <w:rPr>
          <w:rStyle w:val="Strong"/>
          <w:rFonts w:ascii="Times New Roman" w:hAnsi="Times New Roman"/>
          <w:i w:val="0"/>
          <w:iCs w:val="0"/>
          <w:color w:val="060606"/>
          <w:sz w:val="26"/>
          <w:szCs w:val="26"/>
          <w:lang w:val="en-US"/>
        </w:rPr>
        <w:t>Quy định chung</w:t>
      </w:r>
    </w:p>
    <w:p w14:paraId="4D1E40EB" w14:textId="14BA4A9E" w:rsidR="009E79E5" w:rsidRPr="0004708E" w:rsidRDefault="00552150" w:rsidP="00AD584C">
      <w:pPr>
        <w:pStyle w:val="ListParagraph"/>
        <w:numPr>
          <w:ilvl w:val="1"/>
          <w:numId w:val="33"/>
        </w:numPr>
        <w:spacing w:line="276" w:lineRule="auto"/>
        <w:ind w:left="709"/>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 xml:space="preserve">Nhân viên khi có nhu cầu xin nghỉ </w:t>
      </w:r>
      <w:r w:rsidR="00512E4E">
        <w:rPr>
          <w:rFonts w:ascii="Times New Roman" w:hAnsi="Times New Roman" w:cs="Times New Roman"/>
          <w:sz w:val="26"/>
          <w:szCs w:val="26"/>
          <w:lang w:val="en-US"/>
        </w:rPr>
        <w:t>phải</w:t>
      </w:r>
      <w:r w:rsidRPr="0004708E">
        <w:rPr>
          <w:rFonts w:ascii="Times New Roman" w:hAnsi="Times New Roman" w:cs="Times New Roman"/>
          <w:sz w:val="26"/>
          <w:szCs w:val="26"/>
          <w:lang w:val="en-US"/>
        </w:rPr>
        <w:t xml:space="preserve"> gửi yêu cầu trên </w:t>
      </w:r>
      <w:r w:rsidR="00AD584C">
        <w:rPr>
          <w:rFonts w:ascii="Times New Roman" w:hAnsi="Times New Roman" w:cs="Times New Roman"/>
          <w:sz w:val="26"/>
          <w:szCs w:val="26"/>
          <w:lang w:val="en-US"/>
        </w:rPr>
        <w:t>G-Office</w:t>
      </w:r>
      <w:r w:rsidRPr="0004708E">
        <w:rPr>
          <w:rFonts w:ascii="Times New Roman" w:hAnsi="Times New Roman" w:cs="Times New Roman"/>
          <w:sz w:val="26"/>
          <w:szCs w:val="26"/>
          <w:lang w:val="en-US"/>
        </w:rPr>
        <w:t xml:space="preserve"> </w:t>
      </w:r>
      <w:r w:rsidR="009E79E5" w:rsidRPr="0004708E">
        <w:rPr>
          <w:rFonts w:ascii="Times New Roman" w:hAnsi="Times New Roman" w:cs="Times New Roman"/>
          <w:sz w:val="26"/>
          <w:szCs w:val="26"/>
          <w:lang w:val="en-US"/>
        </w:rPr>
        <w:t xml:space="preserve">cho cấp trên </w:t>
      </w:r>
      <w:r w:rsidR="0004708E">
        <w:rPr>
          <w:rFonts w:ascii="Times New Roman" w:hAnsi="Times New Roman" w:cs="Times New Roman"/>
          <w:sz w:val="26"/>
          <w:szCs w:val="26"/>
          <w:lang w:val="en-US"/>
        </w:rPr>
        <w:t xml:space="preserve">quản lý </w:t>
      </w:r>
      <w:r w:rsidR="009E79E5" w:rsidRPr="0004708E">
        <w:rPr>
          <w:rFonts w:ascii="Times New Roman" w:hAnsi="Times New Roman" w:cs="Times New Roman"/>
          <w:sz w:val="26"/>
          <w:szCs w:val="26"/>
          <w:lang w:val="en-US"/>
        </w:rPr>
        <w:t xml:space="preserve">trực tiếp ít nhất 01 ngày trước khi nghỉ. Sau </w:t>
      </w:r>
      <w:r w:rsidR="00512E4E">
        <w:rPr>
          <w:rFonts w:ascii="Times New Roman" w:hAnsi="Times New Roman" w:cs="Times New Roman"/>
          <w:sz w:val="26"/>
          <w:szCs w:val="26"/>
          <w:lang w:val="en-US"/>
        </w:rPr>
        <w:t>đó</w:t>
      </w:r>
      <w:r w:rsidR="009E79E5" w:rsidRPr="0004708E">
        <w:rPr>
          <w:rFonts w:ascii="Times New Roman" w:hAnsi="Times New Roman" w:cs="Times New Roman"/>
          <w:sz w:val="26"/>
          <w:szCs w:val="26"/>
          <w:lang w:val="en-US"/>
        </w:rPr>
        <w:t xml:space="preserve">, </w:t>
      </w:r>
      <w:r w:rsidR="00512E4E">
        <w:rPr>
          <w:rFonts w:ascii="Times New Roman" w:hAnsi="Times New Roman" w:cs="Times New Roman"/>
          <w:sz w:val="26"/>
          <w:szCs w:val="26"/>
          <w:lang w:val="en-US"/>
        </w:rPr>
        <w:t>thông báo</w:t>
      </w:r>
      <w:r w:rsidR="009E79E5" w:rsidRPr="0004708E">
        <w:rPr>
          <w:rFonts w:ascii="Times New Roman" w:hAnsi="Times New Roman" w:cs="Times New Roman"/>
          <w:sz w:val="26"/>
          <w:szCs w:val="26"/>
          <w:lang w:val="en-US"/>
        </w:rPr>
        <w:t xml:space="preserve"> cho Phòng Hành chính nhân sự để theo dõi và chấm công.</w:t>
      </w:r>
    </w:p>
    <w:p w14:paraId="01AA7F22" w14:textId="2E4F678A" w:rsidR="00552150" w:rsidRPr="0004708E" w:rsidRDefault="009E79E5" w:rsidP="001914C1">
      <w:pPr>
        <w:pStyle w:val="ListParagraph"/>
        <w:numPr>
          <w:ilvl w:val="1"/>
          <w:numId w:val="33"/>
        </w:numPr>
        <w:spacing w:before="120" w:after="120" w:line="276" w:lineRule="auto"/>
        <w:ind w:left="709"/>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 xml:space="preserve">Mỗi nhân viên được nghỉ phép tối đa 03 ngày/tháng, </w:t>
      </w:r>
      <w:r w:rsidR="0004708E">
        <w:rPr>
          <w:rFonts w:ascii="Times New Roman" w:hAnsi="Times New Roman" w:cs="Times New Roman"/>
          <w:sz w:val="26"/>
          <w:szCs w:val="26"/>
          <w:lang w:val="en-US"/>
        </w:rPr>
        <w:t xml:space="preserve">trừ </w:t>
      </w:r>
      <w:r w:rsidRPr="0004708E">
        <w:rPr>
          <w:rFonts w:ascii="Times New Roman" w:hAnsi="Times New Roman" w:cs="Times New Roman"/>
          <w:sz w:val="26"/>
          <w:szCs w:val="26"/>
          <w:lang w:val="en-US"/>
        </w:rPr>
        <w:t>trường hợp đặc biệt cần có sự phê duyệt trực tiếp từ Giám đốc.</w:t>
      </w:r>
    </w:p>
    <w:p w14:paraId="39ADE86D" w14:textId="17D6C11F" w:rsidR="00E57B50" w:rsidRPr="00AD584C" w:rsidRDefault="009E79E5" w:rsidP="00AD584C">
      <w:pPr>
        <w:pStyle w:val="ListParagraph"/>
        <w:numPr>
          <w:ilvl w:val="1"/>
          <w:numId w:val="33"/>
        </w:numPr>
        <w:spacing w:after="200" w:line="276" w:lineRule="auto"/>
        <w:ind w:left="709"/>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Nhân viên không tuân thủ quy định trên hoặc không được duyệt yêu cầu nghỉ phép mà vẫn nghỉ sẽ được coi là tự ý nghỉ việc và sẽ bị xem xét hình thức kỷ luật theo Điều 5 của quy định này.</w:t>
      </w:r>
    </w:p>
    <w:p w14:paraId="4277F1A5" w14:textId="58BC518A" w:rsidR="002E498F" w:rsidRPr="0004708E" w:rsidRDefault="000777D5" w:rsidP="00AD584C">
      <w:pPr>
        <w:spacing w:line="276" w:lineRule="auto"/>
        <w:jc w:val="both"/>
        <w:rPr>
          <w:rFonts w:ascii="Times New Roman" w:hAnsi="Times New Roman" w:cs="Times New Roman"/>
          <w:b/>
          <w:bCs/>
          <w:sz w:val="26"/>
          <w:szCs w:val="26"/>
          <w:lang w:val="en-US"/>
        </w:rPr>
      </w:pPr>
      <w:r w:rsidRPr="0004708E">
        <w:rPr>
          <w:rFonts w:ascii="Times New Roman" w:hAnsi="Times New Roman" w:cs="Times New Roman"/>
          <w:b/>
          <w:bCs/>
          <w:sz w:val="26"/>
          <w:szCs w:val="26"/>
          <w:lang w:val="en-US"/>
        </w:rPr>
        <w:t>Điều</w:t>
      </w:r>
      <w:r w:rsidR="002E498F" w:rsidRPr="0004708E">
        <w:rPr>
          <w:rFonts w:ascii="Times New Roman" w:hAnsi="Times New Roman" w:cs="Times New Roman"/>
          <w:b/>
          <w:bCs/>
          <w:sz w:val="26"/>
          <w:szCs w:val="26"/>
          <w:lang w:val="en-US"/>
        </w:rPr>
        <w:t xml:space="preserve"> 2: </w:t>
      </w:r>
      <w:r w:rsidR="009E79E5" w:rsidRPr="0004708E">
        <w:rPr>
          <w:rFonts w:ascii="Times New Roman" w:hAnsi="Times New Roman" w:cs="Times New Roman"/>
          <w:b/>
          <w:bCs/>
          <w:sz w:val="26"/>
          <w:szCs w:val="26"/>
          <w:lang w:val="en-US"/>
        </w:rPr>
        <w:t>Quy định về n</w:t>
      </w:r>
      <w:r w:rsidR="00512E4E">
        <w:rPr>
          <w:rFonts w:ascii="Times New Roman" w:hAnsi="Times New Roman" w:cs="Times New Roman"/>
          <w:b/>
          <w:bCs/>
          <w:sz w:val="26"/>
          <w:szCs w:val="26"/>
          <w:lang w:val="en-US"/>
        </w:rPr>
        <w:t xml:space="preserve">gày nghỉ </w:t>
      </w:r>
      <w:r w:rsidR="002E498F" w:rsidRPr="0004708E">
        <w:rPr>
          <w:rFonts w:ascii="Times New Roman" w:hAnsi="Times New Roman" w:cs="Times New Roman"/>
          <w:b/>
          <w:bCs/>
          <w:sz w:val="26"/>
          <w:szCs w:val="26"/>
          <w:lang w:val="en-US"/>
        </w:rPr>
        <w:t xml:space="preserve">phép </w:t>
      </w:r>
      <w:r w:rsidR="009E79E5" w:rsidRPr="0004708E">
        <w:rPr>
          <w:rFonts w:ascii="Times New Roman" w:hAnsi="Times New Roman" w:cs="Times New Roman"/>
          <w:b/>
          <w:bCs/>
          <w:sz w:val="26"/>
          <w:szCs w:val="26"/>
          <w:lang w:val="en-US"/>
        </w:rPr>
        <w:t>có hưởng</w:t>
      </w:r>
      <w:r w:rsidR="002E498F" w:rsidRPr="0004708E">
        <w:rPr>
          <w:rFonts w:ascii="Times New Roman" w:hAnsi="Times New Roman" w:cs="Times New Roman"/>
          <w:b/>
          <w:bCs/>
          <w:sz w:val="26"/>
          <w:szCs w:val="26"/>
          <w:lang w:val="en-US"/>
        </w:rPr>
        <w:t xml:space="preserve"> lương</w:t>
      </w:r>
    </w:p>
    <w:p w14:paraId="122025AB" w14:textId="0B0A52C8" w:rsidR="00512E4E" w:rsidRPr="00512E4E" w:rsidRDefault="009E79E5" w:rsidP="00AD584C">
      <w:pPr>
        <w:pStyle w:val="ListParagraph"/>
        <w:numPr>
          <w:ilvl w:val="1"/>
          <w:numId w:val="35"/>
        </w:numPr>
        <w:spacing w:line="276" w:lineRule="auto"/>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 xml:space="preserve">Nhân viên </w:t>
      </w:r>
      <w:r w:rsidR="0004708E">
        <w:rPr>
          <w:rFonts w:ascii="Times New Roman" w:hAnsi="Times New Roman" w:cs="Times New Roman"/>
          <w:sz w:val="26"/>
          <w:szCs w:val="26"/>
          <w:lang w:val="en-US"/>
        </w:rPr>
        <w:t>ký</w:t>
      </w:r>
      <w:r w:rsidRPr="0004708E">
        <w:rPr>
          <w:rFonts w:ascii="Times New Roman" w:hAnsi="Times New Roman" w:cs="Times New Roman"/>
          <w:sz w:val="26"/>
          <w:szCs w:val="26"/>
          <w:lang w:val="en-US"/>
        </w:rPr>
        <w:t xml:space="preserve"> hợp đồng lao động chính thức có thời hạn ít nhất 01</w:t>
      </w:r>
      <w:r w:rsidR="00316A0D" w:rsidRPr="0004708E">
        <w:rPr>
          <w:rFonts w:ascii="Times New Roman" w:hAnsi="Times New Roman" w:cs="Times New Roman"/>
          <w:sz w:val="26"/>
          <w:szCs w:val="26"/>
          <w:lang w:val="en-US"/>
        </w:rPr>
        <w:t xml:space="preserve"> năm</w:t>
      </w:r>
      <w:r w:rsidRPr="0004708E">
        <w:rPr>
          <w:rFonts w:ascii="Times New Roman" w:hAnsi="Times New Roman" w:cs="Times New Roman"/>
          <w:sz w:val="26"/>
          <w:szCs w:val="26"/>
          <w:lang w:val="en-US"/>
        </w:rPr>
        <w:t xml:space="preserve"> sẽ được hưởng 06 </w:t>
      </w:r>
      <w:r w:rsidR="00316A0D" w:rsidRPr="0004708E">
        <w:rPr>
          <w:rFonts w:ascii="Times New Roman" w:hAnsi="Times New Roman" w:cs="Times New Roman"/>
          <w:sz w:val="26"/>
          <w:szCs w:val="26"/>
          <w:lang w:val="en-US"/>
        </w:rPr>
        <w:t xml:space="preserve">ngày </w:t>
      </w:r>
      <w:r w:rsidR="00512E4E">
        <w:rPr>
          <w:rFonts w:ascii="Times New Roman" w:hAnsi="Times New Roman" w:cs="Times New Roman"/>
          <w:sz w:val="26"/>
          <w:szCs w:val="26"/>
          <w:lang w:val="en-US"/>
        </w:rPr>
        <w:t xml:space="preserve">nghỉ </w:t>
      </w:r>
      <w:r w:rsidR="00316A0D" w:rsidRPr="0004708E">
        <w:rPr>
          <w:rFonts w:ascii="Times New Roman" w:hAnsi="Times New Roman" w:cs="Times New Roman"/>
          <w:sz w:val="26"/>
          <w:szCs w:val="26"/>
          <w:lang w:val="en-US"/>
        </w:rPr>
        <w:t>phép có hưởng lương</w:t>
      </w:r>
      <w:r w:rsidR="00512E4E">
        <w:rPr>
          <w:rFonts w:ascii="Times New Roman" w:hAnsi="Times New Roman" w:cs="Times New Roman"/>
          <w:sz w:val="26"/>
          <w:szCs w:val="26"/>
          <w:lang w:val="en-US"/>
        </w:rPr>
        <w:t xml:space="preserve"> trong 1 năm dương lịch</w:t>
      </w:r>
      <w:r w:rsidRPr="0004708E">
        <w:rPr>
          <w:rFonts w:ascii="Times New Roman" w:hAnsi="Times New Roman" w:cs="Times New Roman"/>
          <w:sz w:val="26"/>
          <w:szCs w:val="26"/>
          <w:lang w:val="en-US"/>
        </w:rPr>
        <w:t>.</w:t>
      </w:r>
    </w:p>
    <w:p w14:paraId="6ABEE659" w14:textId="34B5D662" w:rsidR="002534BD" w:rsidRPr="00512E4E" w:rsidRDefault="00512E4E" w:rsidP="00512E4E">
      <w:pPr>
        <w:pStyle w:val="ListParagraph"/>
        <w:numPr>
          <w:ilvl w:val="1"/>
          <w:numId w:val="35"/>
        </w:num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Số ngày nghỉ phép có hưởng lương của</w:t>
      </w:r>
      <w:r w:rsidR="00316A0D" w:rsidRPr="0004708E">
        <w:rPr>
          <w:rFonts w:ascii="Times New Roman" w:hAnsi="Times New Roman" w:cs="Times New Roman"/>
          <w:sz w:val="26"/>
          <w:szCs w:val="26"/>
          <w:lang w:val="en-US"/>
        </w:rPr>
        <w:t xml:space="preserve"> </w:t>
      </w:r>
      <w:r>
        <w:rPr>
          <w:rFonts w:ascii="Times New Roman" w:hAnsi="Times New Roman" w:cs="Times New Roman"/>
          <w:sz w:val="26"/>
          <w:szCs w:val="26"/>
          <w:lang w:val="en-US"/>
        </w:rPr>
        <w:t>năm đầu tiên ký hợp đồng lao động sẽ được tính theo công thức</w:t>
      </w:r>
      <w:r w:rsidR="00AD584C">
        <w:rPr>
          <w:rFonts w:ascii="Times New Roman" w:hAnsi="Times New Roman" w:cs="Times New Roman"/>
          <w:sz w:val="26"/>
          <w:szCs w:val="26"/>
          <w:lang w:val="en-US"/>
        </w:rPr>
        <w:t xml:space="preserve"> bằng</w:t>
      </w:r>
      <w:r w:rsidR="002534BD" w:rsidRPr="0004708E">
        <w:rPr>
          <w:rFonts w:ascii="Times New Roman" w:hAnsi="Times New Roman" w:cs="Times New Roman"/>
          <w:sz w:val="26"/>
          <w:szCs w:val="26"/>
          <w:lang w:val="en-US"/>
        </w:rPr>
        <w:t xml:space="preserve"> </w:t>
      </w:r>
      <w:r w:rsidR="00AD584C">
        <w:rPr>
          <w:rFonts w:ascii="Times New Roman" w:hAnsi="Times New Roman" w:cs="Times New Roman"/>
          <w:sz w:val="26"/>
          <w:szCs w:val="26"/>
          <w:lang w:val="en-US"/>
        </w:rPr>
        <w:t>(</w:t>
      </w:r>
      <w:r w:rsidR="002534BD" w:rsidRPr="00512E4E">
        <w:rPr>
          <w:rFonts w:ascii="Times New Roman" w:hAnsi="Times New Roman" w:cs="Times New Roman"/>
          <w:b/>
          <w:bCs/>
          <w:i/>
          <w:iCs/>
          <w:sz w:val="26"/>
          <w:szCs w:val="26"/>
          <w:lang w:val="en-US"/>
        </w:rPr>
        <w:t>0,5 ngày phép/tháng * số tháng còn lại</w:t>
      </w:r>
      <w:r w:rsidR="00AD584C">
        <w:rPr>
          <w:rFonts w:ascii="Times New Roman" w:hAnsi="Times New Roman" w:cs="Times New Roman"/>
          <w:b/>
          <w:bCs/>
          <w:i/>
          <w:iCs/>
          <w:sz w:val="26"/>
          <w:szCs w:val="26"/>
          <w:lang w:val="en-US"/>
        </w:rPr>
        <w:t>)</w:t>
      </w:r>
    </w:p>
    <w:p w14:paraId="0FDDF15A" w14:textId="11A179DC" w:rsidR="00E57B50" w:rsidRPr="00AD584C" w:rsidRDefault="002534BD" w:rsidP="00AD584C">
      <w:pPr>
        <w:pStyle w:val="ListParagraph"/>
        <w:numPr>
          <w:ilvl w:val="1"/>
          <w:numId w:val="35"/>
        </w:numPr>
        <w:spacing w:after="200" w:line="276" w:lineRule="auto"/>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 xml:space="preserve">Bảo lưu phép năm: </w:t>
      </w:r>
      <w:r w:rsidR="00303840">
        <w:rPr>
          <w:rFonts w:ascii="Times New Roman" w:hAnsi="Times New Roman" w:cs="Times New Roman"/>
          <w:sz w:val="26"/>
          <w:szCs w:val="26"/>
          <w:lang w:val="en-US"/>
        </w:rPr>
        <w:t>Công ty Gemstech khuyến khích người lao động</w:t>
      </w:r>
      <w:r w:rsidRPr="0004708E">
        <w:rPr>
          <w:rFonts w:ascii="Times New Roman" w:hAnsi="Times New Roman" w:cs="Times New Roman"/>
          <w:sz w:val="26"/>
          <w:szCs w:val="26"/>
          <w:lang w:val="en-US"/>
        </w:rPr>
        <w:t xml:space="preserve"> </w:t>
      </w:r>
      <w:r w:rsidR="00303840">
        <w:rPr>
          <w:rFonts w:ascii="Times New Roman" w:hAnsi="Times New Roman" w:cs="Times New Roman"/>
          <w:sz w:val="26"/>
          <w:szCs w:val="26"/>
          <w:lang w:val="en-US"/>
        </w:rPr>
        <w:t>nghỉ hết số ngày phép năm có hưởng lương</w:t>
      </w:r>
      <w:r w:rsidRPr="0004708E">
        <w:rPr>
          <w:rFonts w:ascii="Times New Roman" w:hAnsi="Times New Roman" w:cs="Times New Roman"/>
          <w:sz w:val="26"/>
          <w:szCs w:val="26"/>
          <w:lang w:val="en-US"/>
        </w:rPr>
        <w:t xml:space="preserve">, trường hợp đến ngày 31/12 nhân viên vẫn chưa nghỉ hết </w:t>
      </w:r>
      <w:r w:rsidR="00303840">
        <w:rPr>
          <w:rFonts w:ascii="Times New Roman" w:hAnsi="Times New Roman" w:cs="Times New Roman"/>
          <w:sz w:val="26"/>
          <w:szCs w:val="26"/>
          <w:lang w:val="en-US"/>
        </w:rPr>
        <w:t xml:space="preserve">số ngày </w:t>
      </w:r>
      <w:r w:rsidRPr="0004708E">
        <w:rPr>
          <w:rFonts w:ascii="Times New Roman" w:hAnsi="Times New Roman" w:cs="Times New Roman"/>
          <w:sz w:val="26"/>
          <w:szCs w:val="26"/>
          <w:lang w:val="en-US"/>
        </w:rPr>
        <w:t>phép</w:t>
      </w:r>
      <w:r w:rsidR="00303840">
        <w:rPr>
          <w:rFonts w:ascii="Times New Roman" w:hAnsi="Times New Roman" w:cs="Times New Roman"/>
          <w:sz w:val="26"/>
          <w:szCs w:val="26"/>
          <w:lang w:val="en-US"/>
        </w:rPr>
        <w:t xml:space="preserve"> có hưởng lương</w:t>
      </w:r>
      <w:r w:rsidRPr="0004708E">
        <w:rPr>
          <w:rFonts w:ascii="Times New Roman" w:hAnsi="Times New Roman" w:cs="Times New Roman"/>
          <w:sz w:val="26"/>
          <w:szCs w:val="26"/>
          <w:lang w:val="en-US"/>
        </w:rPr>
        <w:t xml:space="preserve"> thì </w:t>
      </w:r>
      <w:r w:rsidR="00303840">
        <w:rPr>
          <w:rFonts w:ascii="Times New Roman" w:hAnsi="Times New Roman" w:cs="Times New Roman"/>
          <w:sz w:val="26"/>
          <w:szCs w:val="26"/>
          <w:lang w:val="en-US"/>
        </w:rPr>
        <w:t xml:space="preserve">số ngày phép còn lại </w:t>
      </w:r>
      <w:r w:rsidRPr="0004708E">
        <w:rPr>
          <w:rFonts w:ascii="Times New Roman" w:hAnsi="Times New Roman" w:cs="Times New Roman"/>
          <w:sz w:val="26"/>
          <w:szCs w:val="26"/>
          <w:lang w:val="en-US"/>
        </w:rPr>
        <w:t xml:space="preserve">sẽ được bảo lưu đến trước kỳ nghỉ </w:t>
      </w:r>
      <w:r w:rsidR="0004708E">
        <w:rPr>
          <w:rFonts w:ascii="Times New Roman" w:hAnsi="Times New Roman" w:cs="Times New Roman"/>
          <w:sz w:val="26"/>
          <w:szCs w:val="26"/>
          <w:lang w:val="en-US"/>
        </w:rPr>
        <w:t>T</w:t>
      </w:r>
      <w:r w:rsidRPr="0004708E">
        <w:rPr>
          <w:rFonts w:ascii="Times New Roman" w:hAnsi="Times New Roman" w:cs="Times New Roman"/>
          <w:sz w:val="26"/>
          <w:szCs w:val="26"/>
          <w:lang w:val="en-US"/>
        </w:rPr>
        <w:t xml:space="preserve">ết Nguyên Đán. Sau kỳ nghỉ </w:t>
      </w:r>
      <w:r w:rsidR="0004708E">
        <w:rPr>
          <w:rFonts w:ascii="Times New Roman" w:hAnsi="Times New Roman" w:cs="Times New Roman"/>
          <w:sz w:val="26"/>
          <w:szCs w:val="26"/>
          <w:lang w:val="en-US"/>
        </w:rPr>
        <w:t>T</w:t>
      </w:r>
      <w:r w:rsidRPr="0004708E">
        <w:rPr>
          <w:rFonts w:ascii="Times New Roman" w:hAnsi="Times New Roman" w:cs="Times New Roman"/>
          <w:sz w:val="26"/>
          <w:szCs w:val="26"/>
          <w:lang w:val="en-US"/>
        </w:rPr>
        <w:t>ết Nguyên Đán, số ngày nghỉ phép của năm</w:t>
      </w:r>
      <w:r w:rsidR="00303840">
        <w:rPr>
          <w:rFonts w:ascii="Times New Roman" w:hAnsi="Times New Roman" w:cs="Times New Roman"/>
          <w:sz w:val="26"/>
          <w:szCs w:val="26"/>
          <w:lang w:val="en-US"/>
        </w:rPr>
        <w:t xml:space="preserve"> trước</w:t>
      </w:r>
      <w:r w:rsidRPr="0004708E">
        <w:rPr>
          <w:rFonts w:ascii="Times New Roman" w:hAnsi="Times New Roman" w:cs="Times New Roman"/>
          <w:sz w:val="26"/>
          <w:szCs w:val="26"/>
          <w:lang w:val="en-US"/>
        </w:rPr>
        <w:t xml:space="preserve"> sẽ không còn được bảo lưu</w:t>
      </w:r>
      <w:r w:rsidR="0004708E">
        <w:rPr>
          <w:rFonts w:ascii="Times New Roman" w:hAnsi="Times New Roman" w:cs="Times New Roman"/>
          <w:sz w:val="26"/>
          <w:szCs w:val="26"/>
          <w:lang w:val="en-US"/>
        </w:rPr>
        <w:t>.</w:t>
      </w:r>
    </w:p>
    <w:p w14:paraId="389DE015" w14:textId="03ABEFE8" w:rsidR="002E498F" w:rsidRPr="0004708E" w:rsidRDefault="000777D5" w:rsidP="00AD584C">
      <w:pPr>
        <w:spacing w:after="200" w:line="276" w:lineRule="auto"/>
        <w:jc w:val="both"/>
        <w:rPr>
          <w:rFonts w:ascii="Times New Roman" w:hAnsi="Times New Roman" w:cs="Times New Roman"/>
          <w:b/>
          <w:bCs/>
          <w:sz w:val="26"/>
          <w:szCs w:val="26"/>
          <w:lang w:val="en-US"/>
        </w:rPr>
      </w:pPr>
      <w:r w:rsidRPr="0004708E">
        <w:rPr>
          <w:rFonts w:ascii="Times New Roman" w:hAnsi="Times New Roman" w:cs="Times New Roman"/>
          <w:b/>
          <w:bCs/>
          <w:sz w:val="26"/>
          <w:szCs w:val="26"/>
          <w:lang w:val="en-US"/>
        </w:rPr>
        <w:t>Điều</w:t>
      </w:r>
      <w:r w:rsidR="00A350FD" w:rsidRPr="0004708E">
        <w:rPr>
          <w:rFonts w:ascii="Times New Roman" w:hAnsi="Times New Roman" w:cs="Times New Roman"/>
          <w:b/>
          <w:bCs/>
          <w:sz w:val="26"/>
          <w:szCs w:val="26"/>
          <w:lang w:val="en-US"/>
        </w:rPr>
        <w:t xml:space="preserve"> 3: </w:t>
      </w:r>
      <w:r w:rsidR="00303840">
        <w:rPr>
          <w:rFonts w:ascii="Times New Roman" w:hAnsi="Times New Roman" w:cs="Times New Roman"/>
          <w:b/>
          <w:bCs/>
          <w:sz w:val="26"/>
          <w:szCs w:val="26"/>
          <w:lang w:val="en-US"/>
        </w:rPr>
        <w:t>Quy định n</w:t>
      </w:r>
      <w:r w:rsidR="0085192D" w:rsidRPr="0004708E">
        <w:rPr>
          <w:rFonts w:ascii="Times New Roman" w:hAnsi="Times New Roman" w:cs="Times New Roman"/>
          <w:b/>
          <w:bCs/>
          <w:sz w:val="26"/>
          <w:szCs w:val="26"/>
          <w:lang w:val="en-US"/>
        </w:rPr>
        <w:t xml:space="preserve">ghỉ </w:t>
      </w:r>
      <w:r w:rsidR="00303840">
        <w:rPr>
          <w:rFonts w:ascii="Times New Roman" w:hAnsi="Times New Roman" w:cs="Times New Roman"/>
          <w:b/>
          <w:bCs/>
          <w:sz w:val="26"/>
          <w:szCs w:val="26"/>
          <w:lang w:val="en-US"/>
        </w:rPr>
        <w:t>ốm đau</w:t>
      </w:r>
      <w:r w:rsidR="007252CF">
        <w:rPr>
          <w:rFonts w:ascii="Times New Roman" w:hAnsi="Times New Roman" w:cs="Times New Roman"/>
          <w:b/>
          <w:bCs/>
          <w:sz w:val="26"/>
          <w:szCs w:val="26"/>
          <w:lang w:val="en-US"/>
        </w:rPr>
        <w:t>,</w:t>
      </w:r>
      <w:r w:rsidR="00303840">
        <w:rPr>
          <w:rFonts w:ascii="Times New Roman" w:hAnsi="Times New Roman" w:cs="Times New Roman"/>
          <w:b/>
          <w:bCs/>
          <w:sz w:val="26"/>
          <w:szCs w:val="26"/>
          <w:lang w:val="en-US"/>
        </w:rPr>
        <w:t xml:space="preserve"> thai sản</w:t>
      </w:r>
    </w:p>
    <w:p w14:paraId="5A94AF36" w14:textId="77777777" w:rsidR="00303840" w:rsidRDefault="00303840" w:rsidP="001914C1">
      <w:pPr>
        <w:pStyle w:val="ListParagraph"/>
        <w:numPr>
          <w:ilvl w:val="1"/>
          <w:numId w:val="37"/>
        </w:num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N</w:t>
      </w:r>
      <w:r w:rsidR="0085192D" w:rsidRPr="0004708E">
        <w:rPr>
          <w:rFonts w:ascii="Times New Roman" w:hAnsi="Times New Roman" w:cs="Times New Roman"/>
          <w:sz w:val="26"/>
          <w:szCs w:val="26"/>
          <w:lang w:val="en-US"/>
        </w:rPr>
        <w:t xml:space="preserve">ghỉ ốm, con ốm, tai nạn lao động, nghỉ thai sản và các chế độ nghỉ quy định riêng cho nữ nhân viên được thực hiện theo quy định của Bộ luật lao động và chính sách Bảo hiểm xã hội </w:t>
      </w:r>
      <w:r>
        <w:rPr>
          <w:rFonts w:ascii="Times New Roman" w:hAnsi="Times New Roman" w:cs="Times New Roman"/>
          <w:sz w:val="26"/>
          <w:szCs w:val="26"/>
          <w:lang w:val="en-US"/>
        </w:rPr>
        <w:t>hiện hành</w:t>
      </w:r>
      <w:r w:rsidR="0085192D" w:rsidRPr="0004708E">
        <w:rPr>
          <w:rFonts w:ascii="Times New Roman" w:hAnsi="Times New Roman" w:cs="Times New Roman"/>
          <w:sz w:val="26"/>
          <w:szCs w:val="26"/>
          <w:lang w:val="en-US"/>
        </w:rPr>
        <w:t xml:space="preserve">. </w:t>
      </w:r>
    </w:p>
    <w:p w14:paraId="23BEECE4" w14:textId="51EF6976" w:rsidR="0085192D" w:rsidRPr="0004708E" w:rsidRDefault="00303840" w:rsidP="001914C1">
      <w:pPr>
        <w:pStyle w:val="ListParagraph"/>
        <w:numPr>
          <w:ilvl w:val="1"/>
          <w:numId w:val="37"/>
        </w:num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Phòng HCNS có trách nhiệm hướng dẫn và hỗ trợ </w:t>
      </w:r>
      <w:r w:rsidR="0085192D" w:rsidRPr="0004708E">
        <w:rPr>
          <w:rFonts w:ascii="Times New Roman" w:hAnsi="Times New Roman" w:cs="Times New Roman"/>
          <w:sz w:val="26"/>
          <w:szCs w:val="26"/>
          <w:lang w:val="en-US"/>
        </w:rPr>
        <w:t xml:space="preserve">nhân viên </w:t>
      </w:r>
      <w:r>
        <w:rPr>
          <w:rFonts w:ascii="Times New Roman" w:hAnsi="Times New Roman" w:cs="Times New Roman"/>
          <w:sz w:val="26"/>
          <w:szCs w:val="26"/>
          <w:lang w:val="en-US"/>
        </w:rPr>
        <w:t>hoàn thành bộ hồ sơ xin hưởng trợ cấp và nộp cho cơ quan bảo hiểm để hưởng chế độ theo luật định</w:t>
      </w:r>
      <w:r w:rsidR="0085192D" w:rsidRPr="0004708E">
        <w:rPr>
          <w:rFonts w:ascii="Times New Roman" w:hAnsi="Times New Roman" w:cs="Times New Roman"/>
          <w:sz w:val="26"/>
          <w:szCs w:val="26"/>
          <w:lang w:val="en-US"/>
        </w:rPr>
        <w:t>.</w:t>
      </w:r>
    </w:p>
    <w:p w14:paraId="79AEC712" w14:textId="0BCFF16B" w:rsidR="00E57B50" w:rsidRPr="00AD584C" w:rsidRDefault="00303840" w:rsidP="00AD584C">
      <w:pPr>
        <w:pStyle w:val="ListParagraph"/>
        <w:numPr>
          <w:ilvl w:val="1"/>
          <w:numId w:val="37"/>
        </w:numPr>
        <w:spacing w:after="200" w:line="276" w:lineRule="auto"/>
        <w:jc w:val="both"/>
        <w:rPr>
          <w:rFonts w:ascii="Times New Roman" w:hAnsi="Times New Roman" w:cs="Times New Roman"/>
          <w:b/>
          <w:bCs/>
          <w:sz w:val="26"/>
          <w:szCs w:val="26"/>
          <w:lang w:val="en-US"/>
        </w:rPr>
      </w:pPr>
      <w:r w:rsidRPr="00303840">
        <w:rPr>
          <w:rFonts w:ascii="Times New Roman" w:hAnsi="Times New Roman" w:cs="Times New Roman"/>
          <w:sz w:val="26"/>
          <w:szCs w:val="26"/>
          <w:lang w:val="en-US"/>
        </w:rPr>
        <w:t>C</w:t>
      </w:r>
      <w:r w:rsidR="0004708E" w:rsidRPr="00303840">
        <w:rPr>
          <w:rFonts w:ascii="Times New Roman" w:hAnsi="Times New Roman" w:cs="Times New Roman"/>
          <w:sz w:val="26"/>
          <w:szCs w:val="26"/>
          <w:lang w:val="en-US"/>
        </w:rPr>
        <w:t>ác trường hợp nghỉ trên, n</w:t>
      </w:r>
      <w:r w:rsidR="0085192D" w:rsidRPr="00303840">
        <w:rPr>
          <w:rFonts w:ascii="Times New Roman" w:hAnsi="Times New Roman" w:cs="Times New Roman"/>
          <w:sz w:val="26"/>
          <w:szCs w:val="26"/>
          <w:lang w:val="en-US"/>
        </w:rPr>
        <w:t>hân viên không hưởng lương từ công ty</w:t>
      </w:r>
      <w:r>
        <w:rPr>
          <w:rFonts w:ascii="Times New Roman" w:hAnsi="Times New Roman" w:cs="Times New Roman"/>
          <w:sz w:val="26"/>
          <w:szCs w:val="26"/>
          <w:lang w:val="en-US"/>
        </w:rPr>
        <w:t>.</w:t>
      </w:r>
    </w:p>
    <w:p w14:paraId="34F5C293" w14:textId="0BAB5D1E" w:rsidR="0085192D" w:rsidRPr="00303840" w:rsidRDefault="0085192D" w:rsidP="00AD584C">
      <w:pPr>
        <w:spacing w:line="276" w:lineRule="auto"/>
        <w:jc w:val="both"/>
        <w:rPr>
          <w:rFonts w:ascii="Times New Roman" w:hAnsi="Times New Roman" w:cs="Times New Roman"/>
          <w:b/>
          <w:bCs/>
          <w:sz w:val="26"/>
          <w:szCs w:val="26"/>
          <w:lang w:val="en-US"/>
        </w:rPr>
      </w:pPr>
      <w:r w:rsidRPr="00303840">
        <w:rPr>
          <w:rFonts w:ascii="Times New Roman" w:hAnsi="Times New Roman" w:cs="Times New Roman"/>
          <w:b/>
          <w:bCs/>
          <w:sz w:val="26"/>
          <w:szCs w:val="26"/>
          <w:lang w:val="en-US"/>
        </w:rPr>
        <w:t xml:space="preserve">Điều 4: Quy định về nghỉ không </w:t>
      </w:r>
      <w:r w:rsidR="00303840">
        <w:rPr>
          <w:rFonts w:ascii="Times New Roman" w:hAnsi="Times New Roman" w:cs="Times New Roman"/>
          <w:b/>
          <w:bCs/>
          <w:sz w:val="26"/>
          <w:szCs w:val="26"/>
          <w:lang w:val="en-US"/>
        </w:rPr>
        <w:t xml:space="preserve">hưởng </w:t>
      </w:r>
      <w:r w:rsidRPr="00303840">
        <w:rPr>
          <w:rFonts w:ascii="Times New Roman" w:hAnsi="Times New Roman" w:cs="Times New Roman"/>
          <w:b/>
          <w:bCs/>
          <w:sz w:val="26"/>
          <w:szCs w:val="26"/>
          <w:lang w:val="en-US"/>
        </w:rPr>
        <w:t>lương</w:t>
      </w:r>
    </w:p>
    <w:p w14:paraId="06BC27F4" w14:textId="40CF3823" w:rsidR="00E57B50" w:rsidRDefault="00E57B50" w:rsidP="00AD584C">
      <w:pPr>
        <w:pStyle w:val="ListParagraph"/>
        <w:numPr>
          <w:ilvl w:val="1"/>
          <w:numId w:val="39"/>
        </w:num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Các trường hợp tuân thủ theo đúng quy trình của điều 1 nhưng không đủ điều kiện theo điều 2 và điều 3 thì được coi là nghỉ phép không hưởng lương.</w:t>
      </w:r>
    </w:p>
    <w:p w14:paraId="1F4865FA" w14:textId="6059B621" w:rsidR="008E5475" w:rsidRPr="00AD584C" w:rsidRDefault="0085192D" w:rsidP="00AD584C">
      <w:pPr>
        <w:pStyle w:val="ListParagraph"/>
        <w:numPr>
          <w:ilvl w:val="1"/>
          <w:numId w:val="39"/>
        </w:numPr>
        <w:spacing w:after="200" w:line="276" w:lineRule="auto"/>
        <w:jc w:val="both"/>
        <w:rPr>
          <w:rFonts w:ascii="Times New Roman" w:eastAsia="Times New Roman" w:hAnsi="Times New Roman" w:cs="Times New Roman"/>
          <w:sz w:val="26"/>
          <w:szCs w:val="26"/>
          <w:lang w:val="en-US"/>
        </w:rPr>
      </w:pPr>
      <w:r w:rsidRPr="0004708E">
        <w:rPr>
          <w:rFonts w:ascii="Times New Roman" w:eastAsia="Times New Roman" w:hAnsi="Times New Roman" w:cs="Times New Roman"/>
          <w:sz w:val="26"/>
          <w:szCs w:val="26"/>
          <w:lang w:val="en-US"/>
        </w:rPr>
        <w:t xml:space="preserve">Các trường hợp </w:t>
      </w:r>
      <w:r w:rsidR="00E57B50">
        <w:rPr>
          <w:rFonts w:ascii="Times New Roman" w:eastAsia="Times New Roman" w:hAnsi="Times New Roman" w:cs="Times New Roman"/>
          <w:sz w:val="26"/>
          <w:szCs w:val="26"/>
          <w:lang w:val="en-US"/>
        </w:rPr>
        <w:t xml:space="preserve">không tuân thủ, hoặc vi phạm quy trình, </w:t>
      </w:r>
      <w:r w:rsidR="008E5475" w:rsidRPr="0004708E">
        <w:rPr>
          <w:rFonts w:ascii="Times New Roman" w:eastAsia="Times New Roman" w:hAnsi="Times New Roman" w:cs="Times New Roman"/>
          <w:sz w:val="26"/>
          <w:szCs w:val="26"/>
          <w:lang w:val="en-US"/>
        </w:rPr>
        <w:t xml:space="preserve">quy định </w:t>
      </w:r>
      <w:r w:rsidR="008046CB">
        <w:rPr>
          <w:rFonts w:ascii="Times New Roman" w:eastAsia="Times New Roman" w:hAnsi="Times New Roman" w:cs="Times New Roman"/>
          <w:sz w:val="26"/>
          <w:szCs w:val="26"/>
          <w:lang w:val="en-US"/>
        </w:rPr>
        <w:t>ở</w:t>
      </w:r>
      <w:r w:rsidR="008E5475" w:rsidRPr="0004708E">
        <w:rPr>
          <w:rFonts w:ascii="Times New Roman" w:eastAsia="Times New Roman" w:hAnsi="Times New Roman" w:cs="Times New Roman"/>
          <w:sz w:val="26"/>
          <w:szCs w:val="26"/>
          <w:lang w:val="en-US"/>
        </w:rPr>
        <w:t xml:space="preserve"> </w:t>
      </w:r>
      <w:r w:rsidR="008046CB">
        <w:rPr>
          <w:rFonts w:ascii="Times New Roman" w:eastAsia="Times New Roman" w:hAnsi="Times New Roman" w:cs="Times New Roman"/>
          <w:sz w:val="26"/>
          <w:szCs w:val="26"/>
          <w:lang w:val="en-US"/>
        </w:rPr>
        <w:t>Đ</w:t>
      </w:r>
      <w:r w:rsidR="008E5475" w:rsidRPr="0004708E">
        <w:rPr>
          <w:rFonts w:ascii="Times New Roman" w:eastAsia="Times New Roman" w:hAnsi="Times New Roman" w:cs="Times New Roman"/>
          <w:sz w:val="26"/>
          <w:szCs w:val="26"/>
          <w:lang w:val="en-US"/>
        </w:rPr>
        <w:t xml:space="preserve">iều 1 </w:t>
      </w:r>
      <w:r w:rsidR="00E57B50">
        <w:rPr>
          <w:rFonts w:ascii="Times New Roman" w:eastAsia="Times New Roman" w:hAnsi="Times New Roman" w:cs="Times New Roman"/>
          <w:sz w:val="26"/>
          <w:szCs w:val="26"/>
          <w:lang w:val="en-US"/>
        </w:rPr>
        <w:t xml:space="preserve">thì </w:t>
      </w:r>
      <w:r w:rsidR="008E5475" w:rsidRPr="0004708E">
        <w:rPr>
          <w:rFonts w:ascii="Times New Roman" w:eastAsia="Times New Roman" w:hAnsi="Times New Roman" w:cs="Times New Roman"/>
          <w:sz w:val="26"/>
          <w:szCs w:val="26"/>
          <w:lang w:val="en-US"/>
        </w:rPr>
        <w:t xml:space="preserve">được coi là </w:t>
      </w:r>
      <w:r w:rsidR="00303840">
        <w:rPr>
          <w:rFonts w:ascii="Times New Roman" w:eastAsia="Times New Roman" w:hAnsi="Times New Roman" w:cs="Times New Roman"/>
          <w:sz w:val="26"/>
          <w:szCs w:val="26"/>
          <w:lang w:val="en-US"/>
        </w:rPr>
        <w:t>tự ý nghỉ việc</w:t>
      </w:r>
      <w:r w:rsidR="00E57B50">
        <w:rPr>
          <w:rFonts w:ascii="Times New Roman" w:eastAsia="Times New Roman" w:hAnsi="Times New Roman" w:cs="Times New Roman"/>
          <w:sz w:val="26"/>
          <w:szCs w:val="26"/>
          <w:lang w:val="en-US"/>
        </w:rPr>
        <w:t xml:space="preserve"> và sẽ bị xử lý theo quy định tại điều 5</w:t>
      </w:r>
      <w:r w:rsidR="008E5475" w:rsidRPr="0004708E">
        <w:rPr>
          <w:rFonts w:ascii="Times New Roman" w:eastAsia="Times New Roman" w:hAnsi="Times New Roman" w:cs="Times New Roman"/>
          <w:sz w:val="26"/>
          <w:szCs w:val="26"/>
          <w:lang w:val="en-US"/>
        </w:rPr>
        <w:t>.</w:t>
      </w:r>
    </w:p>
    <w:p w14:paraId="2AA99060" w14:textId="1FC37B0A" w:rsidR="008E5475" w:rsidRPr="0004708E" w:rsidRDefault="008E5475" w:rsidP="00AD584C">
      <w:pPr>
        <w:spacing w:line="276" w:lineRule="auto"/>
        <w:jc w:val="both"/>
        <w:rPr>
          <w:rFonts w:ascii="Times New Roman" w:hAnsi="Times New Roman" w:cs="Times New Roman"/>
          <w:b/>
          <w:bCs/>
          <w:sz w:val="26"/>
          <w:szCs w:val="26"/>
          <w:lang w:val="en-US"/>
        </w:rPr>
      </w:pPr>
      <w:r w:rsidRPr="0004708E">
        <w:rPr>
          <w:rFonts w:ascii="Times New Roman" w:hAnsi="Times New Roman" w:cs="Times New Roman"/>
          <w:b/>
          <w:bCs/>
          <w:sz w:val="26"/>
          <w:szCs w:val="26"/>
          <w:lang w:val="en-US"/>
        </w:rPr>
        <w:t xml:space="preserve">Điều 5: Xử lý </w:t>
      </w:r>
      <w:r w:rsidR="00303840">
        <w:rPr>
          <w:rFonts w:ascii="Times New Roman" w:hAnsi="Times New Roman" w:cs="Times New Roman"/>
          <w:b/>
          <w:bCs/>
          <w:sz w:val="26"/>
          <w:szCs w:val="26"/>
          <w:lang w:val="en-US"/>
        </w:rPr>
        <w:t>vi phạm</w:t>
      </w:r>
    </w:p>
    <w:p w14:paraId="5C9D8B51" w14:textId="77777777" w:rsidR="008E5475" w:rsidRPr="008046CB" w:rsidRDefault="008E5475" w:rsidP="00AD584C">
      <w:pPr>
        <w:pStyle w:val="ListParagraph"/>
        <w:numPr>
          <w:ilvl w:val="1"/>
          <w:numId w:val="41"/>
        </w:numPr>
        <w:spacing w:line="276" w:lineRule="auto"/>
        <w:jc w:val="both"/>
        <w:rPr>
          <w:rFonts w:ascii="Times New Roman" w:hAnsi="Times New Roman" w:cs="Times New Roman"/>
          <w:sz w:val="26"/>
          <w:szCs w:val="26"/>
          <w:lang w:val="en-US"/>
        </w:rPr>
      </w:pPr>
      <w:r w:rsidRPr="008046CB">
        <w:rPr>
          <w:rFonts w:ascii="Times New Roman" w:hAnsi="Times New Roman" w:cs="Times New Roman"/>
          <w:sz w:val="26"/>
          <w:szCs w:val="26"/>
          <w:lang w:val="en-US"/>
        </w:rPr>
        <w:t>Nhân viên tự ý nghỉ việc sẽ bị áp dụng 1 trong 2 hình thức kỷ luật sau đây:</w:t>
      </w:r>
    </w:p>
    <w:p w14:paraId="25CDB456" w14:textId="19BAAA87" w:rsidR="008E5475" w:rsidRPr="00AD584C" w:rsidRDefault="008E5475" w:rsidP="001914C1">
      <w:pPr>
        <w:pStyle w:val="ListParagraph"/>
        <w:numPr>
          <w:ilvl w:val="0"/>
          <w:numId w:val="42"/>
        </w:numPr>
        <w:spacing w:before="120" w:after="120" w:line="276" w:lineRule="auto"/>
        <w:jc w:val="both"/>
        <w:rPr>
          <w:rFonts w:ascii="Times New Roman" w:hAnsi="Times New Roman" w:cs="Times New Roman"/>
          <w:b/>
          <w:bCs/>
          <w:i/>
          <w:iCs/>
          <w:sz w:val="26"/>
          <w:szCs w:val="26"/>
          <w:lang w:val="en-US"/>
        </w:rPr>
      </w:pPr>
      <w:r w:rsidRPr="008046CB">
        <w:rPr>
          <w:rFonts w:ascii="Times New Roman" w:hAnsi="Times New Roman" w:cs="Times New Roman"/>
          <w:sz w:val="26"/>
          <w:szCs w:val="26"/>
          <w:lang w:val="en-US"/>
        </w:rPr>
        <w:t xml:space="preserve">Phạt tiền </w:t>
      </w:r>
      <w:r w:rsidR="00AD584C">
        <w:rPr>
          <w:rFonts w:ascii="Times New Roman" w:hAnsi="Times New Roman" w:cs="Times New Roman"/>
          <w:sz w:val="26"/>
          <w:szCs w:val="26"/>
          <w:lang w:val="en-US"/>
        </w:rPr>
        <w:t>bằng</w:t>
      </w:r>
      <w:r w:rsidR="00303840">
        <w:rPr>
          <w:rFonts w:ascii="Times New Roman" w:hAnsi="Times New Roman" w:cs="Times New Roman"/>
          <w:sz w:val="26"/>
          <w:szCs w:val="26"/>
          <w:lang w:val="en-US"/>
        </w:rPr>
        <w:t xml:space="preserve"> </w:t>
      </w:r>
      <w:r w:rsidR="00AD584C">
        <w:rPr>
          <w:rFonts w:ascii="Times New Roman" w:hAnsi="Times New Roman" w:cs="Times New Roman"/>
          <w:sz w:val="26"/>
          <w:szCs w:val="26"/>
          <w:lang w:val="en-US"/>
        </w:rPr>
        <w:t>(</w:t>
      </w:r>
      <w:r w:rsidR="00303840" w:rsidRPr="00AD584C">
        <w:rPr>
          <w:rFonts w:ascii="Times New Roman" w:hAnsi="Times New Roman" w:cs="Times New Roman"/>
          <w:b/>
          <w:bCs/>
          <w:i/>
          <w:iCs/>
          <w:sz w:val="26"/>
          <w:szCs w:val="26"/>
          <w:lang w:val="en-US"/>
        </w:rPr>
        <w:t>số n</w:t>
      </w:r>
      <w:r w:rsidRPr="00AD584C">
        <w:rPr>
          <w:rFonts w:ascii="Times New Roman" w:hAnsi="Times New Roman" w:cs="Times New Roman"/>
          <w:b/>
          <w:bCs/>
          <w:i/>
          <w:iCs/>
          <w:sz w:val="26"/>
          <w:szCs w:val="26"/>
          <w:lang w:val="en-US"/>
        </w:rPr>
        <w:t>gày tự ý nghỉ việc</w:t>
      </w:r>
      <w:r w:rsidR="00303840" w:rsidRPr="00AD584C">
        <w:rPr>
          <w:rFonts w:ascii="Times New Roman" w:hAnsi="Times New Roman" w:cs="Times New Roman"/>
          <w:b/>
          <w:bCs/>
          <w:i/>
          <w:iCs/>
          <w:sz w:val="26"/>
          <w:szCs w:val="26"/>
          <w:lang w:val="en-US"/>
        </w:rPr>
        <w:t xml:space="preserve"> * </w:t>
      </w:r>
      <w:r w:rsidR="00E57B50" w:rsidRPr="00AD584C">
        <w:rPr>
          <w:rFonts w:ascii="Times New Roman" w:hAnsi="Times New Roman" w:cs="Times New Roman"/>
          <w:b/>
          <w:bCs/>
          <w:i/>
          <w:iCs/>
          <w:sz w:val="26"/>
          <w:szCs w:val="26"/>
          <w:lang w:val="en-US"/>
        </w:rPr>
        <w:t>lương 1 ngày công</w:t>
      </w:r>
      <w:r w:rsidR="00AD584C">
        <w:rPr>
          <w:rFonts w:ascii="Times New Roman" w:hAnsi="Times New Roman" w:cs="Times New Roman"/>
          <w:b/>
          <w:bCs/>
          <w:i/>
          <w:iCs/>
          <w:sz w:val="26"/>
          <w:szCs w:val="26"/>
          <w:lang w:val="en-US"/>
        </w:rPr>
        <w:t>)</w:t>
      </w:r>
    </w:p>
    <w:p w14:paraId="4F34E1F1" w14:textId="7E4A0063" w:rsidR="00E57B50" w:rsidRPr="00AD584C" w:rsidRDefault="008E5475" w:rsidP="00AD584C">
      <w:pPr>
        <w:pStyle w:val="ListParagraph"/>
        <w:numPr>
          <w:ilvl w:val="0"/>
          <w:numId w:val="42"/>
        </w:numPr>
        <w:tabs>
          <w:tab w:val="left" w:pos="1701"/>
        </w:tabs>
        <w:spacing w:after="200" w:line="276" w:lineRule="auto"/>
        <w:jc w:val="both"/>
        <w:rPr>
          <w:rFonts w:ascii="Times New Roman" w:hAnsi="Times New Roman" w:cs="Times New Roman"/>
          <w:sz w:val="26"/>
          <w:szCs w:val="26"/>
          <w:lang w:val="en-US"/>
        </w:rPr>
      </w:pPr>
      <w:r w:rsidRPr="008046CB">
        <w:rPr>
          <w:rFonts w:ascii="Times New Roman" w:hAnsi="Times New Roman" w:cs="Times New Roman"/>
          <w:sz w:val="26"/>
          <w:szCs w:val="26"/>
          <w:lang w:val="en-US"/>
        </w:rPr>
        <w:t>Xem xét quyết định buộc thôi việc. Quyết định này sẽ do Giám đốc trực tiếp ban hành.</w:t>
      </w:r>
    </w:p>
    <w:p w14:paraId="171B4615" w14:textId="74B50AB5" w:rsidR="008E5475" w:rsidRPr="0004708E" w:rsidRDefault="008E5475" w:rsidP="00DE5C9B">
      <w:pPr>
        <w:tabs>
          <w:tab w:val="left" w:pos="1701"/>
        </w:tabs>
        <w:spacing w:line="276" w:lineRule="auto"/>
        <w:jc w:val="both"/>
        <w:rPr>
          <w:rFonts w:ascii="Times New Roman" w:hAnsi="Times New Roman" w:cs="Times New Roman"/>
          <w:b/>
          <w:bCs/>
          <w:sz w:val="26"/>
          <w:szCs w:val="26"/>
          <w:lang w:val="en-US"/>
        </w:rPr>
      </w:pPr>
      <w:r w:rsidRPr="0004708E">
        <w:rPr>
          <w:rFonts w:ascii="Times New Roman" w:hAnsi="Times New Roman" w:cs="Times New Roman"/>
          <w:b/>
          <w:bCs/>
          <w:sz w:val="26"/>
          <w:szCs w:val="26"/>
          <w:lang w:val="en-US"/>
        </w:rPr>
        <w:t>Điều 6: Điều khoản thi hành</w:t>
      </w:r>
    </w:p>
    <w:p w14:paraId="2D25C6D8" w14:textId="64771129" w:rsidR="008E5475" w:rsidRPr="0004708E" w:rsidRDefault="008E5475" w:rsidP="00DE5C9B">
      <w:pPr>
        <w:pStyle w:val="ListParagraph"/>
        <w:numPr>
          <w:ilvl w:val="1"/>
          <w:numId w:val="46"/>
        </w:numPr>
        <w:spacing w:before="120" w:line="276" w:lineRule="auto"/>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Quyết định này có hiệu lực ngay lập tức kể từ ngày ký ban hành</w:t>
      </w:r>
    </w:p>
    <w:p w14:paraId="34A191CF" w14:textId="694F0775" w:rsidR="008E5475" w:rsidRPr="0004708E" w:rsidRDefault="008E5475" w:rsidP="001914C1">
      <w:pPr>
        <w:pStyle w:val="ListParagraph"/>
        <w:numPr>
          <w:ilvl w:val="1"/>
          <w:numId w:val="46"/>
        </w:numPr>
        <w:spacing w:before="120" w:after="120" w:line="276" w:lineRule="auto"/>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Tất cả các nhân viên và Trưởng bộ phận có trách nhiệm đọc hiểu, nghiêm túc tuân thủ</w:t>
      </w:r>
      <w:r w:rsidR="00E57B50">
        <w:rPr>
          <w:rFonts w:ascii="Times New Roman" w:hAnsi="Times New Roman" w:cs="Times New Roman"/>
          <w:sz w:val="26"/>
          <w:szCs w:val="26"/>
          <w:lang w:val="en-US"/>
        </w:rPr>
        <w:t xml:space="preserve"> quyết định này</w:t>
      </w:r>
      <w:r w:rsidR="0004708E" w:rsidRPr="0004708E">
        <w:rPr>
          <w:rFonts w:ascii="Times New Roman" w:hAnsi="Times New Roman" w:cs="Times New Roman"/>
          <w:sz w:val="26"/>
          <w:szCs w:val="26"/>
          <w:lang w:val="en-US"/>
        </w:rPr>
        <w:t>.</w:t>
      </w:r>
    </w:p>
    <w:p w14:paraId="15BF83F9" w14:textId="2F080A7B" w:rsidR="008E5475" w:rsidRDefault="008E5475" w:rsidP="006314E1">
      <w:pPr>
        <w:pStyle w:val="ListParagraph"/>
        <w:numPr>
          <w:ilvl w:val="1"/>
          <w:numId w:val="46"/>
        </w:numPr>
        <w:spacing w:before="120" w:after="120" w:line="276" w:lineRule="auto"/>
        <w:jc w:val="both"/>
        <w:rPr>
          <w:rFonts w:ascii="Times New Roman" w:hAnsi="Times New Roman" w:cs="Times New Roman"/>
          <w:sz w:val="26"/>
          <w:szCs w:val="26"/>
          <w:lang w:val="en-US"/>
        </w:rPr>
      </w:pPr>
      <w:r w:rsidRPr="0004708E">
        <w:rPr>
          <w:rFonts w:ascii="Times New Roman" w:hAnsi="Times New Roman" w:cs="Times New Roman"/>
          <w:sz w:val="26"/>
          <w:szCs w:val="26"/>
          <w:lang w:val="en-US"/>
        </w:rPr>
        <w:t>Phòng Hành chính nhân sự có trách nhiệm giải thích, hướng dẫn và giám sát việc thực hiện</w:t>
      </w:r>
      <w:r w:rsidR="00E57B50">
        <w:rPr>
          <w:rFonts w:ascii="Times New Roman" w:hAnsi="Times New Roman" w:cs="Times New Roman"/>
          <w:sz w:val="26"/>
          <w:szCs w:val="26"/>
          <w:lang w:val="en-US"/>
        </w:rPr>
        <w:t xml:space="preserve"> nghiêm túc quy định này</w:t>
      </w:r>
      <w:r w:rsidRPr="0004708E">
        <w:rPr>
          <w:rFonts w:ascii="Times New Roman" w:hAnsi="Times New Roman" w:cs="Times New Roman"/>
          <w:sz w:val="26"/>
          <w:szCs w:val="26"/>
          <w:lang w:val="en-US"/>
        </w:rPr>
        <w:t xml:space="preserve">. </w:t>
      </w:r>
    </w:p>
    <w:p w14:paraId="6286E460" w14:textId="77777777" w:rsidR="006314E1" w:rsidRPr="006314E1" w:rsidRDefault="006314E1" w:rsidP="006314E1">
      <w:pPr>
        <w:pStyle w:val="ListParagraph"/>
        <w:spacing w:before="120" w:after="120" w:line="276" w:lineRule="auto"/>
        <w:jc w:val="both"/>
        <w:rPr>
          <w:rFonts w:ascii="Times New Roman" w:hAnsi="Times New Roman" w:cs="Times New Roman"/>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800"/>
      </w:tblGrid>
      <w:tr w:rsidR="006314E1" w14:paraId="536A2407" w14:textId="77777777" w:rsidTr="006314E1">
        <w:trPr>
          <w:trHeight w:val="2548"/>
        </w:trPr>
        <w:tc>
          <w:tcPr>
            <w:tcW w:w="4514" w:type="dxa"/>
          </w:tcPr>
          <w:p w14:paraId="3A0ADC81" w14:textId="77777777" w:rsidR="000777D5" w:rsidRPr="0004708E" w:rsidRDefault="000777D5" w:rsidP="0004708E">
            <w:pPr>
              <w:spacing w:before="120" w:after="120"/>
              <w:rPr>
                <w:b/>
                <w:bCs/>
                <w:sz w:val="22"/>
              </w:rPr>
            </w:pPr>
            <w:r w:rsidRPr="0004708E">
              <w:rPr>
                <w:b/>
                <w:bCs/>
                <w:sz w:val="22"/>
              </w:rPr>
              <w:t xml:space="preserve">Nơi nhận: </w:t>
            </w:r>
          </w:p>
          <w:p w14:paraId="77E15A16" w14:textId="43CAD90D" w:rsidR="000777D5" w:rsidRPr="0004708E" w:rsidRDefault="000777D5" w:rsidP="0004708E">
            <w:pPr>
              <w:spacing w:before="120" w:after="120"/>
              <w:rPr>
                <w:sz w:val="22"/>
              </w:rPr>
            </w:pPr>
            <w:r w:rsidRPr="0004708E">
              <w:rPr>
                <w:sz w:val="22"/>
              </w:rPr>
              <w:t>- Như trên</w:t>
            </w:r>
          </w:p>
          <w:p w14:paraId="50B48A87" w14:textId="140E8843" w:rsidR="000777D5" w:rsidRPr="0004708E" w:rsidRDefault="000777D5" w:rsidP="0004708E">
            <w:pPr>
              <w:spacing w:before="120" w:after="120"/>
              <w:rPr>
                <w:sz w:val="22"/>
              </w:rPr>
            </w:pPr>
            <w:r w:rsidRPr="0004708E">
              <w:rPr>
                <w:sz w:val="22"/>
              </w:rPr>
              <w:t>- Lưu trữ hồ sơ</w:t>
            </w:r>
          </w:p>
          <w:p w14:paraId="52BA1690" w14:textId="77777777" w:rsidR="000777D5" w:rsidRDefault="000777D5" w:rsidP="0004708E">
            <w:pPr>
              <w:spacing w:before="120" w:after="120" w:line="276" w:lineRule="auto"/>
              <w:rPr>
                <w:rFonts w:eastAsia="Times New Roman" w:cs="Times New Roman"/>
                <w:color w:val="000000" w:themeColor="text1"/>
                <w:sz w:val="26"/>
                <w:szCs w:val="26"/>
              </w:rPr>
            </w:pPr>
          </w:p>
        </w:tc>
        <w:tc>
          <w:tcPr>
            <w:tcW w:w="4800" w:type="dxa"/>
          </w:tcPr>
          <w:p w14:paraId="7A1478CC" w14:textId="7159E430" w:rsidR="001914C1" w:rsidRPr="001914C1" w:rsidRDefault="001914C1" w:rsidP="001914C1">
            <w:pPr>
              <w:keepLines/>
              <w:tabs>
                <w:tab w:val="center" w:pos="1560"/>
                <w:tab w:val="center" w:pos="6379"/>
                <w:tab w:val="right" w:pos="8640"/>
              </w:tabs>
              <w:suppressAutoHyphens/>
              <w:spacing w:line="360" w:lineRule="auto"/>
              <w:jc w:val="center"/>
              <w:rPr>
                <w:rFonts w:eastAsia="Times New Roman" w:cs="Times New Roman"/>
                <w:i/>
                <w:iCs/>
                <w:sz w:val="24"/>
                <w:szCs w:val="21"/>
                <w:lang w:eastAsia="ar-SA"/>
              </w:rPr>
            </w:pPr>
            <w:r w:rsidRPr="000777D5">
              <w:rPr>
                <w:rFonts w:eastAsia="Times New Roman" w:cs="Times New Roman"/>
                <w:i/>
                <w:iCs/>
                <w:sz w:val="24"/>
                <w:szCs w:val="21"/>
                <w:lang w:eastAsia="ar-SA"/>
              </w:rPr>
              <w:t xml:space="preserve">Hà Nội, ngày </w:t>
            </w:r>
            <w:r>
              <w:rPr>
                <w:rFonts w:eastAsia="Times New Roman" w:cs="Times New Roman"/>
                <w:i/>
                <w:iCs/>
                <w:sz w:val="24"/>
                <w:szCs w:val="21"/>
                <w:lang w:eastAsia="ar-SA"/>
              </w:rPr>
              <w:t xml:space="preserve">05 </w:t>
            </w:r>
            <w:r w:rsidRPr="000777D5">
              <w:rPr>
                <w:rFonts w:eastAsia="Times New Roman" w:cs="Times New Roman"/>
                <w:i/>
                <w:iCs/>
                <w:sz w:val="24"/>
                <w:szCs w:val="21"/>
                <w:lang w:eastAsia="ar-SA"/>
              </w:rPr>
              <w:t>tháng 11 năm 2021</w:t>
            </w:r>
          </w:p>
          <w:p w14:paraId="7DB90476" w14:textId="4A7B5FBB" w:rsidR="000777D5" w:rsidRPr="000777D5" w:rsidRDefault="000777D5" w:rsidP="0004708E">
            <w:pPr>
              <w:spacing w:before="120" w:after="120"/>
              <w:jc w:val="center"/>
              <w:rPr>
                <w:b/>
                <w:bCs/>
              </w:rPr>
            </w:pPr>
            <w:r w:rsidRPr="000777D5">
              <w:rPr>
                <w:b/>
                <w:bCs/>
              </w:rPr>
              <w:t>GIÁM ĐỐC</w:t>
            </w:r>
          </w:p>
          <w:p w14:paraId="48006D33" w14:textId="64F68AE2" w:rsidR="00AD584C" w:rsidRPr="00314BA9" w:rsidRDefault="006314E1" w:rsidP="00314BA9">
            <w:pPr>
              <w:spacing w:before="120" w:after="120"/>
              <w:jc w:val="center"/>
            </w:pPr>
            <w:r>
              <w:rPr>
                <w:noProof/>
              </w:rPr>
              <w:drawing>
                <wp:inline distT="0" distB="0" distL="0" distR="0" wp14:anchorId="6B4647DD" wp14:editId="06617B1D">
                  <wp:extent cx="2395470" cy="1349375"/>
                  <wp:effectExtent l="0" t="0" r="5080"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rotWithShape="1">
                          <a:blip r:embed="rId7" cstate="print">
                            <a:extLst>
                              <a:ext uri="{28A0092B-C50C-407E-A947-70E740481C1C}">
                                <a14:useLocalDpi xmlns:a14="http://schemas.microsoft.com/office/drawing/2010/main" val="0"/>
                              </a:ext>
                            </a:extLst>
                          </a:blip>
                          <a:srcRect t="4620"/>
                          <a:stretch/>
                        </pic:blipFill>
                        <pic:spPr bwMode="auto">
                          <a:xfrm>
                            <a:off x="0" y="0"/>
                            <a:ext cx="2484364" cy="139944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82C030" w14:textId="5D1393B5" w:rsidR="00FE22B7" w:rsidRPr="0004708E" w:rsidRDefault="00FE22B7" w:rsidP="006314E1">
      <w:pPr>
        <w:spacing w:before="120" w:after="120" w:line="276" w:lineRule="auto"/>
        <w:jc w:val="both"/>
        <w:rPr>
          <w:rFonts w:ascii="Times New Roman" w:eastAsia="Times New Roman" w:hAnsi="Times New Roman" w:cs="Times New Roman"/>
          <w:color w:val="343E47"/>
          <w:sz w:val="26"/>
          <w:szCs w:val="26"/>
        </w:rPr>
      </w:pPr>
    </w:p>
    <w:sectPr w:rsidR="00FE22B7" w:rsidRPr="0004708E" w:rsidSect="00AF6425">
      <w:footerReference w:type="default" r:id="rId8"/>
      <w:pgSz w:w="12240" w:h="15840"/>
      <w:pgMar w:top="1134" w:right="1134"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A90C" w14:textId="77777777" w:rsidR="00292BA2" w:rsidRDefault="00292BA2" w:rsidP="00A03A66">
      <w:r>
        <w:separator/>
      </w:r>
    </w:p>
  </w:endnote>
  <w:endnote w:type="continuationSeparator" w:id="0">
    <w:p w14:paraId="3623B45E" w14:textId="77777777" w:rsidR="00292BA2" w:rsidRDefault="00292BA2" w:rsidP="00A0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00"/>
    <w:family w:val="roman"/>
    <w:notTrueType/>
    <w:pitch w:val="variable"/>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nArial">
    <w:altName w:val="Calibri"/>
    <w:panose1 w:val="020B0604020202020204"/>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C34C" w14:textId="77777777" w:rsidR="00A03A66" w:rsidRPr="00A03A66" w:rsidRDefault="00A03A66">
    <w:pPr>
      <w:pStyle w:val="Footer"/>
      <w:tabs>
        <w:tab w:val="clear" w:pos="4680"/>
        <w:tab w:val="clear" w:pos="9360"/>
      </w:tabs>
      <w:jc w:val="center"/>
      <w:rPr>
        <w:caps/>
        <w:noProof/>
        <w:color w:val="000000" w:themeColor="text1"/>
      </w:rPr>
    </w:pPr>
    <w:r w:rsidRPr="00A03A66">
      <w:rPr>
        <w:caps/>
        <w:color w:val="000000" w:themeColor="text1"/>
      </w:rPr>
      <w:fldChar w:fldCharType="begin"/>
    </w:r>
    <w:r w:rsidRPr="00A03A66">
      <w:rPr>
        <w:caps/>
        <w:color w:val="000000" w:themeColor="text1"/>
      </w:rPr>
      <w:instrText xml:space="preserve"> PAGE   \* MERGEFORMAT </w:instrText>
    </w:r>
    <w:r w:rsidRPr="00A03A66">
      <w:rPr>
        <w:caps/>
        <w:color w:val="000000" w:themeColor="text1"/>
      </w:rPr>
      <w:fldChar w:fldCharType="separate"/>
    </w:r>
    <w:r w:rsidRPr="00A03A66">
      <w:rPr>
        <w:caps/>
        <w:noProof/>
        <w:color w:val="000000" w:themeColor="text1"/>
      </w:rPr>
      <w:t>2</w:t>
    </w:r>
    <w:r w:rsidRPr="00A03A66">
      <w:rPr>
        <w:caps/>
        <w:noProof/>
        <w:color w:val="000000" w:themeColor="text1"/>
      </w:rPr>
      <w:fldChar w:fldCharType="end"/>
    </w:r>
  </w:p>
  <w:p w14:paraId="1B275072" w14:textId="77777777" w:rsidR="00A03A66" w:rsidRPr="00A03A66" w:rsidRDefault="00A03A66">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1728" w14:textId="77777777" w:rsidR="00292BA2" w:rsidRDefault="00292BA2" w:rsidP="00A03A66">
      <w:r>
        <w:separator/>
      </w:r>
    </w:p>
  </w:footnote>
  <w:footnote w:type="continuationSeparator" w:id="0">
    <w:p w14:paraId="5D1C5B13" w14:textId="77777777" w:rsidR="00292BA2" w:rsidRDefault="00292BA2" w:rsidP="00A0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72"/>
        </w:tabs>
        <w:ind w:left="72" w:hanging="432"/>
      </w:pPr>
    </w:lvl>
    <w:lvl w:ilvl="1">
      <w:start w:val="1"/>
      <w:numFmt w:val="none"/>
      <w:lvlText w:val=""/>
      <w:lvlJc w:val="left"/>
      <w:pPr>
        <w:tabs>
          <w:tab w:val="num" w:pos="216"/>
        </w:tabs>
        <w:ind w:left="216" w:hanging="576"/>
      </w:pPr>
    </w:lvl>
    <w:lvl w:ilvl="2">
      <w:start w:val="1"/>
      <w:numFmt w:val="none"/>
      <w:lvlText w:val=""/>
      <w:lvlJc w:val="left"/>
      <w:pPr>
        <w:tabs>
          <w:tab w:val="num" w:pos="360"/>
        </w:tabs>
        <w:ind w:left="360" w:hanging="720"/>
      </w:pPr>
    </w:lvl>
    <w:lvl w:ilvl="3">
      <w:start w:val="1"/>
      <w:numFmt w:val="none"/>
      <w:lvlText w:val=""/>
      <w:lvlJc w:val="left"/>
      <w:pPr>
        <w:tabs>
          <w:tab w:val="num" w:pos="504"/>
        </w:tabs>
        <w:ind w:left="504" w:hanging="864"/>
      </w:pPr>
    </w:lvl>
    <w:lvl w:ilvl="4">
      <w:start w:val="1"/>
      <w:numFmt w:val="none"/>
      <w:lvlText w:val=""/>
      <w:lvlJc w:val="left"/>
      <w:pPr>
        <w:tabs>
          <w:tab w:val="num" w:pos="648"/>
        </w:tabs>
        <w:ind w:left="648" w:hanging="1008"/>
      </w:pPr>
    </w:lvl>
    <w:lvl w:ilvl="5">
      <w:start w:val="1"/>
      <w:numFmt w:val="none"/>
      <w:lvlText w:val=""/>
      <w:lvlJc w:val="left"/>
      <w:pPr>
        <w:tabs>
          <w:tab w:val="num" w:pos="792"/>
        </w:tabs>
        <w:ind w:left="792" w:hanging="1152"/>
      </w:pPr>
    </w:lvl>
    <w:lvl w:ilvl="6">
      <w:start w:val="1"/>
      <w:numFmt w:val="none"/>
      <w:lvlText w:val=""/>
      <w:lvlJc w:val="left"/>
      <w:pPr>
        <w:tabs>
          <w:tab w:val="num" w:pos="936"/>
        </w:tabs>
        <w:ind w:left="936" w:hanging="1296"/>
      </w:pPr>
    </w:lvl>
    <w:lvl w:ilvl="7">
      <w:start w:val="1"/>
      <w:numFmt w:val="none"/>
      <w:lvlText w:val=""/>
      <w:lvlJc w:val="left"/>
      <w:pPr>
        <w:tabs>
          <w:tab w:val="num" w:pos="1080"/>
        </w:tabs>
        <w:ind w:left="1080" w:hanging="1440"/>
      </w:pPr>
    </w:lvl>
    <w:lvl w:ilvl="8">
      <w:start w:val="1"/>
      <w:numFmt w:val="none"/>
      <w:lvlText w:val=""/>
      <w:lvlJc w:val="left"/>
      <w:pPr>
        <w:tabs>
          <w:tab w:val="num" w:pos="1224"/>
        </w:tabs>
        <w:ind w:left="1224" w:hanging="1584"/>
      </w:pPr>
    </w:lvl>
  </w:abstractNum>
  <w:abstractNum w:abstractNumId="1"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4"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0FB419F"/>
    <w:multiLevelType w:val="multilevel"/>
    <w:tmpl w:val="81DC6D5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59289A"/>
    <w:multiLevelType w:val="hybridMultilevel"/>
    <w:tmpl w:val="8892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611931"/>
    <w:multiLevelType w:val="multilevel"/>
    <w:tmpl w:val="58E8164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764D57"/>
    <w:multiLevelType w:val="hybridMultilevel"/>
    <w:tmpl w:val="6E6E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496669"/>
    <w:multiLevelType w:val="multilevel"/>
    <w:tmpl w:val="81DC6D5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2F44F7"/>
    <w:multiLevelType w:val="hybridMultilevel"/>
    <w:tmpl w:val="E85E1976"/>
    <w:lvl w:ilvl="0" w:tplc="C6A4F5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36428"/>
    <w:multiLevelType w:val="multilevel"/>
    <w:tmpl w:val="4210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61150E"/>
    <w:multiLevelType w:val="hybridMultilevel"/>
    <w:tmpl w:val="E828D5CC"/>
    <w:lvl w:ilvl="0" w:tplc="6DEA0640">
      <w:numFmt w:val="bullet"/>
      <w:lvlText w:val="-"/>
      <w:lvlJc w:val="left"/>
      <w:pPr>
        <w:ind w:left="1429" w:hanging="360"/>
      </w:pPr>
      <w:rPr>
        <w:rFonts w:ascii="Times New Roman" w:hAnsi="Times New Roman" w:cs="Times New Roman" w:hint="default"/>
        <w:b/>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C2BD7"/>
    <w:multiLevelType w:val="hybridMultilevel"/>
    <w:tmpl w:val="191A79E2"/>
    <w:lvl w:ilvl="0" w:tplc="65F27D14">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226931"/>
    <w:multiLevelType w:val="multilevel"/>
    <w:tmpl w:val="75445406"/>
    <w:lvl w:ilvl="0">
      <w:start w:val="1"/>
      <w:numFmt w:val="decimal"/>
      <w:lvlText w:val="%1."/>
      <w:lvlJc w:val="left"/>
      <w:pPr>
        <w:ind w:left="400" w:hanging="400"/>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254"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148" w:hanging="108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042" w:hanging="144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3936" w:hanging="1800"/>
      </w:pPr>
      <w:rPr>
        <w:rFonts w:hint="default"/>
      </w:rPr>
    </w:lvl>
  </w:abstractNum>
  <w:abstractNum w:abstractNumId="17" w15:restartNumberingAfterBreak="0">
    <w:nsid w:val="20685B8F"/>
    <w:multiLevelType w:val="multilevel"/>
    <w:tmpl w:val="81DC6D5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A65390"/>
    <w:multiLevelType w:val="multilevel"/>
    <w:tmpl w:val="58E8164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54F039C"/>
    <w:multiLevelType w:val="multilevel"/>
    <w:tmpl w:val="81DC6D5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67107E1"/>
    <w:multiLevelType w:val="multilevel"/>
    <w:tmpl w:val="9F2CC8EE"/>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913675D"/>
    <w:multiLevelType w:val="hybridMultilevel"/>
    <w:tmpl w:val="B5CA97F4"/>
    <w:lvl w:ilvl="0" w:tplc="4E521B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87F7F"/>
    <w:multiLevelType w:val="multilevel"/>
    <w:tmpl w:val="75445406"/>
    <w:lvl w:ilvl="0">
      <w:start w:val="1"/>
      <w:numFmt w:val="decimal"/>
      <w:lvlText w:val="%1."/>
      <w:lvlJc w:val="left"/>
      <w:pPr>
        <w:ind w:left="400" w:hanging="400"/>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254"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148" w:hanging="108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042" w:hanging="144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3936" w:hanging="1800"/>
      </w:pPr>
      <w:rPr>
        <w:rFonts w:hint="default"/>
      </w:rPr>
    </w:lvl>
  </w:abstractNum>
  <w:abstractNum w:abstractNumId="23" w15:restartNumberingAfterBreak="0">
    <w:nsid w:val="2E2446ED"/>
    <w:multiLevelType w:val="hybridMultilevel"/>
    <w:tmpl w:val="4404B4BE"/>
    <w:lvl w:ilvl="0" w:tplc="784ED27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807CF2"/>
    <w:multiLevelType w:val="multilevel"/>
    <w:tmpl w:val="58E8164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275D16"/>
    <w:multiLevelType w:val="multilevel"/>
    <w:tmpl w:val="58E8164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CB53779"/>
    <w:multiLevelType w:val="hybridMultilevel"/>
    <w:tmpl w:val="D45E9792"/>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3DAF15A5"/>
    <w:multiLevelType w:val="multilevel"/>
    <w:tmpl w:val="81DC6D50"/>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29B0207"/>
    <w:multiLevelType w:val="hybridMultilevel"/>
    <w:tmpl w:val="DFC671C2"/>
    <w:lvl w:ilvl="0" w:tplc="C160233A">
      <w:start w:val="1"/>
      <w:numFmt w:val="bullet"/>
      <w:lvlText w:val="-"/>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DE6E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2323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E07E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25C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8057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E5C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F46E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D23CE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7390809"/>
    <w:multiLevelType w:val="multilevel"/>
    <w:tmpl w:val="0AEAF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7733E50"/>
    <w:multiLevelType w:val="hybridMultilevel"/>
    <w:tmpl w:val="A27626EE"/>
    <w:lvl w:ilvl="0" w:tplc="823E252C">
      <w:start w:val="1"/>
      <w:numFmt w:val="decimal"/>
      <w:lvlText w:val="Điều %1."/>
      <w:lvlJc w:val="left"/>
      <w:pPr>
        <w:ind w:left="720" w:hanging="360"/>
      </w:pPr>
      <w:rPr>
        <w:rFonts w:ascii="New York" w:hAnsi="New York" w:cs="New Yor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571F3B"/>
    <w:multiLevelType w:val="hybridMultilevel"/>
    <w:tmpl w:val="98E65C90"/>
    <w:lvl w:ilvl="0" w:tplc="87D6AD60">
      <w:start w:val="1"/>
      <w:numFmt w:val="bullet"/>
      <w:lvlText w:val="-"/>
      <w:lvlJc w:val="left"/>
      <w:pPr>
        <w:ind w:left="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E02632D"/>
    <w:multiLevelType w:val="multilevel"/>
    <w:tmpl w:val="355A3B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22C4C"/>
    <w:multiLevelType w:val="hybridMultilevel"/>
    <w:tmpl w:val="2D44D95E"/>
    <w:lvl w:ilvl="0" w:tplc="16A62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0270D"/>
    <w:multiLevelType w:val="hybridMultilevel"/>
    <w:tmpl w:val="B39CD81C"/>
    <w:lvl w:ilvl="0" w:tplc="65F27D14">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1433C"/>
    <w:multiLevelType w:val="multilevel"/>
    <w:tmpl w:val="A71C8A5C"/>
    <w:lvl w:ilvl="0">
      <w:start w:val="6"/>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6A11A6F"/>
    <w:multiLevelType w:val="hybridMultilevel"/>
    <w:tmpl w:val="989E64B8"/>
    <w:lvl w:ilvl="0" w:tplc="87D6AD60">
      <w:start w:val="1"/>
      <w:numFmt w:val="bullet"/>
      <w:lvlText w:val="-"/>
      <w:lvlJc w:val="left"/>
      <w:pPr>
        <w:ind w:left="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A67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166B3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FC82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FC58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4FFB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46C7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CF0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A25C3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A4D0345"/>
    <w:multiLevelType w:val="multilevel"/>
    <w:tmpl w:val="58E8164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6D7844"/>
    <w:multiLevelType w:val="multilevel"/>
    <w:tmpl w:val="3764735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2" w15:restartNumberingAfterBreak="0">
    <w:nsid w:val="71FF2192"/>
    <w:multiLevelType w:val="hybridMultilevel"/>
    <w:tmpl w:val="26A6FC9E"/>
    <w:lvl w:ilvl="0" w:tplc="823E252C">
      <w:start w:val="1"/>
      <w:numFmt w:val="decimal"/>
      <w:lvlText w:val="Điều %1."/>
      <w:lvlJc w:val="left"/>
      <w:pPr>
        <w:ind w:left="720" w:hanging="360"/>
      </w:pPr>
      <w:rPr>
        <w:rFonts w:ascii="New York" w:hAnsi="New York" w:cs="New York"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E5C25"/>
    <w:multiLevelType w:val="multilevel"/>
    <w:tmpl w:val="A71C8A5C"/>
    <w:lvl w:ilvl="0">
      <w:start w:val="6"/>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9312830"/>
    <w:multiLevelType w:val="multilevel"/>
    <w:tmpl w:val="D848E41E"/>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A03E1A"/>
    <w:multiLevelType w:val="multilevel"/>
    <w:tmpl w:val="58E816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0"/>
  </w:num>
  <w:num w:numId="3">
    <w:abstractNumId w:val="41"/>
  </w:num>
  <w:num w:numId="4">
    <w:abstractNumId w:val="14"/>
  </w:num>
  <w:num w:numId="5">
    <w:abstractNumId w:val="42"/>
  </w:num>
  <w:num w:numId="6">
    <w:abstractNumId w:val="34"/>
  </w:num>
  <w:num w:numId="7">
    <w:abstractNumId w:val="1"/>
  </w:num>
  <w:num w:numId="8">
    <w:abstractNumId w:val="2"/>
  </w:num>
  <w:num w:numId="9">
    <w:abstractNumId w:val="3"/>
  </w:num>
  <w:num w:numId="10">
    <w:abstractNumId w:val="4"/>
  </w:num>
  <w:num w:numId="11">
    <w:abstractNumId w:val="30"/>
  </w:num>
  <w:num w:numId="12">
    <w:abstractNumId w:val="40"/>
  </w:num>
  <w:num w:numId="13">
    <w:abstractNumId w:val="27"/>
  </w:num>
  <w:num w:numId="14">
    <w:abstractNumId w:val="31"/>
  </w:num>
  <w:num w:numId="15">
    <w:abstractNumId w:val="7"/>
  </w:num>
  <w:num w:numId="16">
    <w:abstractNumId w:val="12"/>
  </w:num>
  <w:num w:numId="17">
    <w:abstractNumId w:val="38"/>
  </w:num>
  <w:num w:numId="18">
    <w:abstractNumId w:val="24"/>
  </w:num>
  <w:num w:numId="19">
    <w:abstractNumId w:val="26"/>
  </w:num>
  <w:num w:numId="20">
    <w:abstractNumId w:val="45"/>
  </w:num>
  <w:num w:numId="21">
    <w:abstractNumId w:val="18"/>
  </w:num>
  <w:num w:numId="22">
    <w:abstractNumId w:val="39"/>
  </w:num>
  <w:num w:numId="23">
    <w:abstractNumId w:val="33"/>
  </w:num>
  <w:num w:numId="24">
    <w:abstractNumId w:val="11"/>
  </w:num>
  <w:num w:numId="25">
    <w:abstractNumId w:val="8"/>
  </w:num>
  <w:num w:numId="26">
    <w:abstractNumId w:val="13"/>
  </w:num>
  <w:num w:numId="27">
    <w:abstractNumId w:val="15"/>
  </w:num>
  <w:num w:numId="28">
    <w:abstractNumId w:val="35"/>
  </w:num>
  <w:num w:numId="29">
    <w:abstractNumId w:val="21"/>
  </w:num>
  <w:num w:numId="30">
    <w:abstractNumId w:val="10"/>
  </w:num>
  <w:num w:numId="31">
    <w:abstractNumId w:val="37"/>
  </w:num>
  <w:num w:numId="32">
    <w:abstractNumId w:val="29"/>
  </w:num>
  <w:num w:numId="33">
    <w:abstractNumId w:val="16"/>
  </w:num>
  <w:num w:numId="34">
    <w:abstractNumId w:val="22"/>
  </w:num>
  <w:num w:numId="35">
    <w:abstractNumId w:val="5"/>
  </w:num>
  <w:num w:numId="36">
    <w:abstractNumId w:val="32"/>
  </w:num>
  <w:num w:numId="37">
    <w:abstractNumId w:val="20"/>
  </w:num>
  <w:num w:numId="38">
    <w:abstractNumId w:val="17"/>
  </w:num>
  <w:num w:numId="39">
    <w:abstractNumId w:val="9"/>
  </w:num>
  <w:num w:numId="40">
    <w:abstractNumId w:val="19"/>
  </w:num>
  <w:num w:numId="41">
    <w:abstractNumId w:val="28"/>
  </w:num>
  <w:num w:numId="42">
    <w:abstractNumId w:val="23"/>
  </w:num>
  <w:num w:numId="43">
    <w:abstractNumId w:val="6"/>
  </w:num>
  <w:num w:numId="44">
    <w:abstractNumId w:val="43"/>
  </w:num>
  <w:num w:numId="45">
    <w:abstractNumId w:val="36"/>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EF"/>
    <w:rsid w:val="0002100F"/>
    <w:rsid w:val="00046E42"/>
    <w:rsid w:val="0004708E"/>
    <w:rsid w:val="000561FF"/>
    <w:rsid w:val="000777D5"/>
    <w:rsid w:val="000D5EEF"/>
    <w:rsid w:val="000D7CF7"/>
    <w:rsid w:val="00127356"/>
    <w:rsid w:val="0013573B"/>
    <w:rsid w:val="00166C9D"/>
    <w:rsid w:val="001914C1"/>
    <w:rsid w:val="001B670F"/>
    <w:rsid w:val="0020380B"/>
    <w:rsid w:val="00227D8D"/>
    <w:rsid w:val="002534BD"/>
    <w:rsid w:val="002560A8"/>
    <w:rsid w:val="00292861"/>
    <w:rsid w:val="00292BA2"/>
    <w:rsid w:val="00296826"/>
    <w:rsid w:val="002B7799"/>
    <w:rsid w:val="002E498F"/>
    <w:rsid w:val="00303840"/>
    <w:rsid w:val="00314BA9"/>
    <w:rsid w:val="00316A0D"/>
    <w:rsid w:val="003439E9"/>
    <w:rsid w:val="00363AC5"/>
    <w:rsid w:val="00385ADD"/>
    <w:rsid w:val="003A6C84"/>
    <w:rsid w:val="00512E4E"/>
    <w:rsid w:val="00552150"/>
    <w:rsid w:val="006314E1"/>
    <w:rsid w:val="007252CF"/>
    <w:rsid w:val="00782D6C"/>
    <w:rsid w:val="008046CB"/>
    <w:rsid w:val="0085192D"/>
    <w:rsid w:val="0085315D"/>
    <w:rsid w:val="00854CD3"/>
    <w:rsid w:val="008C6383"/>
    <w:rsid w:val="008E5475"/>
    <w:rsid w:val="009E79E5"/>
    <w:rsid w:val="00A03A66"/>
    <w:rsid w:val="00A3095F"/>
    <w:rsid w:val="00A350FD"/>
    <w:rsid w:val="00A51B21"/>
    <w:rsid w:val="00A66BF7"/>
    <w:rsid w:val="00A929AF"/>
    <w:rsid w:val="00AB418F"/>
    <w:rsid w:val="00AD584C"/>
    <w:rsid w:val="00AF6425"/>
    <w:rsid w:val="00B174C1"/>
    <w:rsid w:val="00BC67F1"/>
    <w:rsid w:val="00C745A4"/>
    <w:rsid w:val="00C809B5"/>
    <w:rsid w:val="00C829DE"/>
    <w:rsid w:val="00C95FD9"/>
    <w:rsid w:val="00D334C7"/>
    <w:rsid w:val="00D76628"/>
    <w:rsid w:val="00DB294F"/>
    <w:rsid w:val="00DC0C67"/>
    <w:rsid w:val="00DE5C9B"/>
    <w:rsid w:val="00E25057"/>
    <w:rsid w:val="00E57B50"/>
    <w:rsid w:val="00E625B4"/>
    <w:rsid w:val="00EE5DA1"/>
    <w:rsid w:val="00F40346"/>
    <w:rsid w:val="00FE22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D3D0"/>
  <w15:chartTrackingRefBased/>
  <w15:docId w15:val="{6AF0C4CC-2F40-1E4A-A228-B296CE3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5EEF"/>
    <w:pPr>
      <w:keepNext/>
      <w:numPr>
        <w:numId w:val="2"/>
      </w:numPr>
      <w:suppressAutoHyphens/>
      <w:outlineLvl w:val="0"/>
    </w:pPr>
    <w:rPr>
      <w:rFonts w:ascii=".VnTime" w:eastAsia="Times New Roman" w:hAnsi=".VnTime" w:cs="Times New Roman"/>
      <w:b/>
      <w:bCs/>
      <w:sz w:val="22"/>
      <w:lang w:val="en-US" w:eastAsia="ar-SA"/>
    </w:rPr>
  </w:style>
  <w:style w:type="paragraph" w:styleId="Heading2">
    <w:name w:val="heading 2"/>
    <w:basedOn w:val="Normal"/>
    <w:next w:val="Normal"/>
    <w:link w:val="Heading2Char"/>
    <w:uiPriority w:val="9"/>
    <w:semiHidden/>
    <w:unhideWhenUsed/>
    <w:qFormat/>
    <w:rsid w:val="00166C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95FD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5FD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EF"/>
    <w:rPr>
      <w:rFonts w:ascii=".VnTime" w:eastAsia="Times New Roman" w:hAnsi=".VnTime" w:cs="Times New Roman"/>
      <w:b/>
      <w:bCs/>
      <w:sz w:val="22"/>
      <w:lang w:val="en-US" w:eastAsia="ar-SA"/>
    </w:rPr>
  </w:style>
  <w:style w:type="paragraph" w:styleId="BodyText">
    <w:name w:val="Body Text"/>
    <w:basedOn w:val="Normal"/>
    <w:link w:val="BodyTextChar"/>
    <w:rsid w:val="000D5EEF"/>
    <w:pPr>
      <w:suppressAutoHyphens/>
      <w:spacing w:before="60"/>
      <w:jc w:val="both"/>
    </w:pPr>
    <w:rPr>
      <w:rFonts w:ascii=".VnArial" w:eastAsia="Times New Roman" w:hAnsi=".VnArial" w:cs="Times New Roman"/>
      <w:sz w:val="22"/>
      <w:szCs w:val="20"/>
      <w:lang w:val="en-US" w:eastAsia="ar-SA"/>
    </w:rPr>
  </w:style>
  <w:style w:type="character" w:customStyle="1" w:styleId="BodyTextChar">
    <w:name w:val="Body Text Char"/>
    <w:basedOn w:val="DefaultParagraphFont"/>
    <w:link w:val="BodyText"/>
    <w:rsid w:val="000D5EEF"/>
    <w:rPr>
      <w:rFonts w:ascii=".VnArial" w:eastAsia="Times New Roman" w:hAnsi=".VnArial" w:cs="Times New Roman"/>
      <w:sz w:val="22"/>
      <w:szCs w:val="20"/>
      <w:lang w:val="en-US" w:eastAsia="ar-SA"/>
    </w:rPr>
  </w:style>
  <w:style w:type="paragraph" w:styleId="BodyText2">
    <w:name w:val="Body Text 2"/>
    <w:basedOn w:val="Normal"/>
    <w:link w:val="BodyText2Char"/>
    <w:rsid w:val="000D5EEF"/>
    <w:pPr>
      <w:suppressAutoHyphens/>
      <w:spacing w:after="120" w:line="480" w:lineRule="auto"/>
    </w:pPr>
    <w:rPr>
      <w:rFonts w:ascii="Times New Roman" w:eastAsia="Times New Roman" w:hAnsi="Times New Roman" w:cs="Times New Roman"/>
      <w:lang w:val="en-US" w:eastAsia="ar-SA"/>
    </w:rPr>
  </w:style>
  <w:style w:type="character" w:customStyle="1" w:styleId="BodyText2Char">
    <w:name w:val="Body Text 2 Char"/>
    <w:basedOn w:val="DefaultParagraphFont"/>
    <w:link w:val="BodyText2"/>
    <w:rsid w:val="000D5EEF"/>
    <w:rPr>
      <w:rFonts w:ascii="Times New Roman" w:eastAsia="Times New Roman" w:hAnsi="Times New Roman" w:cs="Times New Roman"/>
      <w:lang w:val="en-US" w:eastAsia="ar-SA"/>
    </w:rPr>
  </w:style>
  <w:style w:type="paragraph" w:styleId="ListParagraph">
    <w:name w:val="List Paragraph"/>
    <w:basedOn w:val="Normal"/>
    <w:uiPriority w:val="34"/>
    <w:qFormat/>
    <w:rsid w:val="000D5EEF"/>
    <w:pPr>
      <w:ind w:left="720"/>
      <w:contextualSpacing/>
    </w:pPr>
  </w:style>
  <w:style w:type="paragraph" w:customStyle="1" w:styleId="Normal3">
    <w:name w:val="Normal 3"/>
    <w:basedOn w:val="Normal"/>
    <w:rsid w:val="003439E9"/>
    <w:pPr>
      <w:spacing w:before="120"/>
      <w:ind w:left="1134"/>
      <w:jc w:val="both"/>
    </w:pPr>
    <w:rPr>
      <w:rFonts w:ascii=".VnTime" w:eastAsia="Times New Roman" w:hAnsi=".VnTime" w:cs="Times New Roman"/>
      <w:lang w:val="en-US"/>
    </w:rPr>
  </w:style>
  <w:style w:type="paragraph" w:styleId="Header">
    <w:name w:val="header"/>
    <w:basedOn w:val="Normal"/>
    <w:link w:val="HeaderChar"/>
    <w:uiPriority w:val="99"/>
    <w:unhideWhenUsed/>
    <w:rsid w:val="00A03A66"/>
    <w:pPr>
      <w:tabs>
        <w:tab w:val="center" w:pos="4680"/>
        <w:tab w:val="right" w:pos="9360"/>
      </w:tabs>
    </w:pPr>
  </w:style>
  <w:style w:type="character" w:customStyle="1" w:styleId="HeaderChar">
    <w:name w:val="Header Char"/>
    <w:basedOn w:val="DefaultParagraphFont"/>
    <w:link w:val="Header"/>
    <w:uiPriority w:val="99"/>
    <w:rsid w:val="00A03A66"/>
  </w:style>
  <w:style w:type="paragraph" w:styleId="Footer">
    <w:name w:val="footer"/>
    <w:basedOn w:val="Normal"/>
    <w:link w:val="FooterChar"/>
    <w:uiPriority w:val="99"/>
    <w:unhideWhenUsed/>
    <w:rsid w:val="00A03A66"/>
    <w:pPr>
      <w:tabs>
        <w:tab w:val="center" w:pos="4680"/>
        <w:tab w:val="right" w:pos="9360"/>
      </w:tabs>
    </w:pPr>
  </w:style>
  <w:style w:type="character" w:customStyle="1" w:styleId="FooterChar">
    <w:name w:val="Footer Char"/>
    <w:basedOn w:val="DefaultParagraphFont"/>
    <w:link w:val="Footer"/>
    <w:uiPriority w:val="99"/>
    <w:rsid w:val="00A03A66"/>
  </w:style>
  <w:style w:type="character" w:customStyle="1" w:styleId="Heading2Char">
    <w:name w:val="Heading 2 Char"/>
    <w:basedOn w:val="DefaultParagraphFont"/>
    <w:link w:val="Heading2"/>
    <w:uiPriority w:val="9"/>
    <w:semiHidden/>
    <w:rsid w:val="00166C9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6C9D"/>
    <w:rPr>
      <w:rFonts w:cs="Times New Roman"/>
      <w:b/>
      <w:bCs/>
    </w:rPr>
  </w:style>
  <w:style w:type="table" w:styleId="TableGrid">
    <w:name w:val="Table Grid"/>
    <w:basedOn w:val="TableNormal"/>
    <w:uiPriority w:val="39"/>
    <w:rsid w:val="00166C9D"/>
    <w:pPr>
      <w:jc w:val="both"/>
    </w:pPr>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95F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5FD9"/>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95FD9"/>
    <w:rPr>
      <w:i/>
      <w:iCs/>
    </w:rPr>
  </w:style>
  <w:style w:type="paragraph" w:styleId="NormalWeb">
    <w:name w:val="Normal (Web)"/>
    <w:basedOn w:val="Normal"/>
    <w:uiPriority w:val="99"/>
    <w:semiHidden/>
    <w:unhideWhenUsed/>
    <w:rsid w:val="00C95F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0213">
      <w:bodyDiv w:val="1"/>
      <w:marLeft w:val="0"/>
      <w:marRight w:val="0"/>
      <w:marTop w:val="0"/>
      <w:marBottom w:val="0"/>
      <w:divBdr>
        <w:top w:val="none" w:sz="0" w:space="0" w:color="auto"/>
        <w:left w:val="none" w:sz="0" w:space="0" w:color="auto"/>
        <w:bottom w:val="none" w:sz="0" w:space="0" w:color="auto"/>
        <w:right w:val="none" w:sz="0" w:space="0" w:color="auto"/>
      </w:divBdr>
    </w:div>
    <w:div w:id="205679208">
      <w:bodyDiv w:val="1"/>
      <w:marLeft w:val="0"/>
      <w:marRight w:val="0"/>
      <w:marTop w:val="0"/>
      <w:marBottom w:val="0"/>
      <w:divBdr>
        <w:top w:val="none" w:sz="0" w:space="0" w:color="auto"/>
        <w:left w:val="none" w:sz="0" w:space="0" w:color="auto"/>
        <w:bottom w:val="none" w:sz="0" w:space="0" w:color="auto"/>
        <w:right w:val="none" w:sz="0" w:space="0" w:color="auto"/>
      </w:divBdr>
    </w:div>
    <w:div w:id="372074684">
      <w:bodyDiv w:val="1"/>
      <w:marLeft w:val="0"/>
      <w:marRight w:val="0"/>
      <w:marTop w:val="0"/>
      <w:marBottom w:val="0"/>
      <w:divBdr>
        <w:top w:val="none" w:sz="0" w:space="0" w:color="auto"/>
        <w:left w:val="none" w:sz="0" w:space="0" w:color="auto"/>
        <w:bottom w:val="none" w:sz="0" w:space="0" w:color="auto"/>
        <w:right w:val="none" w:sz="0" w:space="0" w:color="auto"/>
      </w:divBdr>
    </w:div>
    <w:div w:id="438453474">
      <w:bodyDiv w:val="1"/>
      <w:marLeft w:val="0"/>
      <w:marRight w:val="0"/>
      <w:marTop w:val="0"/>
      <w:marBottom w:val="0"/>
      <w:divBdr>
        <w:top w:val="none" w:sz="0" w:space="0" w:color="auto"/>
        <w:left w:val="none" w:sz="0" w:space="0" w:color="auto"/>
        <w:bottom w:val="none" w:sz="0" w:space="0" w:color="auto"/>
        <w:right w:val="none" w:sz="0" w:space="0" w:color="auto"/>
      </w:divBdr>
    </w:div>
    <w:div w:id="474955927">
      <w:bodyDiv w:val="1"/>
      <w:marLeft w:val="0"/>
      <w:marRight w:val="0"/>
      <w:marTop w:val="0"/>
      <w:marBottom w:val="0"/>
      <w:divBdr>
        <w:top w:val="none" w:sz="0" w:space="0" w:color="auto"/>
        <w:left w:val="none" w:sz="0" w:space="0" w:color="auto"/>
        <w:bottom w:val="none" w:sz="0" w:space="0" w:color="auto"/>
        <w:right w:val="none" w:sz="0" w:space="0" w:color="auto"/>
      </w:divBdr>
    </w:div>
    <w:div w:id="482048556">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651570011">
      <w:bodyDiv w:val="1"/>
      <w:marLeft w:val="0"/>
      <w:marRight w:val="0"/>
      <w:marTop w:val="0"/>
      <w:marBottom w:val="0"/>
      <w:divBdr>
        <w:top w:val="none" w:sz="0" w:space="0" w:color="auto"/>
        <w:left w:val="none" w:sz="0" w:space="0" w:color="auto"/>
        <w:bottom w:val="none" w:sz="0" w:space="0" w:color="auto"/>
        <w:right w:val="none" w:sz="0" w:space="0" w:color="auto"/>
      </w:divBdr>
    </w:div>
    <w:div w:id="695811809">
      <w:bodyDiv w:val="1"/>
      <w:marLeft w:val="0"/>
      <w:marRight w:val="0"/>
      <w:marTop w:val="0"/>
      <w:marBottom w:val="0"/>
      <w:divBdr>
        <w:top w:val="none" w:sz="0" w:space="0" w:color="auto"/>
        <w:left w:val="none" w:sz="0" w:space="0" w:color="auto"/>
        <w:bottom w:val="none" w:sz="0" w:space="0" w:color="auto"/>
        <w:right w:val="none" w:sz="0" w:space="0" w:color="auto"/>
      </w:divBdr>
    </w:div>
    <w:div w:id="757554733">
      <w:bodyDiv w:val="1"/>
      <w:marLeft w:val="0"/>
      <w:marRight w:val="0"/>
      <w:marTop w:val="0"/>
      <w:marBottom w:val="0"/>
      <w:divBdr>
        <w:top w:val="none" w:sz="0" w:space="0" w:color="auto"/>
        <w:left w:val="none" w:sz="0" w:space="0" w:color="auto"/>
        <w:bottom w:val="none" w:sz="0" w:space="0" w:color="auto"/>
        <w:right w:val="none" w:sz="0" w:space="0" w:color="auto"/>
      </w:divBdr>
    </w:div>
    <w:div w:id="794787685">
      <w:bodyDiv w:val="1"/>
      <w:marLeft w:val="0"/>
      <w:marRight w:val="0"/>
      <w:marTop w:val="0"/>
      <w:marBottom w:val="0"/>
      <w:divBdr>
        <w:top w:val="none" w:sz="0" w:space="0" w:color="auto"/>
        <w:left w:val="none" w:sz="0" w:space="0" w:color="auto"/>
        <w:bottom w:val="none" w:sz="0" w:space="0" w:color="auto"/>
        <w:right w:val="none" w:sz="0" w:space="0" w:color="auto"/>
      </w:divBdr>
    </w:div>
    <w:div w:id="828060742">
      <w:bodyDiv w:val="1"/>
      <w:marLeft w:val="0"/>
      <w:marRight w:val="0"/>
      <w:marTop w:val="0"/>
      <w:marBottom w:val="0"/>
      <w:divBdr>
        <w:top w:val="none" w:sz="0" w:space="0" w:color="auto"/>
        <w:left w:val="none" w:sz="0" w:space="0" w:color="auto"/>
        <w:bottom w:val="none" w:sz="0" w:space="0" w:color="auto"/>
        <w:right w:val="none" w:sz="0" w:space="0" w:color="auto"/>
      </w:divBdr>
    </w:div>
    <w:div w:id="936139277">
      <w:bodyDiv w:val="1"/>
      <w:marLeft w:val="0"/>
      <w:marRight w:val="0"/>
      <w:marTop w:val="0"/>
      <w:marBottom w:val="0"/>
      <w:divBdr>
        <w:top w:val="none" w:sz="0" w:space="0" w:color="auto"/>
        <w:left w:val="none" w:sz="0" w:space="0" w:color="auto"/>
        <w:bottom w:val="none" w:sz="0" w:space="0" w:color="auto"/>
        <w:right w:val="none" w:sz="0" w:space="0" w:color="auto"/>
      </w:divBdr>
    </w:div>
    <w:div w:id="938175079">
      <w:bodyDiv w:val="1"/>
      <w:marLeft w:val="0"/>
      <w:marRight w:val="0"/>
      <w:marTop w:val="0"/>
      <w:marBottom w:val="0"/>
      <w:divBdr>
        <w:top w:val="none" w:sz="0" w:space="0" w:color="auto"/>
        <w:left w:val="none" w:sz="0" w:space="0" w:color="auto"/>
        <w:bottom w:val="none" w:sz="0" w:space="0" w:color="auto"/>
        <w:right w:val="none" w:sz="0" w:space="0" w:color="auto"/>
      </w:divBdr>
    </w:div>
    <w:div w:id="1111701522">
      <w:bodyDiv w:val="1"/>
      <w:marLeft w:val="0"/>
      <w:marRight w:val="0"/>
      <w:marTop w:val="0"/>
      <w:marBottom w:val="0"/>
      <w:divBdr>
        <w:top w:val="none" w:sz="0" w:space="0" w:color="auto"/>
        <w:left w:val="none" w:sz="0" w:space="0" w:color="auto"/>
        <w:bottom w:val="none" w:sz="0" w:space="0" w:color="auto"/>
        <w:right w:val="none" w:sz="0" w:space="0" w:color="auto"/>
      </w:divBdr>
    </w:div>
    <w:div w:id="1227768005">
      <w:bodyDiv w:val="1"/>
      <w:marLeft w:val="0"/>
      <w:marRight w:val="0"/>
      <w:marTop w:val="0"/>
      <w:marBottom w:val="0"/>
      <w:divBdr>
        <w:top w:val="none" w:sz="0" w:space="0" w:color="auto"/>
        <w:left w:val="none" w:sz="0" w:space="0" w:color="auto"/>
        <w:bottom w:val="none" w:sz="0" w:space="0" w:color="auto"/>
        <w:right w:val="none" w:sz="0" w:space="0" w:color="auto"/>
      </w:divBdr>
    </w:div>
    <w:div w:id="1283808485">
      <w:bodyDiv w:val="1"/>
      <w:marLeft w:val="0"/>
      <w:marRight w:val="0"/>
      <w:marTop w:val="0"/>
      <w:marBottom w:val="0"/>
      <w:divBdr>
        <w:top w:val="none" w:sz="0" w:space="0" w:color="auto"/>
        <w:left w:val="none" w:sz="0" w:space="0" w:color="auto"/>
        <w:bottom w:val="none" w:sz="0" w:space="0" w:color="auto"/>
        <w:right w:val="none" w:sz="0" w:space="0" w:color="auto"/>
      </w:divBdr>
    </w:div>
    <w:div w:id="1315841237">
      <w:bodyDiv w:val="1"/>
      <w:marLeft w:val="0"/>
      <w:marRight w:val="0"/>
      <w:marTop w:val="0"/>
      <w:marBottom w:val="0"/>
      <w:divBdr>
        <w:top w:val="none" w:sz="0" w:space="0" w:color="auto"/>
        <w:left w:val="none" w:sz="0" w:space="0" w:color="auto"/>
        <w:bottom w:val="none" w:sz="0" w:space="0" w:color="auto"/>
        <w:right w:val="none" w:sz="0" w:space="0" w:color="auto"/>
      </w:divBdr>
    </w:div>
    <w:div w:id="1425302862">
      <w:bodyDiv w:val="1"/>
      <w:marLeft w:val="0"/>
      <w:marRight w:val="0"/>
      <w:marTop w:val="0"/>
      <w:marBottom w:val="0"/>
      <w:divBdr>
        <w:top w:val="none" w:sz="0" w:space="0" w:color="auto"/>
        <w:left w:val="none" w:sz="0" w:space="0" w:color="auto"/>
        <w:bottom w:val="none" w:sz="0" w:space="0" w:color="auto"/>
        <w:right w:val="none" w:sz="0" w:space="0" w:color="auto"/>
      </w:divBdr>
    </w:div>
    <w:div w:id="1488015466">
      <w:bodyDiv w:val="1"/>
      <w:marLeft w:val="0"/>
      <w:marRight w:val="0"/>
      <w:marTop w:val="0"/>
      <w:marBottom w:val="0"/>
      <w:divBdr>
        <w:top w:val="none" w:sz="0" w:space="0" w:color="auto"/>
        <w:left w:val="none" w:sz="0" w:space="0" w:color="auto"/>
        <w:bottom w:val="none" w:sz="0" w:space="0" w:color="auto"/>
        <w:right w:val="none" w:sz="0" w:space="0" w:color="auto"/>
      </w:divBdr>
    </w:div>
    <w:div w:id="1489175936">
      <w:bodyDiv w:val="1"/>
      <w:marLeft w:val="0"/>
      <w:marRight w:val="0"/>
      <w:marTop w:val="0"/>
      <w:marBottom w:val="0"/>
      <w:divBdr>
        <w:top w:val="none" w:sz="0" w:space="0" w:color="auto"/>
        <w:left w:val="none" w:sz="0" w:space="0" w:color="auto"/>
        <w:bottom w:val="none" w:sz="0" w:space="0" w:color="auto"/>
        <w:right w:val="none" w:sz="0" w:space="0" w:color="auto"/>
      </w:divBdr>
    </w:div>
    <w:div w:id="1623731246">
      <w:bodyDiv w:val="1"/>
      <w:marLeft w:val="0"/>
      <w:marRight w:val="0"/>
      <w:marTop w:val="0"/>
      <w:marBottom w:val="0"/>
      <w:divBdr>
        <w:top w:val="none" w:sz="0" w:space="0" w:color="auto"/>
        <w:left w:val="none" w:sz="0" w:space="0" w:color="auto"/>
        <w:bottom w:val="none" w:sz="0" w:space="0" w:color="auto"/>
        <w:right w:val="none" w:sz="0" w:space="0" w:color="auto"/>
      </w:divBdr>
    </w:div>
    <w:div w:id="1751930063">
      <w:bodyDiv w:val="1"/>
      <w:marLeft w:val="0"/>
      <w:marRight w:val="0"/>
      <w:marTop w:val="0"/>
      <w:marBottom w:val="0"/>
      <w:divBdr>
        <w:top w:val="none" w:sz="0" w:space="0" w:color="auto"/>
        <w:left w:val="none" w:sz="0" w:space="0" w:color="auto"/>
        <w:bottom w:val="none" w:sz="0" w:space="0" w:color="auto"/>
        <w:right w:val="none" w:sz="0" w:space="0" w:color="auto"/>
      </w:divBdr>
    </w:div>
    <w:div w:id="1785614499">
      <w:bodyDiv w:val="1"/>
      <w:marLeft w:val="0"/>
      <w:marRight w:val="0"/>
      <w:marTop w:val="0"/>
      <w:marBottom w:val="0"/>
      <w:divBdr>
        <w:top w:val="none" w:sz="0" w:space="0" w:color="auto"/>
        <w:left w:val="none" w:sz="0" w:space="0" w:color="auto"/>
        <w:bottom w:val="none" w:sz="0" w:space="0" w:color="auto"/>
        <w:right w:val="none" w:sz="0" w:space="0" w:color="auto"/>
      </w:divBdr>
    </w:div>
    <w:div w:id="1820154086">
      <w:bodyDiv w:val="1"/>
      <w:marLeft w:val="0"/>
      <w:marRight w:val="0"/>
      <w:marTop w:val="0"/>
      <w:marBottom w:val="0"/>
      <w:divBdr>
        <w:top w:val="none" w:sz="0" w:space="0" w:color="auto"/>
        <w:left w:val="none" w:sz="0" w:space="0" w:color="auto"/>
        <w:bottom w:val="none" w:sz="0" w:space="0" w:color="auto"/>
        <w:right w:val="none" w:sz="0" w:space="0" w:color="auto"/>
      </w:divBdr>
    </w:div>
    <w:div w:id="1857232703">
      <w:bodyDiv w:val="1"/>
      <w:marLeft w:val="0"/>
      <w:marRight w:val="0"/>
      <w:marTop w:val="0"/>
      <w:marBottom w:val="0"/>
      <w:divBdr>
        <w:top w:val="none" w:sz="0" w:space="0" w:color="auto"/>
        <w:left w:val="none" w:sz="0" w:space="0" w:color="auto"/>
        <w:bottom w:val="none" w:sz="0" w:space="0" w:color="auto"/>
        <w:right w:val="none" w:sz="0" w:space="0" w:color="auto"/>
      </w:divBdr>
    </w:div>
    <w:div w:id="1860199332">
      <w:bodyDiv w:val="1"/>
      <w:marLeft w:val="0"/>
      <w:marRight w:val="0"/>
      <w:marTop w:val="0"/>
      <w:marBottom w:val="0"/>
      <w:divBdr>
        <w:top w:val="none" w:sz="0" w:space="0" w:color="auto"/>
        <w:left w:val="none" w:sz="0" w:space="0" w:color="auto"/>
        <w:bottom w:val="none" w:sz="0" w:space="0" w:color="auto"/>
        <w:right w:val="none" w:sz="0" w:space="0" w:color="auto"/>
      </w:divBdr>
    </w:div>
    <w:div w:id="2003240742">
      <w:bodyDiv w:val="1"/>
      <w:marLeft w:val="0"/>
      <w:marRight w:val="0"/>
      <w:marTop w:val="0"/>
      <w:marBottom w:val="0"/>
      <w:divBdr>
        <w:top w:val="none" w:sz="0" w:space="0" w:color="auto"/>
        <w:left w:val="none" w:sz="0" w:space="0" w:color="auto"/>
        <w:bottom w:val="none" w:sz="0" w:space="0" w:color="auto"/>
        <w:right w:val="none" w:sz="0" w:space="0" w:color="auto"/>
      </w:divBdr>
    </w:div>
    <w:div w:id="201583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Ngoc Quynh</dc:creator>
  <cp:keywords/>
  <dc:description/>
  <cp:lastModifiedBy>Nguyen Vu Ngoc Quynh</cp:lastModifiedBy>
  <cp:revision>15</cp:revision>
  <dcterms:created xsi:type="dcterms:W3CDTF">2021-11-04T09:59:00Z</dcterms:created>
  <dcterms:modified xsi:type="dcterms:W3CDTF">2021-11-06T01:44:00Z</dcterms:modified>
</cp:coreProperties>
</file>