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j10hvmg8h04" w:id="0"/>
      <w:bookmarkEnd w:id="0"/>
      <w:r w:rsidDel="00000000" w:rsidR="00000000" w:rsidRPr="00000000">
        <w:rPr>
          <w:b w:val="1"/>
          <w:bCs w:val="1"/>
          <w:rtl w:val="0"/>
        </w:rPr>
        <w:t xml:space="preserve">Пилот распознавания видов на инфраструктуре Yandex Cloud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b0huxv5nxhuq" w:id="1"/>
      <w:bookmarkEnd w:id="1"/>
      <w:r w:rsidDel="00000000" w:rsidR="00000000" w:rsidRPr="00000000">
        <w:rPr>
          <w:rtl w:val="0"/>
        </w:rPr>
        <w:t xml:space="preserve">Выбор целевой модели: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2noeuxe5woke" w:id="2"/>
      <w:bookmarkEnd w:id="2"/>
      <w:r w:rsidDel="00000000" w:rsidR="00000000" w:rsidRPr="00000000">
        <w:rPr>
          <w:rtl w:val="0"/>
        </w:rPr>
        <w:t xml:space="preserve">1 Модели распознавания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Модель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Что собой представляет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Релевантность для нас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BirdNET</w:t>
            </w:r>
            <w:r w:rsidDel="00000000" w:rsidR="00000000" w:rsidRPr="00000000">
              <w:rPr>
                <w:rtl w:val="0"/>
              </w:rPr>
              <w:t xml:space="preserve"> (Cornell Lab)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Open-source, 6000+ видов птиц, проверена в полевых условиях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основной кандидат на классификатор pilot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Google Perch 2</w:t>
            </w:r>
            <w:r w:rsidDel="00000000" w:rsidR="00000000" w:rsidRPr="00000000">
              <w:rPr>
                <w:rtl w:val="0"/>
              </w:rPr>
              <w:t xml:space="preserve"> (2025)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Новое поколение моделей Google для биоакустики, embeddings для retrieval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проверим как альтернативу </w:t>
            </w:r>
            <w:r w:rsidDel="00000000" w:rsidR="00000000" w:rsidRPr="00000000">
              <w:rPr>
                <w:rtl w:val="0"/>
              </w:rPr>
              <w:t xml:space="preserve">BirdNET</w:t>
            </w:r>
            <w:r w:rsidDel="00000000" w:rsidR="00000000" w:rsidRPr="00000000">
              <w:rPr>
                <w:rtl w:val="0"/>
              </w:rPr>
              <w:t xml:space="preserve"> — может оказаться точнее на наших данных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YAMNet</w:t>
            </w:r>
            <w:r w:rsidDel="00000000" w:rsidR="00000000" w:rsidRPr="00000000">
              <w:rPr>
                <w:rtl w:val="0"/>
              </w:rPr>
              <w:t xml:space="preserve"> (наш v7)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Модель из исходного ФАВНа (5 классов антропогенных звуков)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используем для non-bird events; в pilot опционально</w:t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rPr/>
      </w:pPr>
      <w:bookmarkStart w:colFirst="0" w:colLast="0" w:name="_5egwrlzg23lx" w:id="3"/>
      <w:bookmarkEnd w:id="3"/>
      <w:r w:rsidDel="00000000" w:rsidR="00000000" w:rsidRPr="00000000">
        <w:rPr>
          <w:rtl w:val="0"/>
        </w:rPr>
        <w:t xml:space="preserve">1.2 Платформенные референсы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Ecopi LiveApp</w:t>
      </w:r>
      <w:r w:rsidDel="00000000" w:rsidR="00000000" w:rsidRPr="00000000">
        <w:rPr>
          <w:rtl w:val="0"/>
        </w:rPr>
        <w:t xml:space="preserve"> – близкий по формату референс для пилота: решение объединяет данные с фото- и аудиоловушек, сохраняет координаты и временные метки, позволяет управлять архивом наблюдений и работать с отдельными событиями. Для нас это полезный ориентир по логике пользовательского продукта: не просто модель распознавания, а интерфейс для хранения, просмотра и анализа данных с полевых устройств.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Rainforest Connection / Guardian nodes</w:t>
      </w:r>
      <w:r w:rsidDel="00000000" w:rsidR="00000000" w:rsidRPr="00000000">
        <w:rPr>
          <w:rtl w:val="0"/>
        </w:rPr>
        <w:t xml:space="preserve"> – референс для более позднего расширения продукта в сторону мониторинга антропогенных событий. Решение использует устройства в лесу, сетевую передачу данных и edge-inference – то есть обработку части сигналов непосредственно на устройстве. Для текущего пилота этот сценарий не является приоритетом, но он показывает возможную траекторию развития: от распознавания видов на загруженных аудиофайлах к более оперативному выявлению звуков бензопил, выстрелов, моторов или человеческой активности.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24myblocu1rq" w:id="4"/>
      <w:bookmarkEnd w:id="4"/>
      <w:r w:rsidDel="00000000" w:rsidR="00000000" w:rsidRPr="00000000">
        <w:rPr>
          <w:rtl w:val="0"/>
        </w:rPr>
        <w:t xml:space="preserve">1</w:t>
      </w:r>
      <w:r w:rsidDel="00000000" w:rsidR="00000000" w:rsidRPr="00000000">
        <w:rPr>
          <w:rtl w:val="0"/>
        </w:rPr>
        <w:t xml:space="preserve">.3 Источники размеченных данных 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Если качество распознавания на исходных записях Романа окажется недостаточным, пилот можно усилить за счет открытых размеченных биоакустических корпусов. Они могут использоваться как дополнительный источник примеров для настройки моделей, проверки результатов и сопоставления распознанных видов.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xeno-canto</w:t>
      </w:r>
      <w:r w:rsidDel="00000000" w:rsidR="00000000" w:rsidRPr="00000000">
        <w:rPr>
          <w:rtl w:val="0"/>
        </w:rPr>
        <w:t xml:space="preserve"> – открытая библиотека записей голосов птиц с видовыми метками. Может использоваться как дополнительный источник размеченных аудиофрагментов для проверки и донастройки распознавания птиц.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iNaturalist</w:t>
      </w:r>
      <w:r w:rsidDel="00000000" w:rsidR="00000000" w:rsidRPr="00000000">
        <w:rPr>
          <w:rtl w:val="0"/>
        </w:rPr>
        <w:t xml:space="preserve"> – платформа гражданской науки с наблюдениями видов, включая медиафайлы, географические координаты и таксономические метки. Полезна как источник дополнительных наблюдений и контекстной информации по видам и территориям.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eBird</w:t>
      </w:r>
      <w:r w:rsidDel="00000000" w:rsidR="00000000" w:rsidRPr="00000000">
        <w:rPr>
          <w:rtl w:val="0"/>
        </w:rPr>
        <w:t xml:space="preserve"> – научно ориентированная база орнитологических наблюдений, которую можно использовать как референс для проверки видового состава и сопоставления результатов распознавания с известными наблюдениями по территории.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5uk7q3jwbqv" w:id="5"/>
      <w:bookmarkEnd w:id="5"/>
      <w:r w:rsidDel="00000000" w:rsidR="00000000" w:rsidRPr="00000000">
        <w:rPr>
          <w:rtl w:val="0"/>
        </w:rPr>
        <w:t xml:space="preserve">2. Пилот с Yandex Cloud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q4mp3dejdo3q" w:id="6"/>
      <w:bookmarkEnd w:id="6"/>
      <w:r w:rsidDel="00000000" w:rsidR="00000000" w:rsidRPr="00000000">
        <w:rPr>
          <w:rtl w:val="0"/>
        </w:rPr>
        <w:t xml:space="preserve">2.1 Цель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 Цель пилота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Цель пилота – подтвердить, что облачный контур ФАВН на инфраструктуре Yandex Cloud способен обрабатывать сырые WAV-записи с пассивных аудиоловушек и формировать прикладной CSV-отчет по обнаруженным видам.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 итогам пилота команда должна получить рабочий прототип: загрузка аудиофайла, обработка записи, выделение значимых звуковых фрагментов, классификация и выдача результата в формате, пригодном для дальнейшего анализа. Пилот также должен дать основу для оценки масштабирования решения и принятия решения о дальнейшем развитии сотрудничества.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/>
      </w:pPr>
      <w:bookmarkStart w:colFirst="0" w:colLast="0" w:name="_vg00r497tfe1" w:id="7"/>
      <w:bookmarkEnd w:id="7"/>
      <w:r w:rsidDel="00000000" w:rsidR="00000000" w:rsidRPr="00000000">
        <w:rPr>
          <w:sz w:val="28"/>
          <w:szCs w:val="28"/>
          <w:rtl w:val="0"/>
        </w:rPr>
        <w:t xml:space="preserve">2.2. Скоуп пилота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пилот входит: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Двухэтапный контур обработки аудио.</w:t>
        <w:br w:type="textWrapping"/>
      </w:r>
      <w:r w:rsidDel="00000000" w:rsidR="00000000" w:rsidRPr="00000000">
        <w:rPr>
          <w:rtl w:val="0"/>
        </w:rPr>
        <w:t xml:space="preserve"> На первом этапе система выделяет значимые звуковые события с помощью собственной модели – autoencoder или акустического ViT. На втором этапе отобранные фрагменты классифицируются одной из моделей распознавания: BirdNET, Perch 2 или YAMNet. Основная модель классификации будет выбрана по итогам тестирования внутри пилота.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Веб-эндпоинт для запуска обработки.</w:t>
        <w:br w:type="textWrapping"/>
      </w:r>
      <w:r w:rsidDel="00000000" w:rsidR="00000000" w:rsidRPr="00000000">
        <w:rPr>
          <w:rtl w:val="0"/>
        </w:rPr>
        <w:t xml:space="preserve"> Пользователь передает ссылку на конкретный WAV-файл и координаты аудиоловушки. В ответ система возвращает ссылку на CSV-отчет с результатами обработки.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CSV-отчет в согласованном формате.</w:t>
        <w:br w:type="textWrapping"/>
      </w:r>
      <w:r w:rsidDel="00000000" w:rsidR="00000000" w:rsidRPr="00000000">
        <w:rPr>
          <w:rtl w:val="0"/>
        </w:rPr>
        <w:t xml:space="preserve"> Для каждого обнаруженного события фиксируются: трек, секунда начала, длительность, предполагаемый вид и вероятность распознавания.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Хранение данных в Yandex Object Storage.</w:t>
        <w:br w:type="textWrapping"/>
      </w:r>
      <w:r w:rsidDel="00000000" w:rsidR="00000000" w:rsidRPr="00000000">
        <w:rPr>
          <w:rtl w:val="0"/>
        </w:rPr>
        <w:t xml:space="preserve"> На время пилота в Object Storage хранятся исходные аудиофайлы, промежуточные артефакты обработки и итоговые результаты.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Базовый дашборд в DataLens.</w:t>
        <w:br w:type="textWrapping"/>
      </w:r>
      <w:r w:rsidDel="00000000" w:rsidR="00000000" w:rsidRPr="00000000">
        <w:rPr>
          <w:rtl w:val="0"/>
        </w:rPr>
        <w:t xml:space="preserve"> Дашборд используется для первичной визуализации результатов: по времени, координатам аудиоловушек и распознанным видам.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Базовое логирование и мониторинг.</w:t>
        <w:br w:type="textWrapping"/>
      </w:r>
      <w:r w:rsidDel="00000000" w:rsidR="00000000" w:rsidRPr="00000000">
        <w:rPr>
          <w:rtl w:val="0"/>
        </w:rPr>
        <w:t xml:space="preserve"> В пилоте предусматриваются логи основных этапов обработки и базовый мониторинг работы облачного контура.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5o2niglupz2i" w:id="8"/>
      <w:bookmarkEnd w:id="8"/>
      <w:r w:rsidDel="00000000" w:rsidR="00000000" w:rsidRPr="00000000">
        <w:rPr>
          <w:rtl w:val="0"/>
        </w:rPr>
        <w:t xml:space="preserve">2.3 Архитектура пайплайна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28"/>
          <w:szCs w:val="28"/>
        </w:rPr>
      </w:pPr>
      <w:bookmarkStart w:colFirst="0" w:colLast="0" w:name="_hk6radadrufq" w:id="9"/>
      <w:bookmarkEnd w:id="9"/>
      <w:r w:rsidDel="00000000" w:rsidR="00000000" w:rsidRPr="00000000">
        <w:rPr>
          <w:sz w:val="28"/>
          <w:szCs w:val="28"/>
          <w:rtl w:val="0"/>
        </w:rPr>
        <w:t xml:space="preserve">2.4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Обоснование этапов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Сырые записи с пассивных аудиоловушек обычно состоят из длительных фрагментов фонового шума, тишины и повторяющихся природных звуков. Значимые события – например, голос птицы или животного занимают лишь небольшую часть записи. Поэтому прямой прогон всего аудиофайла через BirdNET или другой классификатор был бы неэффективным: система тратила бы вычислительные ресурсы на участки, где полезного сигнала нет или он минимален.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 предлагаемой архитектуре сначала выделяются потенциально значимые звуковые фрагменты. Для этого используются методы акустического анализа – например RMS и spectral flux – либо обучаемая модель представлений, например autoencoder или акустический ViT. Их задача – отделить обычный акустический фон конкретной территории от событий, которые требуют дальнейшей классификации.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После этого классификатор – например BirdNET, Perch 2 или YAMNet – применяется уже не ко всей записи целиком, а только к отобранным фрагментам. Это снижает вычислительную стоимость, ускоряет обработку и уменьшает количество нерелевантных результатов.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Дополнительное преимущество такой архитектуры – гибкость. Если в ходе пилота окажется, что BirdNET недостаточно хорошо работает на конкретных данных, классификатор можно заменить или дополнить другой моделью без перестройки всего pipeline. Общая логика остается прежней: загрузка аудио, выделение значимых событий, классификация, агрегация результатов и выдача CSV-отчета.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80" w:lineRule="auto"/>
        <w:ind w:left="720" w:hanging="360"/>
        <w:rPr/>
      </w:pPr>
      <w:bookmarkStart w:colFirst="0" w:colLast="0" w:name="_izuxmw5pdb2k" w:id="10"/>
      <w:bookmarkEnd w:id="10"/>
      <w:r w:rsidDel="00000000" w:rsidR="00000000" w:rsidRPr="00000000">
        <w:rPr>
          <w:rtl w:val="0"/>
        </w:rPr>
        <w:t xml:space="preserve">2.5. Потенциальные результаты пилота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 концу двухмесячного пилота заказчик получает: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Работающий веб-эндпоинт на инфраструктуре Yandex Cloud – пользователь передает ссылку на WAV-файл и координаты аудиоловушки, система возвращает ссылку на результат обработки.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CSV-отчеты по обработанным аудиофайлам – в согласованном формате: трек, секунда начала события, длительность, предполагаемый вид, вероятность распознавания.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Базовый дашборд в DataLens – визуализация результатов по координатам, времени и распознанным видам.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Документацию по контуру обработки – описание архитектуры, основных этапов обработки аудио и инструкция по передаче решения команде Сергея.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Предварительную оценку масштабирования до 10 ТБ данных – ориентир объема к концу летнего сезона: какие сервисы могут стать узкими местами, какие ограничения появятся и какой порядок стоимости следует ожидать при росте объема данных.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Кодовую базу пилота в git-репозитории – исходный код, необходимый для воспроизведения и дальнейшего развития решения.</w:t>
      </w:r>
    </w:p>
    <w:p w:rsidR="00000000" w:rsidDel="00000000" w:rsidP="00000000" w:rsidRDefault="00000000" w:rsidRPr="00000000" w14:paraId="00000038">
      <w:pPr>
        <w:pStyle w:val="Heading3"/>
        <w:ind w:left="0" w:firstLine="0"/>
        <w:rPr/>
      </w:pPr>
      <w:bookmarkStart w:colFirst="0" w:colLast="0" w:name="_ei5qszqg2i7b" w:id="11"/>
      <w:bookmarkEnd w:id="11"/>
      <w:r w:rsidDel="00000000" w:rsidR="00000000" w:rsidRPr="00000000">
        <w:rPr>
          <w:rtl w:val="0"/>
        </w:rPr>
        <w:t xml:space="preserve">2</w:t>
      </w:r>
      <w:r w:rsidDel="00000000" w:rsidR="00000000" w:rsidRPr="00000000">
        <w:rPr>
          <w:rtl w:val="0"/>
        </w:rPr>
        <w:t xml:space="preserve">.6 Ориентировочные сроки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dxjc1q2c6vqd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rPr>
          <w:b w:val="1"/>
          <w:bCs w:val="1"/>
          <w:sz w:val="28"/>
          <w:szCs w:val="28"/>
        </w:rPr>
      </w:pPr>
      <w:bookmarkStart w:colFirst="0" w:colLast="0" w:name="_zicihawvziqh" w:id="13"/>
      <w:bookmarkEnd w:id="13"/>
      <w:r w:rsidDel="00000000" w:rsidR="00000000" w:rsidRPr="00000000">
        <w:rPr>
          <w:rtl w:val="0"/>
        </w:rPr>
        <w:t xml:space="preserve">3</w:t>
      </w:r>
      <w:r w:rsidDel="00000000" w:rsidR="00000000" w:rsidRPr="00000000">
        <w:rPr>
          <w:rtl w:val="0"/>
        </w:rPr>
        <w:t xml:space="preserve">. Смета облачных ресурсов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rPr/>
      </w:pPr>
      <w:bookmarkStart w:colFirst="0" w:colLast="0" w:name="_sk0yavk8iv4s" w:id="14"/>
      <w:bookmarkEnd w:id="14"/>
      <w:r w:rsidDel="00000000" w:rsidR="00000000" w:rsidRPr="00000000">
        <w:rPr>
          <w:rtl w:val="0"/>
        </w:rPr>
        <w:t xml:space="preserve">3.1 Целевые сервисы: 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Yandex Compute Cloud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Виртуалки для API, обучения и воркеров.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Datasphere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Yandex Object Storage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Хранение аудио.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Yandex Container Registry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Docker-образы.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Yandex Managed Service for PostgreSQL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Yandex Message Queue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Yandex Cloud Logging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Yandex Identity and Access Management (IAM), 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Yandex Certificate Manager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30l7ccpy0guz" w:id="15"/>
      <w:bookmarkEnd w:id="15"/>
      <w:r w:rsidDel="00000000" w:rsidR="00000000" w:rsidRPr="00000000">
        <w:rPr>
          <w:rtl w:val="0"/>
        </w:rPr>
        <w:t xml:space="preserve">3.2 Допущения</w:t>
      </w:r>
    </w:p>
    <w:tbl>
      <w:tblPr>
        <w:tblStyle w:val="Table2"/>
        <w:tblW w:w="11295.0" w:type="dxa"/>
        <w:jc w:val="left"/>
        <w:tblInd w:w="-10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860"/>
        <w:gridCol w:w="6435"/>
        <w:tblGridChange w:id="0">
          <w:tblGrid>
            <w:gridCol w:w="4860"/>
            <w:gridCol w:w="643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Объём входных данных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180 ГБ + запас на повторные загрузки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Часов аудио (оценка)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200–250 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Длительность пилота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2 месяца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AE/ViT обучается с нуля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Сырое аудио хранится весь пилот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да</w:t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rPr/>
      </w:pPr>
      <w:bookmarkStart w:colFirst="0" w:colLast="0" w:name="_p65ekbzht4iq" w:id="16"/>
      <w:bookmarkEnd w:id="16"/>
      <w:r w:rsidDel="00000000" w:rsidR="00000000" w:rsidRPr="00000000">
        <w:rPr>
          <w:rtl w:val="0"/>
        </w:rPr>
        <w:t xml:space="preserve">3.3 Сервисы Yandex Cloud в пилоте</w:t>
      </w:r>
    </w:p>
    <w:p w:rsidR="00000000" w:rsidDel="00000000" w:rsidP="00000000" w:rsidRDefault="00000000" w:rsidRPr="00000000" w14:paraId="00000058">
      <w:pPr>
        <w:shd w:fill="ffffff" w:val="clear"/>
        <w:spacing w:after="22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1385.0" w:type="dxa"/>
        <w:jc w:val="left"/>
        <w:tblInd w:w="-10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277"/>
        <w:gridCol w:w="2277"/>
        <w:gridCol w:w="2277"/>
        <w:gridCol w:w="2277"/>
        <w:gridCol w:w="2277"/>
        <w:tblGridChange w:id="0">
          <w:tblGrid>
            <w:gridCol w:w="2277"/>
            <w:gridCol w:w="2277"/>
            <w:gridCol w:w="2277"/>
            <w:gridCol w:w="2277"/>
            <w:gridCol w:w="2277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hd w:fill="ffffff" w:val="clear"/>
              <w:spacing w:after="240" w:before="240" w:lineRule="auto"/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Категория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hd w:fill="ffffff" w:val="clear"/>
              <w:spacing w:after="240" w:before="240" w:lineRule="auto"/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Сервис Yandex 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hd w:fill="ffffff" w:val="clear"/>
              <w:spacing w:after="240" w:before="240" w:lineRule="auto"/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Ресурс / конфигурация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hd w:fill="ffffff" w:val="clear"/>
              <w:spacing w:after="240" w:before="240" w:lineRule="auto"/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Расчетная логика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hd w:fill="ffffff" w:val="clear"/>
              <w:spacing w:after="240" w:before="240" w:lineRule="auto"/>
              <w:jc w:val="center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Цена за 2 месяца, руб.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API-сервер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Compute 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4 vCPU / 8 GB RAM, 24/7 на 2 месяца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Постоянный endpoint пилота: прием URL WAV-файла и координат ловушки, создание задачи, возврат ссылки на CSV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18 000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Worker обработки аудио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Compute Cloud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8 vCPU / 32 GB RAM, 650 часов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Препроцессинг, нарезка, спектрограммы, запуск BirdNET, агрегация; 650 часов закладывают 2–3 прогона и повторы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15 000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Основной классификатор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BirdNET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готовая модель “из коробки”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Используется без отдельной оплаты облачного сервиса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GPU-эксперименты и возможная донастройка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DataSphere GPU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T4 gt4.1, 180 GPU-часов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Тесты BirdNET / Perch / YAMNet, возможная донастройка; 180 × 168,48 руб./час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30 000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CPU-эксперименты и анализ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DataSphere CPU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c1.8, 160 CPU-часов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Ноутбуки, анализ ошибок, подготовка сэмплов, проверка качества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6 000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Хранение в DataSphere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DataSphere 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80 ГБ × 2 месяца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Артефакты Jobs, модели, временные датасеты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2 100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База данных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Managed PostgreSQL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2–4 vCPU / 8–16 GB RAM, 20–50 ГБ, 2 месяца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Статусы задач, метаданные, координаты, ссылки на результаты, backup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18 000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Очередь задач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Message Queue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до 20 активных задач, до 1 млн запросов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Передача задач от API к worker-ам, статусы batch-обработки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1 000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Хранение аудио и результатов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Object 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500 ГБ × 2 месяца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180 ГБ raw + спектрограммы + фрагменты + CSV + запас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2 400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Операции Object Storage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Object Storage operations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до 300 тыс. PUT/GET/LIST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Чтение/запись большого числа фрагментов и отчетов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1 000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Docker-образы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Container Registry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до 20 ГБ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Образы API, worker-ов, ML-окружений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1 000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Логирование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Cloud Logging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расширенный объем логов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Логи API, worker-ов, ошибок обработки, статусов задач и прогонов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4 000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Мониторинг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Cloud Monitoring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базовые метрики и алерты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Контроль API, worker-ов, очереди, ошибок pipeline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2 000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Визуализация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DataLens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базовый dashboard, 2–3 пользователя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Визуализация по координатам, времени, видам, вероятности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5 000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Публичный HTTPS-доступ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API Gateway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submit job, status check, download link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Endpoint для запуска обработки и проверки статуса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1 000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Доступы и роли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IAM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сервисные аккаунты, роли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Управление доступами между компонентами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Сертификаты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Certificate Manager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TLS-сертификат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Защищенный HTTPS-доступ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500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Исходящий трафик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Egress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до 100–150 ГБ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Скачивание результатов, возможный выход за бесплатный лимит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1 000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Расчетная база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84 700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Технический резерв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все сервисы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фиксированный резерв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hd w:fill="ffffff" w:val="clear"/>
              <w:spacing w:after="240" w:before="24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sz w:val="23"/>
                <w:szCs w:val="23"/>
                <w:rtl w:val="0"/>
              </w:rPr>
              <w:t xml:space="preserve">Повторные прогоны корпуса, дополнительные GPU/CPU-запуски, рост промежуточных артефактов, возможная донастройка модели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35 000</w:t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Итого плановый бюджет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119 700 руб.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Итого округленно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hd w:fill="ffffff" w:val="clear"/>
              <w:spacing w:after="240" w:before="240" w:lineRule="auto"/>
              <w:rPr>
                <w:b w:val="1"/>
                <w:bCs w:val="1"/>
                <w:sz w:val="23"/>
                <w:szCs w:val="23"/>
              </w:rPr>
            </w:pPr>
            <w:r w:rsidDel="00000000" w:rsidR="00000000" w:rsidRPr="00000000">
              <w:rPr>
                <w:b w:val="1"/>
                <w:bCs w:val="1"/>
                <w:sz w:val="23"/>
                <w:szCs w:val="23"/>
                <w:rtl w:val="0"/>
              </w:rPr>
              <w:t xml:space="preserve">120 000 руб.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hd w:fill="ffffff" w:val="clear"/>
              <w:spacing w:after="220" w:lineRule="auto"/>
              <w:rPr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C">
      <w:pPr>
        <w:shd w:fill="ffffff" w:val="clear"/>
        <w:spacing w:after="22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60" w:lineRule="auto"/>
      <w:ind w:left="720" w:hanging="360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