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Основная мысль – 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ы спасаем лес и экономим бюджет.</w:t>
      </w:r>
    </w:p>
    <w:bookmarkStart w:colFirst="0" w:colLast="0" w:name="bookmark=id.csorxw9js49u" w:id="0"/>
    <w:bookmarkEnd w:id="0"/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Как это работает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СЛЫШИМ</w:t>
      </w:r>
      <w:r w:rsidDel="00000000" w:rsidR="00000000" w:rsidRPr="00000000">
        <w:rPr>
          <w:rtl w:val="0"/>
        </w:rPr>
        <w:t xml:space="preserve"> — автономные узлы с компактным микрофоном непрерывно слушают лес 24/7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РАСПОЗНАЕМ</w:t>
      </w:r>
      <w:r w:rsidDel="00000000" w:rsidR="00000000" w:rsidRPr="00000000">
        <w:rPr>
          <w:rtl w:val="0"/>
        </w:rPr>
        <w:t xml:space="preserve"> — YAMNet TFLite (модель распознавания звуков) на устройстве определяет источник сигнала: падение дерева/звуки пилы/двигателя etc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ОПОВЕЩАЕМ</w:t>
      </w:r>
      <w:r w:rsidDel="00000000" w:rsidR="00000000" w:rsidRPr="00000000">
        <w:rPr>
          <w:rtl w:val="0"/>
        </w:rPr>
        <w:t xml:space="preserve"> — за &lt; 5 минут инспектор получает карточку инцидента: геолокацию + класс сигнала, + маршрут + аудиофрагмент + а после выезда + статья КоАП/ук + сгенерированный документ, нарушение фиксирует легкий запущенный беспилотник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Новое законодательство позволяет запускать БАС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без получения полетных разрешений, что позволит не только фиксировать звуки, но и находить нарушителей и</w:t>
      </w:r>
      <w:r w:rsidDel="00000000" w:rsidR="00000000" w:rsidRPr="00000000">
        <w:rPr>
          <w:rtl w:val="0"/>
        </w:rPr>
        <w:t xml:space="preserve"> распознавать нарушителей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j4xhggahtjzh" w:id="1"/>
    <w:bookmarkEnd w:id="1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Что входит в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автономные узлы стоимостью в 2-3 тысячи рублей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edge ML на устройстве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LoRa / mesh / NB-IoT / Iridium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облачная архитектура на </w:t>
      </w:r>
      <w:r w:rsidDel="00000000" w:rsidR="00000000" w:rsidRPr="00000000">
        <w:rPr>
          <w:b w:val="1"/>
          <w:bCs w:val="1"/>
          <w:rtl w:val="0"/>
        </w:rPr>
        <w:t xml:space="preserve">Yandex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Studio: агенты, RAG, MCP, workflow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дашборд для руководителя территориального органа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помощник для инспектора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### </w:t>
      </w:r>
      <w:r w:rsidDel="00000000" w:rsidR="00000000" w:rsidRPr="00000000">
        <w:rPr>
          <w:b w:val="1"/>
          <w:bCs w:val="1"/>
          <w:rtl w:val="0"/>
        </w:rPr>
        <w:t xml:space="preserve">Типы нарушений, которые покрывает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незаконная рубка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незаконная техника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очаги пожаров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 качестве метрик мы используем операционные метрики на нижнем уровне: время от детекции до алерта, время от алерта до выезда инспектора, рейтинг ложноположительных срабатываний. На среднемчисло пресечённых нарушений, объём предотвращённого ущерба в рублях и кубометрах, процент территории под непрерывным мониторингом vs без него. На верхнем уровне — метрики системного эффекта: снижение объёма незаконной рубки в пилотном регионе год к году, изменение «коэффициента возмещения» количество спасённых гектаров леса.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необяз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узнаем </w:t>
      </w:r>
      <w:r w:rsidDel="00000000" w:rsidR="00000000" w:rsidRPr="00000000">
        <w:rPr>
          <w:rtl w:val="0"/>
        </w:rPr>
        <w:t xml:space="preserve"> – сколько мы в конечном итоге спасли деревьев.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*Полигон Кстово-Восточный  в Нижегородской области – основной центр для тренировок БПЛА–  позволит активно запускать беспилотники для проверок, как и упрощенный правовой режим для мониторинга лесов.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DOY8xUG6OljYidQ9A86jYLDFag==">CgMxLjAyD2lkLmNzb3J4dzlqczQ5dTIPaWQuajR4aGdnYWh0anpoOAByITFQOE5iMDAzX2NmT1JEaloxUG1La2ZRNnB5ZzZMdmZueQ==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2026-03-07T23:37:48Z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