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256F62">
        <w:rPr>
          <w:sz w:val="28"/>
          <w:szCs w:val="28"/>
          <w:u w:val="single"/>
        </w:rPr>
        <w:t>21</w:t>
      </w:r>
      <w:r w:rsidR="00780685">
        <w:rPr>
          <w:sz w:val="28"/>
          <w:szCs w:val="28"/>
          <w:u w:val="single"/>
        </w:rPr>
        <w:t>/0</w:t>
      </w:r>
      <w:r w:rsidR="0071607C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/2020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Pr="001154DC">
        <w:rPr>
          <w:sz w:val="24"/>
          <w:szCs w:val="24"/>
        </w:rPr>
        <w:t>Ripristino funzionalità</w:t>
      </w:r>
      <w:r w:rsidR="00780685">
        <w:rPr>
          <w:sz w:val="24"/>
          <w:szCs w:val="24"/>
        </w:rPr>
        <w:t xml:space="preserve"> </w:t>
      </w:r>
      <w:r w:rsidR="00256F62">
        <w:rPr>
          <w:sz w:val="24"/>
          <w:szCs w:val="24"/>
        </w:rPr>
        <w:t>K801V</w:t>
      </w:r>
      <w:r w:rsidR="00D8072C">
        <w:rPr>
          <w:sz w:val="24"/>
          <w:szCs w:val="24"/>
        </w:rPr>
        <w:t>, impianto 1200/</w:t>
      </w:r>
      <w:r w:rsidR="00256F62">
        <w:rPr>
          <w:sz w:val="24"/>
          <w:szCs w:val="24"/>
        </w:rPr>
        <w:t>M</w:t>
      </w:r>
      <w:r w:rsidR="00D8072C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Default="00CA5B20" w:rsidP="0071607C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per il ripristino </w:t>
      </w:r>
      <w:r w:rsidR="00780685">
        <w:t>del</w:t>
      </w:r>
      <w:r w:rsidR="0071607C">
        <w:t xml:space="preserve">la </w:t>
      </w:r>
      <w:r w:rsidR="00256F62">
        <w:t>valvola di cui sopra, la stessa risultava bloccata in chiusura, si è provveduto mediante manichetta d’aria ad effettuare lo sbloccaggio con esito positivo.</w:t>
      </w:r>
    </w:p>
    <w:p w:rsidR="00780685" w:rsidRDefault="00780685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Pr="001154DC" w:rsidRDefault="0071607C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bookmarkStart w:id="0" w:name="_GoBack"/>
      <w:bookmarkEnd w:id="0"/>
      <w:r w:rsidR="00256F62">
        <w:rPr>
          <w:sz w:val="24"/>
          <w:szCs w:val="24"/>
        </w:rPr>
        <w:t>21</w:t>
      </w:r>
      <w:r w:rsidRPr="001154DC">
        <w:rPr>
          <w:sz w:val="24"/>
          <w:szCs w:val="24"/>
        </w:rPr>
        <w:t>/0</w:t>
      </w:r>
      <w:r w:rsidR="00FE06FD">
        <w:rPr>
          <w:sz w:val="24"/>
          <w:szCs w:val="24"/>
        </w:rPr>
        <w:t>7</w:t>
      </w:r>
      <w:r w:rsidRPr="001154DC">
        <w:rPr>
          <w:sz w:val="24"/>
          <w:szCs w:val="24"/>
        </w:rPr>
        <w:t>/2020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7F5319" w:rsidRPr="001154DC" w:rsidRDefault="00E70266" w:rsidP="0071607C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CA5B20">
        <w:rPr>
          <w:sz w:val="24"/>
          <w:szCs w:val="24"/>
        </w:rPr>
        <w:t xml:space="preserve">  </w:t>
      </w:r>
      <w:r w:rsidR="0071607C">
        <w:rPr>
          <w:sz w:val="24"/>
          <w:szCs w:val="24"/>
        </w:rPr>
        <w:t>Patania Marco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509C3"/>
    <w:rsid w:val="00065481"/>
    <w:rsid w:val="001154DC"/>
    <w:rsid w:val="00247AF3"/>
    <w:rsid w:val="00256F62"/>
    <w:rsid w:val="002C5FC7"/>
    <w:rsid w:val="0039362E"/>
    <w:rsid w:val="00423D2F"/>
    <w:rsid w:val="004B7288"/>
    <w:rsid w:val="00514C54"/>
    <w:rsid w:val="00702BA4"/>
    <w:rsid w:val="0071607C"/>
    <w:rsid w:val="00780685"/>
    <w:rsid w:val="007832A7"/>
    <w:rsid w:val="007F5319"/>
    <w:rsid w:val="00905995"/>
    <w:rsid w:val="00951A46"/>
    <w:rsid w:val="009F3BD4"/>
    <w:rsid w:val="00A74026"/>
    <w:rsid w:val="00BD3EE8"/>
    <w:rsid w:val="00C316B8"/>
    <w:rsid w:val="00CA5B20"/>
    <w:rsid w:val="00D7536D"/>
    <w:rsid w:val="00D8072C"/>
    <w:rsid w:val="00DA50A1"/>
    <w:rsid w:val="00E70266"/>
    <w:rsid w:val="00FA40E4"/>
    <w:rsid w:val="00FE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13</cp:revision>
  <cp:lastPrinted>2020-01-31T01:20:00Z</cp:lastPrinted>
  <dcterms:created xsi:type="dcterms:W3CDTF">2019-08-07T18:37:00Z</dcterms:created>
  <dcterms:modified xsi:type="dcterms:W3CDTF">2020-07-21T05:32:00Z</dcterms:modified>
</cp:coreProperties>
</file>