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65481">
        <w:rPr>
          <w:sz w:val="28"/>
          <w:szCs w:val="28"/>
          <w:u w:val="single"/>
        </w:rPr>
        <w:t>3</w:t>
      </w:r>
      <w:r w:rsidR="00A74026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/01/2020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1154DC" w:rsidRPr="001154DC">
        <w:rPr>
          <w:sz w:val="24"/>
          <w:szCs w:val="24"/>
        </w:rPr>
        <w:t>1200/MAXI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E70266" w:rsidRPr="001154DC" w:rsidRDefault="00E70266" w:rsidP="00215EB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154DC">
        <w:rPr>
          <w:sz w:val="24"/>
          <w:szCs w:val="24"/>
        </w:rPr>
        <w:t>Siamo stati chiamati in reperibilità per ripristinare la funzional</w:t>
      </w:r>
      <w:r w:rsidR="001154DC" w:rsidRPr="001154DC">
        <w:rPr>
          <w:sz w:val="24"/>
          <w:szCs w:val="24"/>
        </w:rPr>
        <w:t>ità delle fotocellule del forno F201 al 1200/M</w:t>
      </w:r>
    </w:p>
    <w:p w:rsidR="001154DC" w:rsidRPr="001154DC" w:rsidRDefault="001154DC" w:rsidP="00215EB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1154DC">
        <w:rPr>
          <w:sz w:val="24"/>
          <w:szCs w:val="24"/>
        </w:rPr>
        <w:t xml:space="preserve">Abbiamo smontato e pulito entrambi le </w:t>
      </w:r>
      <w:proofErr w:type="spellStart"/>
      <w:proofErr w:type="gramStart"/>
      <w:r w:rsidRPr="001154DC">
        <w:rPr>
          <w:sz w:val="24"/>
          <w:szCs w:val="24"/>
        </w:rPr>
        <w:t>fotocellule,sia</w:t>
      </w:r>
      <w:proofErr w:type="spellEnd"/>
      <w:proofErr w:type="gramEnd"/>
      <w:r w:rsidRPr="001154DC">
        <w:rPr>
          <w:sz w:val="24"/>
          <w:szCs w:val="24"/>
        </w:rPr>
        <w:t xml:space="preserve"> l’analogica che la </w:t>
      </w:r>
      <w:proofErr w:type="spellStart"/>
      <w:r w:rsidRPr="001154DC">
        <w:rPr>
          <w:sz w:val="24"/>
          <w:szCs w:val="24"/>
        </w:rPr>
        <w:t>digitale,nello</w:t>
      </w:r>
      <w:proofErr w:type="spellEnd"/>
      <w:r w:rsidRPr="001154DC">
        <w:rPr>
          <w:sz w:val="24"/>
          <w:szCs w:val="24"/>
        </w:rPr>
        <w:t xml:space="preserve"> specifico la ZMB717SL e ZMB718SL,inoltre con la presenza e l’aiuto dell’esercizio in </w:t>
      </w:r>
      <w:proofErr w:type="spellStart"/>
      <w:r w:rsidRPr="001154DC">
        <w:rPr>
          <w:sz w:val="24"/>
          <w:szCs w:val="24"/>
        </w:rPr>
        <w:t>turno,abbiamo</w:t>
      </w:r>
      <w:proofErr w:type="spellEnd"/>
      <w:r w:rsidRPr="001154DC">
        <w:rPr>
          <w:sz w:val="24"/>
          <w:szCs w:val="24"/>
        </w:rPr>
        <w:t xml:space="preserve"> verificato che entrambi le condotte erano libere e prive di ristagni d’acqua.</w:t>
      </w:r>
    </w:p>
    <w:p w:rsidR="001154DC" w:rsidRPr="001154DC" w:rsidRDefault="001154DC" w:rsidP="001154DC">
      <w:pPr>
        <w:pStyle w:val="Paragrafoelenco"/>
        <w:rPr>
          <w:sz w:val="24"/>
          <w:szCs w:val="24"/>
        </w:rPr>
      </w:pPr>
      <w:r w:rsidRPr="001154DC">
        <w:rPr>
          <w:sz w:val="24"/>
          <w:szCs w:val="24"/>
        </w:rPr>
        <w:t>Successivamente è stato effettuato il corretto indirizzamento degli strumenti affinché si è potuto apprezzare l’intensità di fiamma più chiara possibile.</w:t>
      </w: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>Priolo Gargallo 31/01/2020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Giuseppe Raineri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702BA4"/>
    <w:rsid w:val="00A74026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3</cp:revision>
  <cp:lastPrinted>2020-01-31T01:20:00Z</cp:lastPrinted>
  <dcterms:created xsi:type="dcterms:W3CDTF">2019-08-07T18:37:00Z</dcterms:created>
  <dcterms:modified xsi:type="dcterms:W3CDTF">2020-02-01T08:08:00Z</dcterms:modified>
</cp:coreProperties>
</file>