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</w:t>
      </w:r>
      <w:r w:rsidR="00314D93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14D93">
        <w:rPr>
          <w:sz w:val="24"/>
          <w:szCs w:val="24"/>
        </w:rPr>
        <w:t>H261IC imp.200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314D93" w:rsidRDefault="00CA5B20" w:rsidP="00314D9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14D93">
        <w:t>della valvola di cui sopra, si è riscontrata una copiosa perdita di acqua mare sopra lo strumento; siamo stati costretti ad approntare una tettoia con lamierino reperito in zona. Il circuito aria strumenti presentava poche traccie d’aria e parecchia acqua che inevitabilmente hanno indotto il malfunzionamento dell’HIC.</w:t>
      </w:r>
    </w:p>
    <w:p w:rsidR="00314D93" w:rsidRDefault="00314D93" w:rsidP="00314D93">
      <w:pPr>
        <w:pStyle w:val="Paragrafoelenco"/>
      </w:pPr>
      <w:r>
        <w:t>L’IP converter è risultato guasto così come il riduttore d’aria, opportunamente sostituiti; tuttavia si è reso necessario pure lo smontaggio del posizionatore portato in officina e opportunamente asciugato e revisionato. Una volta rimontato il tutto, la valvola è stata allineata con esito positivo con sala controllo.</w:t>
      </w:r>
    </w:p>
    <w:p w:rsidR="00314D93" w:rsidRDefault="00314D93" w:rsidP="00314D93">
      <w:pPr>
        <w:pStyle w:val="Paragrafoelenco"/>
        <w:rPr>
          <w:sz w:val="24"/>
          <w:szCs w:val="24"/>
        </w:rPr>
      </w:pPr>
      <w:r>
        <w:t xml:space="preserve">Il capoturno ci ha chiesto come ultimo favore quello di coprire lo strumento con un sacco in plastica da loro fornito; tuttavia rimane da evidenziare ancora la continua presenza di acqua nel circuito dell’aria strumenti. </w:t>
      </w: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</w:t>
      </w:r>
      <w:r w:rsidR="007C7B1E">
        <w:rPr>
          <w:sz w:val="24"/>
          <w:szCs w:val="24"/>
        </w:rPr>
        <w:t>3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14D93"/>
    <w:rsid w:val="00317D89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2021-05-06T06:26:00Z</cp:lastPrinted>
  <dcterms:created xsi:type="dcterms:W3CDTF">2019-08-07T18:37:00Z</dcterms:created>
  <dcterms:modified xsi:type="dcterms:W3CDTF">2021-05-14T05:13:00Z</dcterms:modified>
</cp:coreProperties>
</file>