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636AB9">
        <w:rPr>
          <w:sz w:val="28"/>
          <w:szCs w:val="28"/>
          <w:u w:val="single"/>
        </w:rPr>
        <w:t>1</w:t>
      </w:r>
      <w:r w:rsidR="00DF6837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045C88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F5FC5">
        <w:t>R</w:t>
      </w:r>
      <w:r w:rsidR="008F5FC5">
        <w:rPr>
          <w:sz w:val="24"/>
          <w:szCs w:val="24"/>
        </w:rPr>
        <w:t xml:space="preserve">ipristino funzionalità </w:t>
      </w:r>
      <w:r w:rsidR="00DF6837">
        <w:rPr>
          <w:sz w:val="24"/>
          <w:szCs w:val="24"/>
        </w:rPr>
        <w:t>strumentazione su MP102 imp.100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636AB9" w:rsidRDefault="00CE56E2" w:rsidP="0023776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per </w:t>
      </w:r>
      <w:r w:rsidR="00F75C74">
        <w:t xml:space="preserve">il ripristino </w:t>
      </w:r>
      <w:r w:rsidR="00DF6837">
        <w:t>del pressostato di bassa pressione olio lubrificazione che a detta esercizio causava il blocco dell’MP; dopo aver effettuato il controllo sullo strumento interessato non è emersa alcuna anomalia, il pressostato interviene perfettamente al set di pressione di blocco.</w:t>
      </w: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F6837" w:rsidRDefault="00DF6837" w:rsidP="00E70266">
      <w:pPr>
        <w:rPr>
          <w:sz w:val="24"/>
          <w:szCs w:val="24"/>
        </w:rPr>
      </w:pPr>
    </w:p>
    <w:p w:rsidR="00DF6837" w:rsidRDefault="00DF6837" w:rsidP="00E70266">
      <w:pPr>
        <w:rPr>
          <w:sz w:val="24"/>
          <w:szCs w:val="24"/>
        </w:rPr>
      </w:pPr>
      <w:bookmarkStart w:id="0" w:name="_GoBack"/>
      <w:bookmarkEnd w:id="0"/>
    </w:p>
    <w:p w:rsidR="00DF6837" w:rsidRDefault="00DF6837" w:rsidP="00E70266">
      <w:pPr>
        <w:rPr>
          <w:sz w:val="24"/>
          <w:szCs w:val="24"/>
        </w:rPr>
      </w:pPr>
    </w:p>
    <w:p w:rsidR="00DF6837" w:rsidRDefault="00DF683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36AB9">
        <w:rPr>
          <w:sz w:val="24"/>
          <w:szCs w:val="24"/>
        </w:rPr>
        <w:t>1</w:t>
      </w:r>
      <w:r w:rsidR="00DF6837">
        <w:rPr>
          <w:sz w:val="24"/>
          <w:szCs w:val="24"/>
        </w:rPr>
        <w:t>9</w:t>
      </w:r>
      <w:r w:rsidRPr="001154DC">
        <w:rPr>
          <w:sz w:val="24"/>
          <w:szCs w:val="24"/>
        </w:rPr>
        <w:t>/0</w:t>
      </w:r>
      <w:r w:rsidR="00045C88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="00CE56E2">
        <w:rPr>
          <w:sz w:val="24"/>
          <w:szCs w:val="24"/>
        </w:rPr>
        <w:t xml:space="preserve"> </w:t>
      </w:r>
      <w:r w:rsidR="00DF6837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45C88"/>
    <w:rsid w:val="00065481"/>
    <w:rsid w:val="001154DC"/>
    <w:rsid w:val="00165105"/>
    <w:rsid w:val="001B7658"/>
    <w:rsid w:val="002C5FC7"/>
    <w:rsid w:val="00350FE7"/>
    <w:rsid w:val="00514C54"/>
    <w:rsid w:val="00603F6E"/>
    <w:rsid w:val="00636AB9"/>
    <w:rsid w:val="00643EA6"/>
    <w:rsid w:val="00702BA4"/>
    <w:rsid w:val="00767CDB"/>
    <w:rsid w:val="007D09F0"/>
    <w:rsid w:val="007F19A3"/>
    <w:rsid w:val="008F5FC5"/>
    <w:rsid w:val="00A51A41"/>
    <w:rsid w:val="00A74026"/>
    <w:rsid w:val="00B5719F"/>
    <w:rsid w:val="00B73740"/>
    <w:rsid w:val="00B95CEB"/>
    <w:rsid w:val="00CA5B20"/>
    <w:rsid w:val="00CB55A4"/>
    <w:rsid w:val="00CE56E2"/>
    <w:rsid w:val="00D7536D"/>
    <w:rsid w:val="00DA50A1"/>
    <w:rsid w:val="00DF6837"/>
    <w:rsid w:val="00E137F1"/>
    <w:rsid w:val="00E70266"/>
    <w:rsid w:val="00F20363"/>
    <w:rsid w:val="00F75C74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26</cp:revision>
  <cp:lastPrinted>2022-05-10T08:49:00Z</cp:lastPrinted>
  <dcterms:created xsi:type="dcterms:W3CDTF">2019-08-07T18:37:00Z</dcterms:created>
  <dcterms:modified xsi:type="dcterms:W3CDTF">2022-05-20T05:34:00Z</dcterms:modified>
</cp:coreProperties>
</file>