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7CDB">
        <w:rPr>
          <w:sz w:val="28"/>
          <w:szCs w:val="28"/>
          <w:u w:val="single"/>
        </w:rPr>
        <w:t>2</w:t>
      </w:r>
      <w:r w:rsidR="003E2AD8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Default="00E70266" w:rsidP="003E2AD8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3E2AD8">
        <w:rPr>
          <w:sz w:val="24"/>
          <w:szCs w:val="24"/>
        </w:rPr>
        <w:t>Ripristino funzionalità fotocellula “D” su F101N imp.700</w:t>
      </w:r>
    </w:p>
    <w:p w:rsidR="003E2AD8" w:rsidRPr="001154DC" w:rsidRDefault="003E2AD8" w:rsidP="003E2AD8">
      <w:pPr>
        <w:rPr>
          <w:sz w:val="24"/>
          <w:szCs w:val="24"/>
        </w:rPr>
      </w:pPr>
    </w:p>
    <w:p w:rsidR="00D7536D" w:rsidRDefault="00CA5B20" w:rsidP="00E137F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3E2AD8">
        <w:t>per il ripristino della fotocellula in oggetto, la stessa era nadata in fault non permettendo l’accensione del bruciatore. E’ stato necessario effettuare il reset. E dopo aver effettuato le prove di corretta funzionalità, la stessa è stata riconsegnata all’esercizio e si è atteso l’accensione del bruciatore.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7CDB">
        <w:rPr>
          <w:sz w:val="24"/>
          <w:szCs w:val="24"/>
        </w:rPr>
        <w:t>2</w:t>
      </w:r>
      <w:r w:rsidR="003E2AD8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3E2AD8">
        <w:rPr>
          <w:sz w:val="24"/>
          <w:szCs w:val="24"/>
        </w:rPr>
        <w:t xml:space="preserve"> </w:t>
      </w:r>
      <w:bookmarkStart w:id="0" w:name="_GoBack"/>
      <w:bookmarkEnd w:id="0"/>
      <w:r w:rsidR="00767CDB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3E2AD8"/>
    <w:rsid w:val="00514C54"/>
    <w:rsid w:val="00603F6E"/>
    <w:rsid w:val="00702BA4"/>
    <w:rsid w:val="00767CDB"/>
    <w:rsid w:val="007D09F0"/>
    <w:rsid w:val="00A51A41"/>
    <w:rsid w:val="00A74026"/>
    <w:rsid w:val="00B5719F"/>
    <w:rsid w:val="00B73740"/>
    <w:rsid w:val="00CA5B20"/>
    <w:rsid w:val="00CB55A4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2022-01-18T07:53:00Z</cp:lastPrinted>
  <dcterms:created xsi:type="dcterms:W3CDTF">2019-08-07T18:37:00Z</dcterms:created>
  <dcterms:modified xsi:type="dcterms:W3CDTF">2022-01-29T06:33:00Z</dcterms:modified>
</cp:coreProperties>
</file>