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160B9">
        <w:rPr>
          <w:sz w:val="28"/>
          <w:szCs w:val="28"/>
          <w:u w:val="single"/>
        </w:rPr>
        <w:t>16</w:t>
      </w:r>
      <w:r w:rsidR="00065481">
        <w:rPr>
          <w:sz w:val="28"/>
          <w:szCs w:val="28"/>
          <w:u w:val="single"/>
        </w:rPr>
        <w:t>/0</w:t>
      </w:r>
      <w:r w:rsidR="00DE37C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160B9">
        <w:rPr>
          <w:sz w:val="24"/>
          <w:szCs w:val="24"/>
        </w:rPr>
        <w:t>Eliminazione perdita su X1103V imp.2600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D160B9" w:rsidRDefault="00CA5B20" w:rsidP="005B104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0B9">
        <w:t>e</w:t>
      </w:r>
      <w:r w:rsidR="00DE37C9">
        <w:t xml:space="preserve">nuti </w:t>
      </w:r>
      <w:r w:rsidR="00D160B9">
        <w:t>per il rispristino della perdita sulla valvola manuale della X1103V a seguito della messa in servizio della sezione. Attività conclusa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160B9">
        <w:rPr>
          <w:sz w:val="24"/>
          <w:szCs w:val="24"/>
        </w:rPr>
        <w:t>16</w:t>
      </w:r>
      <w:r w:rsidRPr="001154DC">
        <w:rPr>
          <w:sz w:val="24"/>
          <w:szCs w:val="24"/>
        </w:rPr>
        <w:t>/0</w:t>
      </w:r>
      <w:r w:rsidR="00DE37C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A5B20">
        <w:rPr>
          <w:sz w:val="24"/>
          <w:szCs w:val="24"/>
        </w:rPr>
        <w:t xml:space="preserve"> </w:t>
      </w:r>
      <w:r w:rsidR="00D160B9">
        <w:rPr>
          <w:sz w:val="24"/>
          <w:szCs w:val="24"/>
        </w:rPr>
        <w:t xml:space="preserve">   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A5B20"/>
    <w:rsid w:val="00CB55A4"/>
    <w:rsid w:val="00D160B9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2023-02-18T08:10:00Z</dcterms:modified>
</cp:coreProperties>
</file>