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2D7D9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0A39C0">
        <w:rPr>
          <w:sz w:val="24"/>
          <w:szCs w:val="24"/>
        </w:rPr>
        <w:t>XV braccio 1 su rampa 4 imp.CVT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0A39C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</w:t>
      </w:r>
      <w:r w:rsidR="000A39C0">
        <w:t>ripristino della XV del braccio 1 della rampa 4. Effettuato lo sbloccaggio della stessa è stata effettuata una prova di carico con il camion presente al caricamento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E82F69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0A39C0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   </w:t>
      </w:r>
      <w:bookmarkStart w:id="0" w:name="_GoBack"/>
      <w:bookmarkEnd w:id="0"/>
      <w:r w:rsidR="000A39C0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232CFB"/>
    <w:rsid w:val="002C5FC7"/>
    <w:rsid w:val="002D7D9A"/>
    <w:rsid w:val="003B00D5"/>
    <w:rsid w:val="004B4BF7"/>
    <w:rsid w:val="00514C54"/>
    <w:rsid w:val="00702BA4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2024-03-13T10:17:00Z</dcterms:modified>
</cp:coreProperties>
</file>