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B032E8">
        <w:rPr>
          <w:rFonts w:ascii="Lora" w:eastAsia="Lora" w:hAnsi="Lora" w:cs="Lora"/>
          <w:color w:val="000000"/>
          <w:sz w:val="44"/>
          <w:szCs w:val="44"/>
        </w:rPr>
        <w:t>0</w:t>
      </w:r>
      <w:r w:rsidR="001A517E">
        <w:rPr>
          <w:rFonts w:ascii="Lora" w:eastAsia="Lora" w:hAnsi="Lora" w:cs="Lora"/>
          <w:color w:val="000000"/>
          <w:sz w:val="44"/>
          <w:szCs w:val="44"/>
        </w:rPr>
        <w:t>7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B032E8">
        <w:rPr>
          <w:rFonts w:ascii="Lora" w:eastAsia="Lora" w:hAnsi="Lora" w:cs="Lora"/>
          <w:color w:val="000000"/>
          <w:sz w:val="44"/>
          <w:szCs w:val="44"/>
        </w:rPr>
        <w:t>9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4D86" w:rsidRPr="00AF347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2911B1" w:rsidRPr="00AF3471">
        <w:rPr>
          <w:rFonts w:ascii="Lora" w:eastAsia="Lora" w:hAnsi="Lora" w:cs="Lora"/>
          <w:color w:val="000000"/>
          <w:sz w:val="34"/>
          <w:szCs w:val="28"/>
        </w:rPr>
        <w:t xml:space="preserve">Chiamata CTG per controllo e ripristino funzionalità </w:t>
      </w:r>
      <w:r w:rsidR="00695F4C" w:rsidRPr="00AF3471">
        <w:rPr>
          <w:rFonts w:ascii="Lora" w:eastAsia="Lora" w:hAnsi="Lora" w:cs="Lora"/>
          <w:color w:val="000000"/>
          <w:sz w:val="34"/>
          <w:szCs w:val="28"/>
        </w:rPr>
        <w:t xml:space="preserve">su </w:t>
      </w:r>
      <w:r w:rsidR="001A517E" w:rsidRPr="00AF3471">
        <w:rPr>
          <w:rFonts w:ascii="Lora" w:eastAsia="Lora" w:hAnsi="Lora" w:cs="Lora"/>
          <w:color w:val="000000"/>
          <w:sz w:val="34"/>
          <w:szCs w:val="28"/>
        </w:rPr>
        <w:t>PCV009A imp.500</w:t>
      </w: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AF3471" w:rsidRPr="00AF3471" w:rsidRDefault="00AF3471" w:rsidP="00AF3471">
      <w:pPr>
        <w:pStyle w:val="NormaleWeb"/>
        <w:rPr>
          <w:rFonts w:ascii="Lora" w:hAnsi="Lora"/>
          <w:sz w:val="34"/>
          <w:szCs w:val="36"/>
        </w:rPr>
      </w:pPr>
      <w:r w:rsidRPr="00AF3471">
        <w:rPr>
          <w:rFonts w:ascii="Lora" w:hAnsi="Lora"/>
          <w:color w:val="000000"/>
          <w:sz w:val="34"/>
          <w:szCs w:val="36"/>
        </w:rPr>
        <w:t xml:space="preserve">Durante il processo di ripristino, è stata eseguita un'analisi approfondita dei </w:t>
      </w:r>
      <w:proofErr w:type="spellStart"/>
      <w:r w:rsidRPr="00AF3471">
        <w:rPr>
          <w:rFonts w:ascii="Lora" w:hAnsi="Lora"/>
          <w:color w:val="000000"/>
          <w:sz w:val="34"/>
          <w:szCs w:val="36"/>
        </w:rPr>
        <w:t>leve</w:t>
      </w:r>
      <w:r w:rsidR="00185550">
        <w:rPr>
          <w:rFonts w:ascii="Lora" w:hAnsi="Lora"/>
          <w:color w:val="000000"/>
          <w:sz w:val="34"/>
          <w:szCs w:val="36"/>
        </w:rPr>
        <w:t>r</w:t>
      </w:r>
      <w:r w:rsidRPr="00AF3471">
        <w:rPr>
          <w:rFonts w:ascii="Lora" w:hAnsi="Lora"/>
          <w:color w:val="000000"/>
          <w:sz w:val="34"/>
          <w:szCs w:val="36"/>
        </w:rPr>
        <w:t>ismi</w:t>
      </w:r>
      <w:proofErr w:type="spellEnd"/>
      <w:r w:rsidRPr="00AF3471">
        <w:rPr>
          <w:rFonts w:ascii="Lora" w:hAnsi="Lora"/>
          <w:color w:val="000000"/>
          <w:sz w:val="34"/>
          <w:szCs w:val="36"/>
        </w:rPr>
        <w:t xml:space="preserve"> interni del posizionatore che risultavano essere disaccoppiati a causa di forti vibrazioni meccaniche. L’anomalia causava quindi una considerevole perdita all’alimentazione del posizionatore compromettendone il corretto funzionamento.</w:t>
      </w:r>
      <w:bookmarkStart w:id="0" w:name="_GoBack"/>
      <w:bookmarkEnd w:id="0"/>
    </w:p>
    <w:p w:rsidR="00AF3471" w:rsidRPr="00AF3471" w:rsidRDefault="00AF3471" w:rsidP="00AF3471">
      <w:pPr>
        <w:pStyle w:val="NormaleWeb"/>
        <w:rPr>
          <w:rFonts w:ascii="Lora" w:hAnsi="Lora"/>
          <w:sz w:val="34"/>
          <w:szCs w:val="36"/>
        </w:rPr>
      </w:pPr>
      <w:r w:rsidRPr="00AF3471">
        <w:rPr>
          <w:rFonts w:ascii="Lora" w:hAnsi="Lora"/>
          <w:color w:val="000000"/>
          <w:sz w:val="34"/>
          <w:szCs w:val="36"/>
        </w:rPr>
        <w:t xml:space="preserve">Dopo aver completato l'accoppiamento sui </w:t>
      </w:r>
      <w:proofErr w:type="spellStart"/>
      <w:r w:rsidRPr="00AF3471">
        <w:rPr>
          <w:rFonts w:ascii="Lora" w:hAnsi="Lora"/>
          <w:color w:val="000000"/>
          <w:sz w:val="34"/>
          <w:szCs w:val="36"/>
        </w:rPr>
        <w:t>leve</w:t>
      </w:r>
      <w:r w:rsidR="00185550">
        <w:rPr>
          <w:rFonts w:ascii="Lora" w:hAnsi="Lora"/>
          <w:color w:val="000000"/>
          <w:sz w:val="34"/>
          <w:szCs w:val="36"/>
        </w:rPr>
        <w:t>r</w:t>
      </w:r>
      <w:r w:rsidRPr="00AF3471">
        <w:rPr>
          <w:rFonts w:ascii="Lora" w:hAnsi="Lora"/>
          <w:color w:val="000000"/>
          <w:sz w:val="34"/>
          <w:szCs w:val="36"/>
        </w:rPr>
        <w:t>ismi</w:t>
      </w:r>
      <w:proofErr w:type="spellEnd"/>
      <w:r w:rsidRPr="00AF3471">
        <w:rPr>
          <w:rFonts w:ascii="Lora" w:hAnsi="Lora"/>
          <w:color w:val="000000"/>
          <w:sz w:val="34"/>
          <w:szCs w:val="36"/>
        </w:rPr>
        <w:t xml:space="preserve"> interni del posizionatore, sono stati effettuati test operativi per controllare la risposta del posizionatore alle variazioni di comando e i risultati sono stati ritenuti positivi.</w:t>
      </w:r>
    </w:p>
    <w:p w:rsidR="001A517E" w:rsidRPr="00AF3471" w:rsidRDefault="00AF3471" w:rsidP="00AF3471">
      <w:pPr>
        <w:pStyle w:val="NormaleWeb"/>
        <w:rPr>
          <w:rFonts w:ascii="Lora" w:hAnsi="Lora"/>
          <w:sz w:val="34"/>
          <w:szCs w:val="36"/>
        </w:rPr>
      </w:pPr>
      <w:r w:rsidRPr="00AF3471">
        <w:rPr>
          <w:rFonts w:ascii="Lora" w:hAnsi="Lora"/>
          <w:color w:val="000000"/>
          <w:sz w:val="34"/>
          <w:szCs w:val="36"/>
        </w:rPr>
        <w:t>La valvola, dopo aver effettuato i necessari controlli d’affidabilità, viene consegnata all’esercizio.</w:t>
      </w: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AF3471" w:rsidRDefault="00AF3471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95F4C">
        <w:rPr>
          <w:rFonts w:ascii="Lora" w:eastAsia="Lora" w:hAnsi="Lora" w:cs="Lora"/>
          <w:color w:val="000000"/>
          <w:sz w:val="26"/>
          <w:szCs w:val="26"/>
        </w:rPr>
        <w:t>0</w:t>
      </w:r>
      <w:r w:rsidR="001A517E">
        <w:rPr>
          <w:rFonts w:ascii="Lora" w:eastAsia="Lora" w:hAnsi="Lora" w:cs="Lora"/>
          <w:color w:val="000000"/>
          <w:sz w:val="26"/>
          <w:szCs w:val="26"/>
        </w:rPr>
        <w:t>9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695F4C">
        <w:rPr>
          <w:rFonts w:ascii="Lora" w:eastAsia="Lora" w:hAnsi="Lora" w:cs="Lora"/>
          <w:color w:val="000000"/>
          <w:sz w:val="26"/>
          <w:szCs w:val="26"/>
        </w:rPr>
        <w:t>9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6B29A3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</w:t>
      </w:r>
      <w:r w:rsidR="001A517E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</w:t>
      </w:r>
      <w:proofErr w:type="spellStart"/>
      <w:r w:rsidR="001A517E">
        <w:rPr>
          <w:rFonts w:ascii="Lora" w:eastAsia="Lora" w:hAnsi="Lora" w:cs="Lora"/>
          <w:color w:val="000000"/>
          <w:sz w:val="26"/>
          <w:szCs w:val="26"/>
        </w:rPr>
        <w:t>Garro</w:t>
      </w:r>
      <w:proofErr w:type="spellEnd"/>
      <w:r w:rsidR="001A517E">
        <w:rPr>
          <w:rFonts w:ascii="Lora" w:eastAsia="Lora" w:hAnsi="Lora" w:cs="Lora"/>
          <w:color w:val="000000"/>
          <w:sz w:val="26"/>
          <w:szCs w:val="26"/>
        </w:rPr>
        <w:t xml:space="preserve"> L.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1A517E">
        <w:rPr>
          <w:rFonts w:ascii="Lora" w:eastAsia="Lora" w:hAnsi="Lora" w:cs="Lora"/>
          <w:color w:val="000000"/>
          <w:sz w:val="26"/>
          <w:szCs w:val="26"/>
        </w:rPr>
        <w:t>Garro</w:t>
      </w:r>
      <w:proofErr w:type="spellEnd"/>
      <w:r w:rsidR="001A517E">
        <w:rPr>
          <w:rFonts w:ascii="Lora" w:eastAsia="Lora" w:hAnsi="Lora" w:cs="Lora"/>
          <w:color w:val="000000"/>
          <w:sz w:val="26"/>
          <w:szCs w:val="26"/>
        </w:rPr>
        <w:t xml:space="preserve"> S.</w:t>
      </w:r>
    </w:p>
    <w:sectPr w:rsidR="006B29A3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0395B0-A121-42FC-9372-EFCF5FE30D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C4F1D710-C447-495D-9791-CA33A65832D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B98A2C9B-E5AC-4FE3-8671-95A908309F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85550"/>
    <w:rsid w:val="001A517E"/>
    <w:rsid w:val="001A5E35"/>
    <w:rsid w:val="002911B1"/>
    <w:rsid w:val="002D0270"/>
    <w:rsid w:val="002E7E5F"/>
    <w:rsid w:val="00322078"/>
    <w:rsid w:val="00397646"/>
    <w:rsid w:val="0044669D"/>
    <w:rsid w:val="004E038A"/>
    <w:rsid w:val="00590B10"/>
    <w:rsid w:val="005D02E0"/>
    <w:rsid w:val="00664D86"/>
    <w:rsid w:val="00695F4C"/>
    <w:rsid w:val="006B29A3"/>
    <w:rsid w:val="007A65C7"/>
    <w:rsid w:val="007C6D42"/>
    <w:rsid w:val="00856614"/>
    <w:rsid w:val="00881F5C"/>
    <w:rsid w:val="008A6311"/>
    <w:rsid w:val="00940F22"/>
    <w:rsid w:val="00A2299A"/>
    <w:rsid w:val="00A414EB"/>
    <w:rsid w:val="00AF3471"/>
    <w:rsid w:val="00B032E8"/>
    <w:rsid w:val="00B0623D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7C46F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23</cp:revision>
  <cp:lastPrinted>2024-09-06T06:40:00Z</cp:lastPrinted>
  <dcterms:created xsi:type="dcterms:W3CDTF">2024-07-25T05:39:00Z</dcterms:created>
  <dcterms:modified xsi:type="dcterms:W3CDTF">2024-09-13T07:21:00Z</dcterms:modified>
</cp:coreProperties>
</file>