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5222F2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930903">
        <w:rPr>
          <w:rFonts w:ascii="Lora" w:eastAsia="Lora" w:hAnsi="Lora" w:cs="Lora"/>
          <w:color w:val="000000"/>
          <w:sz w:val="44"/>
          <w:szCs w:val="44"/>
        </w:rPr>
        <w:t>0</w:t>
      </w:r>
      <w:r w:rsidR="00160CD7">
        <w:rPr>
          <w:rFonts w:ascii="Lora" w:eastAsia="Lora" w:hAnsi="Lora" w:cs="Lora"/>
          <w:color w:val="000000"/>
          <w:sz w:val="44"/>
          <w:szCs w:val="44"/>
        </w:rPr>
        <w:t>6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930903">
        <w:rPr>
          <w:rFonts w:ascii="Lora" w:eastAsia="Lora" w:hAnsi="Lora" w:cs="Lora"/>
          <w:color w:val="000000"/>
          <w:sz w:val="44"/>
          <w:szCs w:val="44"/>
        </w:rPr>
        <w:t>1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AF3471" w:rsidRDefault="00A414EB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930903" w:rsidRPr="00930903">
        <w:rPr>
          <w:rFonts w:ascii="Lora" w:eastAsia="Lora" w:hAnsi="Lora" w:cs="Lora"/>
          <w:color w:val="000000"/>
          <w:sz w:val="34"/>
          <w:szCs w:val="28"/>
        </w:rPr>
        <w:t xml:space="preserve">Chiamata </w:t>
      </w:r>
      <w:r w:rsidR="00160CD7">
        <w:rPr>
          <w:rFonts w:ascii="Lora" w:eastAsia="Lora" w:hAnsi="Lora" w:cs="Lora"/>
          <w:color w:val="000000"/>
          <w:sz w:val="34"/>
          <w:szCs w:val="28"/>
        </w:rPr>
        <w:t xml:space="preserve">CTG </w:t>
      </w:r>
      <w:r w:rsidR="00930903" w:rsidRPr="00930903">
        <w:rPr>
          <w:rFonts w:ascii="Lora" w:eastAsia="Lora" w:hAnsi="Lora" w:cs="Lora"/>
          <w:color w:val="000000"/>
          <w:sz w:val="34"/>
          <w:szCs w:val="28"/>
        </w:rPr>
        <w:t xml:space="preserve">per </w:t>
      </w:r>
      <w:r w:rsidR="00160CD7">
        <w:rPr>
          <w:rFonts w:ascii="Lora" w:eastAsia="Lora" w:hAnsi="Lora" w:cs="Lora"/>
          <w:color w:val="000000"/>
          <w:sz w:val="34"/>
          <w:szCs w:val="28"/>
        </w:rPr>
        <w:t xml:space="preserve">assistenza avviamento </w:t>
      </w:r>
      <w:r w:rsidR="00930903">
        <w:rPr>
          <w:rFonts w:ascii="Lora" w:eastAsia="Lora" w:hAnsi="Lora" w:cs="Lora"/>
          <w:color w:val="000000"/>
          <w:sz w:val="34"/>
          <w:szCs w:val="28"/>
        </w:rPr>
        <w:t xml:space="preserve">imp. </w:t>
      </w:r>
      <w:r w:rsidR="0053274B">
        <w:rPr>
          <w:rFonts w:ascii="Lora" w:eastAsia="Lora" w:hAnsi="Lora" w:cs="Lora"/>
          <w:color w:val="000000"/>
          <w:sz w:val="34"/>
          <w:szCs w:val="28"/>
        </w:rPr>
        <w:t>1200/</w:t>
      </w:r>
      <w:r w:rsidR="00160CD7">
        <w:rPr>
          <w:rFonts w:ascii="Lora" w:eastAsia="Lora" w:hAnsi="Lora" w:cs="Lora"/>
          <w:color w:val="000000"/>
          <w:sz w:val="34"/>
          <w:szCs w:val="28"/>
        </w:rPr>
        <w:t>2</w:t>
      </w:r>
      <w:r w:rsidR="00930903" w:rsidRPr="00930903">
        <w:rPr>
          <w:rFonts w:ascii="Lora" w:eastAsia="Lora" w:hAnsi="Lora" w:cs="Lora"/>
          <w:color w:val="000000"/>
          <w:sz w:val="34"/>
          <w:szCs w:val="28"/>
        </w:rPr>
        <w:t xml:space="preserve"> </w:t>
      </w:r>
    </w:p>
    <w:p w:rsidR="00160CD7" w:rsidRDefault="00160CD7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bookmarkStart w:id="0" w:name="_GoBack"/>
      <w:bookmarkEnd w:id="0"/>
    </w:p>
    <w:p w:rsidR="008A79C0" w:rsidRDefault="0053274B" w:rsidP="00160CD7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53274B">
        <w:rPr>
          <w:rFonts w:ascii="Lora" w:eastAsia="Lora" w:hAnsi="Lora" w:cs="Lora"/>
          <w:color w:val="000000"/>
          <w:sz w:val="34"/>
          <w:szCs w:val="28"/>
        </w:rPr>
        <w:t xml:space="preserve">A seguito </w:t>
      </w:r>
      <w:r>
        <w:rPr>
          <w:rFonts w:ascii="Lora" w:eastAsia="Lora" w:hAnsi="Lora" w:cs="Lora"/>
          <w:color w:val="000000"/>
          <w:sz w:val="34"/>
          <w:szCs w:val="28"/>
        </w:rPr>
        <w:t>della chiamata</w:t>
      </w:r>
      <w:r w:rsidR="00160CD7">
        <w:rPr>
          <w:rFonts w:ascii="Lora" w:eastAsia="Lora" w:hAnsi="Lora" w:cs="Lora"/>
          <w:color w:val="000000"/>
          <w:sz w:val="34"/>
          <w:szCs w:val="28"/>
        </w:rPr>
        <w:t xml:space="preserve"> del CTG</w:t>
      </w:r>
      <w:r w:rsidRPr="0053274B">
        <w:rPr>
          <w:rFonts w:ascii="Lora" w:eastAsia="Lora" w:hAnsi="Lora" w:cs="Lora"/>
          <w:color w:val="000000"/>
          <w:sz w:val="34"/>
          <w:szCs w:val="28"/>
        </w:rPr>
        <w:t>, è stat</w:t>
      </w:r>
      <w:r w:rsidR="00B66336">
        <w:rPr>
          <w:rFonts w:ascii="Lora" w:eastAsia="Lora" w:hAnsi="Lora" w:cs="Lora"/>
          <w:color w:val="000000"/>
          <w:sz w:val="34"/>
          <w:szCs w:val="28"/>
        </w:rPr>
        <w:t xml:space="preserve">o </w:t>
      </w:r>
      <w:r w:rsidR="00160CD7">
        <w:rPr>
          <w:rFonts w:ascii="Lora" w:eastAsia="Lora" w:hAnsi="Lora" w:cs="Lora"/>
          <w:color w:val="000000"/>
          <w:sz w:val="34"/>
          <w:szCs w:val="28"/>
        </w:rPr>
        <w:t>richiesto il ripristino blocco del forno da FSC</w:t>
      </w:r>
      <w:r w:rsidR="005222F2">
        <w:rPr>
          <w:rFonts w:ascii="Lora" w:eastAsia="Lora" w:hAnsi="Lora" w:cs="Lora"/>
          <w:color w:val="000000"/>
          <w:sz w:val="34"/>
          <w:szCs w:val="28"/>
        </w:rPr>
        <w:t xml:space="preserve"> (1200/2) ed esclusione da controllo avanzato</w:t>
      </w:r>
      <w:r w:rsidR="00160CD7">
        <w:rPr>
          <w:rFonts w:ascii="Lora" w:eastAsia="Lora" w:hAnsi="Lora" w:cs="Lora"/>
          <w:color w:val="000000"/>
          <w:sz w:val="34"/>
          <w:szCs w:val="28"/>
        </w:rPr>
        <w:t xml:space="preserve"> su termocoppia T407B 1200/3.</w:t>
      </w:r>
    </w:p>
    <w:p w:rsidR="00160CD7" w:rsidRDefault="005222F2" w:rsidP="00160CD7">
      <w:pPr>
        <w:spacing w:before="120" w:after="120" w:line="336" w:lineRule="auto"/>
        <w:rPr>
          <w:sz w:val="36"/>
        </w:rPr>
      </w:pPr>
      <w:r>
        <w:rPr>
          <w:sz w:val="36"/>
        </w:rPr>
        <w:t>Dopo l’esclusione da barriera della misura T407B 1200/3 (a DCS segnava -70°C) è stato eseguito il reset da quadro FSC (1200/2 – 1200/3)</w:t>
      </w:r>
      <w:r w:rsidR="00160CD7">
        <w:rPr>
          <w:sz w:val="36"/>
        </w:rPr>
        <w:t xml:space="preserve"> con successivo rientro del blocco.</w:t>
      </w:r>
    </w:p>
    <w:p w:rsidR="00160CD7" w:rsidRDefault="005222F2" w:rsidP="00160CD7">
      <w:pPr>
        <w:spacing w:before="120" w:after="120" w:line="336" w:lineRule="auto"/>
        <w:rPr>
          <w:sz w:val="36"/>
        </w:rPr>
      </w:pPr>
      <w:r>
        <w:rPr>
          <w:sz w:val="36"/>
        </w:rPr>
        <w:t>Il doppino lato “Hazardous Area” su barriera pepperl+fuchs Z3T407B è stato lasciato scollegato.</w:t>
      </w:r>
    </w:p>
    <w:p w:rsidR="00B66336" w:rsidRDefault="00B66336" w:rsidP="001A517E">
      <w:pPr>
        <w:spacing w:before="120" w:after="120" w:line="336" w:lineRule="auto"/>
        <w:rPr>
          <w:sz w:val="36"/>
        </w:rPr>
      </w:pPr>
    </w:p>
    <w:p w:rsidR="00B66336" w:rsidRDefault="00B66336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1A517E" w:rsidRPr="001A517E" w:rsidRDefault="001A517E" w:rsidP="001A517E">
      <w:pPr>
        <w:spacing w:before="120" w:after="120" w:line="336" w:lineRule="auto"/>
        <w:rPr>
          <w:sz w:val="36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930903">
        <w:rPr>
          <w:rFonts w:ascii="Lora" w:eastAsia="Lora" w:hAnsi="Lora" w:cs="Lora"/>
          <w:color w:val="000000"/>
          <w:sz w:val="26"/>
          <w:szCs w:val="26"/>
        </w:rPr>
        <w:t>0</w:t>
      </w:r>
      <w:r w:rsidR="00160CD7">
        <w:rPr>
          <w:rFonts w:ascii="Lora" w:eastAsia="Lora" w:hAnsi="Lora" w:cs="Lora"/>
          <w:color w:val="000000"/>
          <w:sz w:val="26"/>
          <w:szCs w:val="26"/>
        </w:rPr>
        <w:t>6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930903">
        <w:rPr>
          <w:rFonts w:ascii="Lora" w:eastAsia="Lora" w:hAnsi="Lora" w:cs="Lora"/>
          <w:color w:val="000000"/>
          <w:sz w:val="26"/>
          <w:szCs w:val="26"/>
        </w:rPr>
        <w:t>1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7D5A94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160CD7">
        <w:rPr>
          <w:rFonts w:ascii="Lora" w:eastAsia="Lora" w:hAnsi="Lora" w:cs="Lora"/>
          <w:color w:val="000000"/>
          <w:sz w:val="26"/>
          <w:szCs w:val="26"/>
        </w:rPr>
        <w:t>Riciputo A. / Danese R.</w:t>
      </w:r>
    </w:p>
    <w:p w:rsidR="00E96BD0" w:rsidRPr="004E038A" w:rsidRDefault="00E96BD0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A58D24E-D712-4231-B47F-5D63F71178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AB60E4F3-F642-4D3A-83D8-FCD72CA0A1ED}"/>
  </w:font>
  <w:font w:name="Lora">
    <w:altName w:val="Calibri"/>
    <w:charset w:val="00"/>
    <w:family w:val="auto"/>
    <w:pitch w:val="default"/>
    <w:embedRegular r:id="rId3" w:fontKey="{CE924084-7311-4D66-A16B-DD327B39879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E1C36449-86A5-4895-B6E6-F2F03346810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0C212F"/>
    <w:rsid w:val="0010596C"/>
    <w:rsid w:val="00160CD7"/>
    <w:rsid w:val="00185550"/>
    <w:rsid w:val="001A517E"/>
    <w:rsid w:val="001A5E35"/>
    <w:rsid w:val="001E10F5"/>
    <w:rsid w:val="002911B1"/>
    <w:rsid w:val="002D0270"/>
    <w:rsid w:val="002E7E5F"/>
    <w:rsid w:val="00322078"/>
    <w:rsid w:val="00397646"/>
    <w:rsid w:val="0044669D"/>
    <w:rsid w:val="004E038A"/>
    <w:rsid w:val="00517212"/>
    <w:rsid w:val="005222F2"/>
    <w:rsid w:val="0053274B"/>
    <w:rsid w:val="00590B10"/>
    <w:rsid w:val="005D02E0"/>
    <w:rsid w:val="00650AF5"/>
    <w:rsid w:val="0065736A"/>
    <w:rsid w:val="00664D86"/>
    <w:rsid w:val="00695F4C"/>
    <w:rsid w:val="006B29A3"/>
    <w:rsid w:val="007A65C7"/>
    <w:rsid w:val="007C6D42"/>
    <w:rsid w:val="007D5A94"/>
    <w:rsid w:val="00856614"/>
    <w:rsid w:val="00881F5C"/>
    <w:rsid w:val="008A6311"/>
    <w:rsid w:val="008A79C0"/>
    <w:rsid w:val="00930903"/>
    <w:rsid w:val="00940F22"/>
    <w:rsid w:val="00A2299A"/>
    <w:rsid w:val="00A414EB"/>
    <w:rsid w:val="00AF3471"/>
    <w:rsid w:val="00B032E8"/>
    <w:rsid w:val="00B0623D"/>
    <w:rsid w:val="00B66336"/>
    <w:rsid w:val="00BD3E8E"/>
    <w:rsid w:val="00C12149"/>
    <w:rsid w:val="00C87D57"/>
    <w:rsid w:val="00C9029A"/>
    <w:rsid w:val="00C96B6C"/>
    <w:rsid w:val="00E96BD0"/>
    <w:rsid w:val="00F11727"/>
    <w:rsid w:val="00F6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D2392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35</cp:revision>
  <cp:lastPrinted>2024-09-21T05:46:00Z</cp:lastPrinted>
  <dcterms:created xsi:type="dcterms:W3CDTF">2024-07-25T05:39:00Z</dcterms:created>
  <dcterms:modified xsi:type="dcterms:W3CDTF">2024-11-07T07:00:00Z</dcterms:modified>
</cp:coreProperties>
</file>