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105637">
        <w:rPr>
          <w:rFonts w:ascii="Lora" w:eastAsia="Lora" w:hAnsi="Lora" w:cs="Lora"/>
          <w:color w:val="000000"/>
          <w:sz w:val="44"/>
          <w:szCs w:val="44"/>
        </w:rPr>
        <w:t>1</w:t>
      </w:r>
      <w:r w:rsidR="004206AA">
        <w:rPr>
          <w:rFonts w:ascii="Lora" w:eastAsia="Lora" w:hAnsi="Lora" w:cs="Lora"/>
          <w:color w:val="000000"/>
          <w:sz w:val="44"/>
          <w:szCs w:val="44"/>
        </w:rPr>
        <w:t>6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4206AA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105637" w:rsidRPr="00105637">
        <w:rPr>
          <w:rFonts w:ascii="Lora" w:eastAsia="Lora" w:hAnsi="Lora" w:cs="Lora"/>
          <w:color w:val="000000"/>
          <w:sz w:val="34"/>
          <w:szCs w:val="28"/>
        </w:rPr>
        <w:t>200 - Chiamata CTG per controllo e ripristino 02P005CV (F101)</w:t>
      </w: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Il regolatore </w:t>
      </w:r>
      <w:r>
        <w:rPr>
          <w:rFonts w:ascii="Lora" w:eastAsia="Lora" w:hAnsi="Lora" w:cs="Lora"/>
          <w:color w:val="000000"/>
          <w:sz w:val="32"/>
          <w:szCs w:val="28"/>
        </w:rPr>
        <w:t>risultava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 bloccato e si è proceduto con la pulizia del relè pneumatico</w:t>
      </w:r>
      <w:r>
        <w:rPr>
          <w:rFonts w:ascii="Lora" w:eastAsia="Lora" w:hAnsi="Lora" w:cs="Lora"/>
          <w:color w:val="000000"/>
          <w:sz w:val="32"/>
          <w:szCs w:val="28"/>
        </w:rPr>
        <w:t xml:space="preserve">, quindi sbloccato e consegnato 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all'esercizio. </w:t>
      </w:r>
    </w:p>
    <w:p w:rsidR="004206AA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970A32">
        <w:rPr>
          <w:rFonts w:ascii="Lora" w:eastAsia="Lora" w:hAnsi="Lora" w:cs="Lora"/>
          <w:color w:val="000000"/>
          <w:sz w:val="32"/>
          <w:szCs w:val="28"/>
        </w:rPr>
        <w:t>Si osserva</w:t>
      </w:r>
      <w:r>
        <w:rPr>
          <w:rFonts w:ascii="Lora" w:eastAsia="Lora" w:hAnsi="Lora" w:cs="Lora"/>
          <w:color w:val="000000"/>
          <w:sz w:val="32"/>
          <w:szCs w:val="28"/>
        </w:rPr>
        <w:t xml:space="preserve"> inoltre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 che il pressostato d’allarme 02P005HA </w:t>
      </w:r>
      <w:r>
        <w:rPr>
          <w:rFonts w:ascii="Lora" w:eastAsia="Lora" w:hAnsi="Lora" w:cs="Lora"/>
          <w:color w:val="000000"/>
          <w:sz w:val="32"/>
          <w:szCs w:val="28"/>
        </w:rPr>
        <w:t>risultava in allarme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 con valor</w:t>
      </w:r>
      <w:r>
        <w:rPr>
          <w:rFonts w:ascii="Lora" w:eastAsia="Lora" w:hAnsi="Lora" w:cs="Lora"/>
          <w:color w:val="000000"/>
          <w:sz w:val="32"/>
          <w:szCs w:val="28"/>
        </w:rPr>
        <w:t>e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 di pressione </w:t>
      </w:r>
      <w:r>
        <w:rPr>
          <w:rFonts w:ascii="Lora" w:eastAsia="Lora" w:hAnsi="Lora" w:cs="Lora"/>
          <w:color w:val="000000"/>
          <w:sz w:val="32"/>
          <w:szCs w:val="28"/>
        </w:rPr>
        <w:t>d’esercizio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 non conform</w:t>
      </w:r>
      <w:r>
        <w:rPr>
          <w:rFonts w:ascii="Lora" w:eastAsia="Lora" w:hAnsi="Lora" w:cs="Lora"/>
          <w:color w:val="000000"/>
          <w:sz w:val="32"/>
          <w:szCs w:val="28"/>
        </w:rPr>
        <w:t>e</w:t>
      </w:r>
      <w:r w:rsidRPr="00970A32">
        <w:rPr>
          <w:rFonts w:ascii="Lora" w:eastAsia="Lora" w:hAnsi="Lora" w:cs="Lora"/>
          <w:color w:val="000000"/>
          <w:sz w:val="32"/>
          <w:szCs w:val="28"/>
        </w:rPr>
        <w:t xml:space="preserve"> al</w:t>
      </w:r>
      <w:r>
        <w:rPr>
          <w:rFonts w:ascii="Lora" w:eastAsia="Lora" w:hAnsi="Lora" w:cs="Lora"/>
          <w:color w:val="000000"/>
          <w:sz w:val="32"/>
          <w:szCs w:val="28"/>
        </w:rPr>
        <w:t xml:space="preserve"> set d’intervento</w:t>
      </w:r>
      <w:r w:rsidRPr="00970A32">
        <w:rPr>
          <w:rFonts w:ascii="Lora" w:eastAsia="Lora" w:hAnsi="Lora" w:cs="Lora"/>
          <w:color w:val="000000"/>
          <w:sz w:val="32"/>
          <w:szCs w:val="28"/>
        </w:rPr>
        <w:t>.</w:t>
      </w:r>
      <w:r>
        <w:rPr>
          <w:rFonts w:ascii="Lora" w:eastAsia="Lora" w:hAnsi="Lora" w:cs="Lora"/>
          <w:color w:val="000000"/>
          <w:sz w:val="32"/>
          <w:szCs w:val="28"/>
        </w:rPr>
        <w:t xml:space="preserve"> Si appura pressostato guasto.</w:t>
      </w:r>
    </w:p>
    <w:p w:rsidR="004206AA" w:rsidRDefault="004206A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bookmarkStart w:id="0" w:name="_GoBack"/>
      <w:bookmarkEnd w:id="0"/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105637">
        <w:rPr>
          <w:rFonts w:ascii="Lora" w:eastAsia="Lora" w:hAnsi="Lora" w:cs="Lora"/>
          <w:color w:val="000000"/>
          <w:sz w:val="26"/>
          <w:szCs w:val="26"/>
        </w:rPr>
        <w:t>1</w:t>
      </w:r>
      <w:r w:rsidR="004206AA">
        <w:rPr>
          <w:rFonts w:ascii="Lora" w:eastAsia="Lora" w:hAnsi="Lora" w:cs="Lora"/>
          <w:color w:val="000000"/>
          <w:sz w:val="26"/>
          <w:szCs w:val="26"/>
        </w:rPr>
        <w:t>6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105637">
        <w:rPr>
          <w:rFonts w:ascii="Lora" w:eastAsia="Lora" w:hAnsi="Lora" w:cs="Lora"/>
          <w:color w:val="000000"/>
          <w:sz w:val="26"/>
          <w:szCs w:val="26"/>
        </w:rPr>
        <w:t>Millo F</w:t>
      </w:r>
      <w:r w:rsidR="004206AA">
        <w:rPr>
          <w:rFonts w:ascii="Lora" w:eastAsia="Lora" w:hAnsi="Lora" w:cs="Lora"/>
          <w:color w:val="000000"/>
          <w:sz w:val="26"/>
          <w:szCs w:val="26"/>
        </w:rPr>
        <w:t>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105637">
        <w:rPr>
          <w:rFonts w:ascii="Lora" w:eastAsia="Lora" w:hAnsi="Lora" w:cs="Lora"/>
          <w:color w:val="000000"/>
          <w:sz w:val="26"/>
          <w:szCs w:val="26"/>
        </w:rPr>
        <w:t>Guarino R</w:t>
      </w:r>
      <w:r w:rsidR="004206AA">
        <w:rPr>
          <w:rFonts w:ascii="Lora" w:eastAsia="Lora" w:hAnsi="Lora" w:cs="Lora"/>
          <w:color w:val="000000"/>
          <w:sz w:val="26"/>
          <w:szCs w:val="26"/>
        </w:rPr>
        <w:t>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4449A540-48CE-46BD-B2FA-5F0BC52F67A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D9C1AF-D42F-4938-BDAD-CDAEF5E3556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0952922-B7AD-4F77-AE84-113E3AF546E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46DB195-93F9-4613-99CB-4677E837A0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637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70A3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A4D47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54</cp:revision>
  <cp:lastPrinted>2024-11-28T07:04:00Z</cp:lastPrinted>
  <dcterms:created xsi:type="dcterms:W3CDTF">2024-07-25T05:39:00Z</dcterms:created>
  <dcterms:modified xsi:type="dcterms:W3CDTF">2024-12-17T09:48:00Z</dcterms:modified>
</cp:coreProperties>
</file>