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FB250F">
        <w:rPr>
          <w:sz w:val="28"/>
          <w:szCs w:val="28"/>
          <w:u w:val="single"/>
        </w:rPr>
        <w:t>17</w:t>
      </w:r>
      <w:r w:rsidR="00065481">
        <w:rPr>
          <w:sz w:val="28"/>
          <w:szCs w:val="28"/>
          <w:u w:val="single"/>
        </w:rPr>
        <w:t>/0</w:t>
      </w:r>
      <w:r w:rsidR="002D7D9A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FB250F">
        <w:rPr>
          <w:sz w:val="24"/>
          <w:szCs w:val="24"/>
        </w:rPr>
        <w:t>Ripristino funzionalità L303SH imp.100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3037E3" w:rsidRDefault="00CA5B20" w:rsidP="00FB250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505617">
        <w:t xml:space="preserve">siamo intervenuti per </w:t>
      </w:r>
      <w:r w:rsidR="00FB250F">
        <w:t>il ripristino del livellostato in oggetto che a detta esercizio non è intevenuto pur essendo l’accumulatore pieno. Esercizio ha provato a intercettare il livellostato, tuttavia però le valvole di radice non fanno perfetta tenuta, è stata effettuata la verifica elettrica del microswitch che non ha evidenziato anomalie e il galleggiante non risulta essere bloccato</w:t>
      </w:r>
      <w:r w:rsidR="00CD55A6">
        <w:t>; è inoltre presente un perdita di H2S ed è necessario per po</w:t>
      </w:r>
      <w:r w:rsidR="00F0674B">
        <w:t>ter verificare se le radici risultano tappate avere le maschere a rifornimento d’aria in continuo.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0A39C0" w:rsidRDefault="000A39C0" w:rsidP="00E70266">
      <w:pPr>
        <w:rPr>
          <w:sz w:val="24"/>
          <w:szCs w:val="24"/>
        </w:rPr>
      </w:pPr>
      <w:bookmarkStart w:id="0" w:name="_GoBack"/>
      <w:bookmarkEnd w:id="0"/>
    </w:p>
    <w:p w:rsidR="000A39C0" w:rsidRDefault="000A39C0" w:rsidP="00E70266">
      <w:pPr>
        <w:rPr>
          <w:sz w:val="24"/>
          <w:szCs w:val="24"/>
        </w:rPr>
      </w:pPr>
    </w:p>
    <w:p w:rsidR="000A39C0" w:rsidRDefault="000A39C0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F0674B">
        <w:rPr>
          <w:sz w:val="24"/>
          <w:szCs w:val="24"/>
        </w:rPr>
        <w:t>1</w:t>
      </w:r>
      <w:r w:rsidR="00505617">
        <w:rPr>
          <w:sz w:val="24"/>
          <w:szCs w:val="24"/>
        </w:rPr>
        <w:t>7</w:t>
      </w:r>
      <w:r w:rsidRPr="001154DC">
        <w:rPr>
          <w:sz w:val="24"/>
          <w:szCs w:val="24"/>
        </w:rPr>
        <w:t>/0</w:t>
      </w:r>
      <w:r w:rsidR="000A39C0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E82F69">
        <w:rPr>
          <w:sz w:val="24"/>
          <w:szCs w:val="24"/>
        </w:rPr>
        <w:t xml:space="preserve"> </w:t>
      </w:r>
      <w:r w:rsidR="00F0674B">
        <w:rPr>
          <w:sz w:val="24"/>
          <w:szCs w:val="24"/>
        </w:rPr>
        <w:t xml:space="preserve"> </w:t>
      </w:r>
      <w:r w:rsidR="000A39C0">
        <w:rPr>
          <w:sz w:val="24"/>
          <w:szCs w:val="24"/>
        </w:rPr>
        <w:t xml:space="preserve"> </w:t>
      </w:r>
      <w:r w:rsidR="00F0674B">
        <w:rPr>
          <w:sz w:val="24"/>
          <w:szCs w:val="24"/>
        </w:rPr>
        <w:t>Partesano V.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39C0"/>
    <w:rsid w:val="001154DC"/>
    <w:rsid w:val="00136982"/>
    <w:rsid w:val="00232CFB"/>
    <w:rsid w:val="002C5FC7"/>
    <w:rsid w:val="002D7D9A"/>
    <w:rsid w:val="003037E3"/>
    <w:rsid w:val="003B00D5"/>
    <w:rsid w:val="004B4BF7"/>
    <w:rsid w:val="00505617"/>
    <w:rsid w:val="00514C54"/>
    <w:rsid w:val="00702BA4"/>
    <w:rsid w:val="00A51A41"/>
    <w:rsid w:val="00A74026"/>
    <w:rsid w:val="00B5719F"/>
    <w:rsid w:val="00C526A7"/>
    <w:rsid w:val="00CA5B20"/>
    <w:rsid w:val="00CB55A4"/>
    <w:rsid w:val="00CD55A6"/>
    <w:rsid w:val="00D7536D"/>
    <w:rsid w:val="00DA50A1"/>
    <w:rsid w:val="00E70266"/>
    <w:rsid w:val="00E82F69"/>
    <w:rsid w:val="00F0674B"/>
    <w:rsid w:val="00FB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18</cp:revision>
  <cp:lastPrinted>2020-01-31T01:20:00Z</cp:lastPrinted>
  <dcterms:created xsi:type="dcterms:W3CDTF">2019-08-07T18:37:00Z</dcterms:created>
  <dcterms:modified xsi:type="dcterms:W3CDTF">2024-03-19T06:56:00Z</dcterms:modified>
</cp:coreProperties>
</file>