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5222F2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7D11ED">
        <w:rPr>
          <w:rFonts w:ascii="Lora" w:eastAsia="Lora" w:hAnsi="Lora" w:cs="Lora"/>
          <w:color w:val="000000"/>
          <w:sz w:val="44"/>
          <w:szCs w:val="44"/>
        </w:rPr>
        <w:t>2</w:t>
      </w:r>
      <w:r w:rsidR="00BE5B8C">
        <w:rPr>
          <w:rFonts w:ascii="Lora" w:eastAsia="Lora" w:hAnsi="Lora" w:cs="Lora"/>
          <w:color w:val="000000"/>
          <w:sz w:val="44"/>
          <w:szCs w:val="44"/>
        </w:rPr>
        <w:t>7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930903">
        <w:rPr>
          <w:rFonts w:ascii="Lora" w:eastAsia="Lora" w:hAnsi="Lora" w:cs="Lora"/>
          <w:color w:val="000000"/>
          <w:sz w:val="44"/>
          <w:szCs w:val="44"/>
        </w:rPr>
        <w:t>1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F1601" w:rsidRDefault="00A414E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>:</w:t>
      </w:r>
      <w:r w:rsidR="006342E3" w:rsidRPr="006342E3">
        <w:rPr>
          <w:rFonts w:ascii="Lora" w:eastAsia="Lora" w:hAnsi="Lora" w:cs="Lora"/>
          <w:color w:val="000000"/>
          <w:sz w:val="34"/>
          <w:szCs w:val="28"/>
        </w:rPr>
        <w:t xml:space="preserve"> </w:t>
      </w:r>
      <w:r w:rsidR="001C434A">
        <w:rPr>
          <w:rFonts w:ascii="Lora" w:eastAsia="Lora" w:hAnsi="Lora" w:cs="Lora"/>
          <w:color w:val="000000"/>
          <w:sz w:val="34"/>
          <w:szCs w:val="28"/>
        </w:rPr>
        <w:t xml:space="preserve">1200 - </w:t>
      </w:r>
      <w:r w:rsidR="006342E3" w:rsidRPr="006342E3">
        <w:rPr>
          <w:rFonts w:ascii="Lora" w:eastAsia="Lora" w:hAnsi="Lora" w:cs="Lora"/>
          <w:color w:val="000000"/>
          <w:sz w:val="34"/>
          <w:szCs w:val="28"/>
        </w:rPr>
        <w:t xml:space="preserve">Chiamata CTG per </w:t>
      </w:r>
      <w:proofErr w:type="spellStart"/>
      <w:r w:rsidR="001C434A">
        <w:rPr>
          <w:rFonts w:ascii="Lora" w:eastAsia="Lora" w:hAnsi="Lora" w:cs="Lora"/>
          <w:color w:val="000000"/>
          <w:sz w:val="34"/>
          <w:szCs w:val="28"/>
        </w:rPr>
        <w:t>per</w:t>
      </w:r>
      <w:proofErr w:type="spellEnd"/>
      <w:r w:rsidR="001C434A">
        <w:rPr>
          <w:rFonts w:ascii="Lora" w:eastAsia="Lora" w:hAnsi="Lora" w:cs="Lora"/>
          <w:color w:val="000000"/>
          <w:sz w:val="34"/>
          <w:szCs w:val="28"/>
        </w:rPr>
        <w:t xml:space="preserve"> movimentazione KV e HIC</w:t>
      </w:r>
      <w:r w:rsidR="007D11ED" w:rsidRPr="007D11ED">
        <w:rPr>
          <w:rFonts w:ascii="Lora" w:eastAsia="Lora" w:hAnsi="Lora" w:cs="Lora"/>
          <w:color w:val="000000"/>
          <w:sz w:val="32"/>
          <w:szCs w:val="28"/>
        </w:rPr>
        <w:t xml:space="preserve"> </w:t>
      </w: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1C434A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r>
        <w:rPr>
          <w:rFonts w:ascii="Lora" w:eastAsia="Lora" w:hAnsi="Lora" w:cs="Lora"/>
          <w:color w:val="000000"/>
          <w:sz w:val="32"/>
          <w:szCs w:val="28"/>
        </w:rPr>
        <w:t>A seguito della chiamata da parte del CTG siamo intervenuti per eseguire la corretta movimentazione di KV e HIC in imp.1200 secondo direttive d’esercizio.</w:t>
      </w: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  <w:bookmarkStart w:id="0" w:name="_GoBack"/>
      <w:bookmarkEnd w:id="0"/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DE71FB" w:rsidRPr="007D11ED" w:rsidRDefault="00DE71FB" w:rsidP="00DE71FB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7D11ED">
        <w:rPr>
          <w:rFonts w:ascii="Lora" w:eastAsia="Lora" w:hAnsi="Lora" w:cs="Lora"/>
          <w:color w:val="000000"/>
          <w:sz w:val="26"/>
          <w:szCs w:val="26"/>
        </w:rPr>
        <w:t>2</w:t>
      </w:r>
      <w:r w:rsidR="00DE71FB">
        <w:rPr>
          <w:rFonts w:ascii="Lora" w:eastAsia="Lora" w:hAnsi="Lora" w:cs="Lora"/>
          <w:color w:val="000000"/>
          <w:sz w:val="26"/>
          <w:szCs w:val="26"/>
        </w:rPr>
        <w:t>7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930903">
        <w:rPr>
          <w:rFonts w:ascii="Lora" w:eastAsia="Lora" w:hAnsi="Lora" w:cs="Lora"/>
          <w:color w:val="000000"/>
          <w:sz w:val="26"/>
          <w:szCs w:val="26"/>
        </w:rPr>
        <w:t>1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r w:rsidR="00DE71FB">
        <w:rPr>
          <w:rFonts w:ascii="Lora" w:eastAsia="Lora" w:hAnsi="Lora" w:cs="Lora"/>
          <w:color w:val="000000"/>
          <w:sz w:val="26"/>
          <w:szCs w:val="26"/>
        </w:rPr>
        <w:t>Guarino R.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r w:rsidR="00DE71FB">
        <w:rPr>
          <w:rFonts w:ascii="Lora" w:eastAsia="Lora" w:hAnsi="Lora" w:cs="Lora"/>
          <w:color w:val="000000"/>
          <w:sz w:val="26"/>
          <w:szCs w:val="26"/>
        </w:rPr>
        <w:t>Millo F.</w:t>
      </w:r>
    </w:p>
    <w:p w:rsidR="00E96BD0" w:rsidRPr="004E038A" w:rsidRDefault="00E96BD0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ra">
    <w:altName w:val="Calibri"/>
    <w:charset w:val="00"/>
    <w:family w:val="auto"/>
    <w:pitch w:val="default"/>
    <w:embedRegular r:id="rId1" w:fontKey="{04479318-AB09-49D7-93BA-1F5324DF9E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28FD169-9C12-4BEE-8583-8484DEFC8398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26CF2781-C7E5-4DC1-B0C5-C1C8B42AF2B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BC5BD00C-5928-4AEE-80CB-9C31C4712F0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95"/>
    <w:multiLevelType w:val="hybridMultilevel"/>
    <w:tmpl w:val="93C2FCE0"/>
    <w:lvl w:ilvl="0" w:tplc="6030690E">
      <w:start w:val="200"/>
      <w:numFmt w:val="bullet"/>
      <w:lvlText w:val="-"/>
      <w:lvlJc w:val="left"/>
      <w:pPr>
        <w:ind w:left="720" w:hanging="360"/>
      </w:pPr>
      <w:rPr>
        <w:rFonts w:ascii="Lora" w:eastAsia="Lora" w:hAnsi="Lora" w:cs="Lor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0C212F"/>
    <w:rsid w:val="0010596C"/>
    <w:rsid w:val="00160CD7"/>
    <w:rsid w:val="00185550"/>
    <w:rsid w:val="001A517E"/>
    <w:rsid w:val="001A5E35"/>
    <w:rsid w:val="001C434A"/>
    <w:rsid w:val="001E10F5"/>
    <w:rsid w:val="002911B1"/>
    <w:rsid w:val="002D0270"/>
    <w:rsid w:val="002E7E5F"/>
    <w:rsid w:val="00322078"/>
    <w:rsid w:val="00397646"/>
    <w:rsid w:val="003D4430"/>
    <w:rsid w:val="0044669D"/>
    <w:rsid w:val="004A55B1"/>
    <w:rsid w:val="004E038A"/>
    <w:rsid w:val="00517212"/>
    <w:rsid w:val="005222F2"/>
    <w:rsid w:val="0053274B"/>
    <w:rsid w:val="00590B10"/>
    <w:rsid w:val="005D02E0"/>
    <w:rsid w:val="00614B05"/>
    <w:rsid w:val="006342E3"/>
    <w:rsid w:val="00650AF5"/>
    <w:rsid w:val="0065736A"/>
    <w:rsid w:val="00664D86"/>
    <w:rsid w:val="00695F4C"/>
    <w:rsid w:val="006B29A3"/>
    <w:rsid w:val="006F1601"/>
    <w:rsid w:val="0074589F"/>
    <w:rsid w:val="007A65C7"/>
    <w:rsid w:val="007C6D42"/>
    <w:rsid w:val="007D11ED"/>
    <w:rsid w:val="007D5A94"/>
    <w:rsid w:val="00856614"/>
    <w:rsid w:val="00881F5C"/>
    <w:rsid w:val="008A6311"/>
    <w:rsid w:val="008A79C0"/>
    <w:rsid w:val="008B3858"/>
    <w:rsid w:val="00930903"/>
    <w:rsid w:val="00940F22"/>
    <w:rsid w:val="009D068A"/>
    <w:rsid w:val="00A2299A"/>
    <w:rsid w:val="00A414EB"/>
    <w:rsid w:val="00AF3471"/>
    <w:rsid w:val="00B032E8"/>
    <w:rsid w:val="00B0623D"/>
    <w:rsid w:val="00B66336"/>
    <w:rsid w:val="00BB2144"/>
    <w:rsid w:val="00BD3E8E"/>
    <w:rsid w:val="00BE5B8C"/>
    <w:rsid w:val="00BF5626"/>
    <w:rsid w:val="00C12149"/>
    <w:rsid w:val="00C43CA7"/>
    <w:rsid w:val="00C87D57"/>
    <w:rsid w:val="00C9029A"/>
    <w:rsid w:val="00C96B6C"/>
    <w:rsid w:val="00DE71FB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FEE78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1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47</cp:revision>
  <cp:lastPrinted>2024-11-25T07:08:00Z</cp:lastPrinted>
  <dcterms:created xsi:type="dcterms:W3CDTF">2024-07-25T05:39:00Z</dcterms:created>
  <dcterms:modified xsi:type="dcterms:W3CDTF">2024-11-28T06:35:00Z</dcterms:modified>
</cp:coreProperties>
</file>