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>Chiamata CTG in reperibilità del 2</w:t>
      </w:r>
      <w:r w:rsidR="00B0623D">
        <w:rPr>
          <w:rFonts w:ascii="Lora" w:eastAsia="Lora" w:hAnsi="Lora" w:cs="Lora"/>
          <w:color w:val="000000"/>
          <w:sz w:val="44"/>
          <w:szCs w:val="44"/>
        </w:rPr>
        <w:t>3</w:t>
      </w:r>
      <w:r>
        <w:rPr>
          <w:rFonts w:ascii="Lora" w:eastAsia="Lora" w:hAnsi="Lora" w:cs="Lora"/>
          <w:color w:val="000000"/>
          <w:sz w:val="44"/>
          <w:szCs w:val="44"/>
        </w:rPr>
        <w:t xml:space="preserve">-07-2024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  <w:rPr>
          <w:sz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 xml:space="preserve">OGGETTO: chiamata del CTG per il ripristino degli strumenti </w:t>
      </w:r>
      <w:r w:rsidR="002E7E5F" w:rsidRPr="007C6D42">
        <w:rPr>
          <w:rFonts w:ascii="Lora" w:hAnsi="Lora"/>
          <w:sz w:val="32"/>
          <w:szCs w:val="32"/>
        </w:rPr>
        <w:t xml:space="preserve">L522R </w:t>
      </w:r>
      <w:r w:rsidR="002E7E5F">
        <w:rPr>
          <w:rFonts w:ascii="Lora" w:hAnsi="Lora"/>
          <w:sz w:val="32"/>
          <w:szCs w:val="32"/>
        </w:rPr>
        <w:t xml:space="preserve">(D101B) e L518R (D101A) in </w:t>
      </w:r>
      <w:r w:rsidR="002E7E5F" w:rsidRPr="007C6D42">
        <w:rPr>
          <w:rFonts w:ascii="Lora" w:hAnsi="Lora"/>
          <w:sz w:val="32"/>
          <w:szCs w:val="32"/>
        </w:rPr>
        <w:t>imp.2200</w:t>
      </w:r>
      <w:r w:rsidR="002E7E5F">
        <w:rPr>
          <w:rFonts w:ascii="Lora" w:hAnsi="Lora"/>
          <w:sz w:val="32"/>
          <w:szCs w:val="32"/>
        </w:rPr>
        <w:t>.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</w:p>
    <w:p w:rsidR="002E7E5F" w:rsidRDefault="002E7E5F" w:rsidP="007C6D42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chiamata del CTG in data </w:t>
      </w:r>
      <w:r>
        <w:rPr>
          <w:rFonts w:ascii="Lora" w:hAnsi="Lora"/>
          <w:sz w:val="32"/>
          <w:szCs w:val="32"/>
        </w:rPr>
        <w:t>23</w:t>
      </w:r>
      <w:r w:rsidR="007C6D42" w:rsidRPr="007C6D42">
        <w:rPr>
          <w:rFonts w:ascii="Lora" w:hAnsi="Lora"/>
          <w:sz w:val="32"/>
          <w:szCs w:val="32"/>
        </w:rPr>
        <w:t xml:space="preserve">/07/2024 siamo intervenuti per ripristinare le funzionalità sul livello L522R </w:t>
      </w:r>
      <w:r>
        <w:rPr>
          <w:rFonts w:ascii="Lora" w:hAnsi="Lora"/>
          <w:sz w:val="32"/>
          <w:szCs w:val="32"/>
        </w:rPr>
        <w:t xml:space="preserve">(D101B) e L518R (D101A) in </w:t>
      </w:r>
      <w:r w:rsidR="007C6D42" w:rsidRPr="007C6D42">
        <w:rPr>
          <w:rFonts w:ascii="Lora" w:hAnsi="Lora"/>
          <w:sz w:val="32"/>
          <w:szCs w:val="32"/>
        </w:rPr>
        <w:t>imp.2200</w:t>
      </w:r>
      <w:r>
        <w:rPr>
          <w:rFonts w:ascii="Lora" w:hAnsi="Lora"/>
          <w:sz w:val="32"/>
          <w:szCs w:val="32"/>
        </w:rPr>
        <w:t>.</w:t>
      </w:r>
    </w:p>
    <w:p w:rsidR="007C6D42" w:rsidRPr="007C6D42" w:rsidRDefault="007C6D42" w:rsidP="007C6D42">
      <w:pPr>
        <w:rPr>
          <w:rFonts w:ascii="Lora" w:hAnsi="Lora"/>
          <w:sz w:val="32"/>
          <w:szCs w:val="24"/>
        </w:rPr>
      </w:pPr>
      <w:r w:rsidRPr="007C6D42">
        <w:rPr>
          <w:rFonts w:ascii="Lora" w:hAnsi="Lora"/>
          <w:sz w:val="32"/>
          <w:szCs w:val="32"/>
        </w:rPr>
        <w:br/>
        <w:t xml:space="preserve">Si </w:t>
      </w:r>
      <w:r w:rsidR="002E7E5F">
        <w:rPr>
          <w:rFonts w:ascii="Lora" w:hAnsi="Lora"/>
          <w:sz w:val="32"/>
          <w:szCs w:val="32"/>
        </w:rPr>
        <w:t>riscontrano</w:t>
      </w:r>
      <w:r w:rsidRPr="007C6D42">
        <w:rPr>
          <w:rFonts w:ascii="Lora" w:hAnsi="Lora"/>
          <w:sz w:val="32"/>
          <w:szCs w:val="32"/>
        </w:rPr>
        <w:t xml:space="preserve"> livell</w:t>
      </w:r>
      <w:r w:rsidR="002E7E5F">
        <w:rPr>
          <w:rFonts w:ascii="Lora" w:hAnsi="Lora"/>
          <w:sz w:val="32"/>
          <w:szCs w:val="32"/>
        </w:rPr>
        <w:t>i</w:t>
      </w:r>
      <w:r w:rsidRPr="007C6D42">
        <w:rPr>
          <w:rFonts w:ascii="Lora" w:hAnsi="Lora"/>
          <w:sz w:val="32"/>
          <w:szCs w:val="32"/>
        </w:rPr>
        <w:t xml:space="preserve"> tappat</w:t>
      </w:r>
      <w:r w:rsidR="002E7E5F">
        <w:rPr>
          <w:rFonts w:ascii="Lora" w:hAnsi="Lora"/>
          <w:sz w:val="32"/>
          <w:szCs w:val="32"/>
        </w:rPr>
        <w:t>i</w:t>
      </w:r>
      <w:r w:rsidRPr="007C6D42">
        <w:rPr>
          <w:rFonts w:ascii="Lora" w:hAnsi="Lora"/>
          <w:sz w:val="32"/>
          <w:szCs w:val="32"/>
        </w:rPr>
        <w:t xml:space="preserve"> con misura </w:t>
      </w:r>
      <w:r w:rsidR="002E7E5F">
        <w:rPr>
          <w:rFonts w:ascii="Lora" w:hAnsi="Lora"/>
          <w:sz w:val="32"/>
          <w:szCs w:val="32"/>
        </w:rPr>
        <w:t>a fondo scala</w:t>
      </w:r>
      <w:r w:rsidRPr="007C6D42">
        <w:rPr>
          <w:rFonts w:ascii="Lora" w:hAnsi="Lora"/>
          <w:sz w:val="32"/>
          <w:szCs w:val="32"/>
        </w:rPr>
        <w:t xml:space="preserve">. Insieme </w:t>
      </w:r>
      <w:bookmarkStart w:id="0" w:name="_GoBack"/>
      <w:bookmarkEnd w:id="0"/>
      <w:r w:rsidRPr="007C6D42">
        <w:rPr>
          <w:rFonts w:ascii="Lora" w:hAnsi="Lora"/>
          <w:sz w:val="32"/>
          <w:szCs w:val="32"/>
        </w:rPr>
        <w:t xml:space="preserve">all’operatore d’impianto </w:t>
      </w:r>
      <w:r w:rsidR="002E7E5F">
        <w:rPr>
          <w:rFonts w:ascii="Lora" w:hAnsi="Lora"/>
          <w:sz w:val="32"/>
          <w:szCs w:val="32"/>
        </w:rPr>
        <w:t>sono</w:t>
      </w:r>
      <w:r w:rsidRPr="007C6D42">
        <w:rPr>
          <w:rFonts w:ascii="Lora" w:hAnsi="Lora"/>
          <w:sz w:val="32"/>
          <w:szCs w:val="32"/>
        </w:rPr>
        <w:t xml:space="preserve"> stat</w:t>
      </w:r>
      <w:r w:rsidR="002E7E5F">
        <w:rPr>
          <w:rFonts w:ascii="Lora" w:hAnsi="Lora"/>
          <w:sz w:val="32"/>
          <w:szCs w:val="32"/>
        </w:rPr>
        <w:t>i</w:t>
      </w:r>
      <w:r w:rsidRPr="007C6D42">
        <w:rPr>
          <w:rFonts w:ascii="Lora" w:hAnsi="Lora"/>
          <w:sz w:val="32"/>
          <w:szCs w:val="32"/>
        </w:rPr>
        <w:t xml:space="preserve"> spurgat</w:t>
      </w:r>
      <w:r w:rsidR="002E7E5F">
        <w:rPr>
          <w:rFonts w:ascii="Lora" w:hAnsi="Lora"/>
          <w:sz w:val="32"/>
          <w:szCs w:val="32"/>
        </w:rPr>
        <w:t>i</w:t>
      </w:r>
      <w:r w:rsidRPr="007C6D42">
        <w:rPr>
          <w:rFonts w:ascii="Lora" w:hAnsi="Lora"/>
          <w:sz w:val="32"/>
          <w:szCs w:val="32"/>
        </w:rPr>
        <w:t xml:space="preserve"> </w:t>
      </w:r>
      <w:r w:rsidR="002E7E5F">
        <w:rPr>
          <w:rFonts w:ascii="Lora" w:hAnsi="Lora"/>
          <w:sz w:val="32"/>
          <w:szCs w:val="32"/>
        </w:rPr>
        <w:t xml:space="preserve">diverse volte </w:t>
      </w:r>
      <w:r w:rsidRPr="007C6D42">
        <w:rPr>
          <w:rFonts w:ascii="Lora" w:hAnsi="Lora"/>
          <w:sz w:val="32"/>
          <w:szCs w:val="32"/>
        </w:rPr>
        <w:t xml:space="preserve">con conseguente ripristino della funzionalità. </w:t>
      </w:r>
    </w:p>
    <w:p w:rsidR="006B29A3" w:rsidRDefault="00A414EB" w:rsidP="007C6D42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>Priolo Gargallo 2</w:t>
      </w:r>
      <w:r w:rsidR="00B0623D">
        <w:rPr>
          <w:rFonts w:ascii="Lora" w:eastAsia="Lora" w:hAnsi="Lora" w:cs="Lora"/>
          <w:color w:val="000000"/>
          <w:sz w:val="26"/>
          <w:szCs w:val="26"/>
        </w:rPr>
        <w:t>3</w:t>
      </w:r>
      <w:r>
        <w:rPr>
          <w:rFonts w:ascii="Lora" w:eastAsia="Lora" w:hAnsi="Lora" w:cs="Lora"/>
          <w:color w:val="000000"/>
          <w:sz w:val="26"/>
          <w:szCs w:val="26"/>
        </w:rPr>
        <w:t>/07/2024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Spinali D. / </w:t>
      </w:r>
      <w:proofErr w:type="spellStart"/>
      <w:r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>
        <w:rPr>
          <w:rFonts w:ascii="Lora" w:eastAsia="Lora" w:hAnsi="Lora" w:cs="Lora"/>
          <w:color w:val="000000"/>
          <w:sz w:val="26"/>
          <w:szCs w:val="26"/>
        </w:rPr>
        <w:t xml:space="preserve"> V.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A6884B2-D2D0-44F5-8BAA-02B5834B03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41F3CBF1-89C2-45F1-832D-914DEACE53C3}"/>
  </w:font>
  <w:font w:name="Lora Bold Italics">
    <w:charset w:val="00"/>
    <w:family w:val="auto"/>
    <w:pitch w:val="default"/>
    <w:embedBoldItalic r:id="rId3" w:fontKey="{03D7EC9A-838B-4897-9859-DA134A540F8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092443F-7998-4EBE-B5C1-FF31D30C3F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2E7E5F"/>
    <w:rsid w:val="006B29A3"/>
    <w:rsid w:val="007C6D42"/>
    <w:rsid w:val="00A414EB"/>
    <w:rsid w:val="00B0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D28A9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</cp:revision>
  <cp:lastPrinted>2024-07-25T10:03:00Z</cp:lastPrinted>
  <dcterms:created xsi:type="dcterms:W3CDTF">2024-07-25T05:39:00Z</dcterms:created>
  <dcterms:modified xsi:type="dcterms:W3CDTF">2024-07-25T10:05:00Z</dcterms:modified>
</cp:coreProperties>
</file>