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6655F5">
        <w:rPr>
          <w:rFonts w:ascii="Lora" w:eastAsia="Lora" w:hAnsi="Lora" w:cs="Lora"/>
          <w:color w:val="000000"/>
          <w:sz w:val="44"/>
          <w:szCs w:val="44"/>
        </w:rPr>
        <w:t>30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6655F5">
        <w:rPr>
          <w:rFonts w:ascii="Lora" w:eastAsia="Lora" w:hAnsi="Lora" w:cs="Lora"/>
          <w:color w:val="000000"/>
          <w:sz w:val="34"/>
          <w:szCs w:val="28"/>
        </w:rPr>
        <w:t>600</w:t>
      </w:r>
      <w:r w:rsidR="00E70F7A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6342E3" w:rsidRPr="006342E3">
        <w:rPr>
          <w:rFonts w:ascii="Lora" w:eastAsia="Lora" w:hAnsi="Lora" w:cs="Lora"/>
          <w:color w:val="000000"/>
          <w:sz w:val="34"/>
          <w:szCs w:val="28"/>
        </w:rPr>
        <w:t xml:space="preserve">- </w:t>
      </w:r>
      <w:r w:rsidR="006655F5" w:rsidRPr="006655F5">
        <w:rPr>
          <w:rFonts w:ascii="Lora" w:eastAsia="Lora" w:hAnsi="Lora" w:cs="Lora"/>
          <w:color w:val="000000"/>
          <w:sz w:val="34"/>
          <w:szCs w:val="28"/>
        </w:rPr>
        <w:t>Chiamata CTG per ripristino funzionalità L010AT/BT</w:t>
      </w:r>
    </w:p>
    <w:p w:rsidR="006655F5" w:rsidRDefault="006655F5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655F5" w:rsidRDefault="006655F5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Si riscontra livello L010BT in over range per mancanza vapore su tracciatura.</w:t>
      </w:r>
    </w:p>
    <w:p w:rsidR="006655F5" w:rsidRDefault="006655F5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Su L10</w:t>
      </w:r>
      <w:proofErr w:type="gramStart"/>
      <w:r>
        <w:rPr>
          <w:rFonts w:ascii="Lora" w:eastAsia="Lora" w:hAnsi="Lora" w:cs="Lora"/>
          <w:color w:val="000000"/>
          <w:sz w:val="32"/>
          <w:szCs w:val="28"/>
        </w:rPr>
        <w:t>AT  sono</w:t>
      </w:r>
      <w:proofErr w:type="gramEnd"/>
      <w:r>
        <w:rPr>
          <w:rFonts w:ascii="Lora" w:eastAsia="Lora" w:hAnsi="Lora" w:cs="Lora"/>
          <w:color w:val="000000"/>
          <w:sz w:val="32"/>
          <w:szCs w:val="28"/>
        </w:rPr>
        <w:t xml:space="preserve"> stati ripristinati i flussaggi ma si evidenzia tracciatura con vapore fredda.</w:t>
      </w:r>
    </w:p>
    <w:p w:rsidR="00E70F7A" w:rsidRDefault="006655F5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Ripristinata la funzionalità ed eseguite prove funzionali con esito positivo. Il livello è stato re-inserito e co</w:t>
      </w:r>
      <w:bookmarkStart w:id="0" w:name="_GoBack"/>
      <w:bookmarkEnd w:id="0"/>
      <w:r>
        <w:rPr>
          <w:rFonts w:ascii="Lora" w:eastAsia="Lora" w:hAnsi="Lora" w:cs="Lora"/>
          <w:color w:val="000000"/>
          <w:sz w:val="32"/>
          <w:szCs w:val="28"/>
        </w:rPr>
        <w:t>nsegnato ad esercizio.</w:t>
      </w:r>
    </w:p>
    <w:p w:rsidR="00DE71FB" w:rsidRDefault="000819C3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Eseguito controllo funzionale su L011HA non evidenziando anomalie.</w:t>
      </w: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6655F5">
        <w:rPr>
          <w:rFonts w:ascii="Lora" w:eastAsia="Lora" w:hAnsi="Lora" w:cs="Lora"/>
          <w:color w:val="000000"/>
          <w:sz w:val="26"/>
          <w:szCs w:val="26"/>
        </w:rPr>
        <w:t>02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E71FB">
        <w:rPr>
          <w:rFonts w:ascii="Lora" w:eastAsia="Lora" w:hAnsi="Lora" w:cs="Lora"/>
          <w:color w:val="000000"/>
          <w:sz w:val="26"/>
          <w:szCs w:val="26"/>
        </w:rPr>
        <w:t>Guarino R.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6655F5">
        <w:rPr>
          <w:rFonts w:ascii="Lora" w:eastAsia="Lora" w:hAnsi="Lora" w:cs="Lora"/>
          <w:color w:val="000000"/>
          <w:sz w:val="26"/>
          <w:szCs w:val="26"/>
        </w:rPr>
        <w:t>Riciputo A.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24F7BC74-C577-4C36-A803-2205D3F821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1208BDE-BB4B-40BC-880D-6573132B82F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3ACCF05C-B3DC-44D4-AF25-4DB3DB3D9F5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9D3ABA1-71E4-473B-976B-4ED8193617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819C3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3D4430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85A7C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50</cp:revision>
  <cp:lastPrinted>2024-11-28T07:04:00Z</cp:lastPrinted>
  <dcterms:created xsi:type="dcterms:W3CDTF">2024-07-25T05:39:00Z</dcterms:created>
  <dcterms:modified xsi:type="dcterms:W3CDTF">2024-12-02T07:11:00Z</dcterms:modified>
</cp:coreProperties>
</file>