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Relazione Intervento Pompa Idraulica</w:t>
      </w:r>
    </w:p>
    <w:p>
      <w:r>
        <w:t>In data odierna, si è intervenuti sulla pompa idraulica modello H-500 a seguito di una segnalazione di bassa pressione.</w:t>
      </w:r>
    </w:p>
    <w:p>
      <w:r>
        <w:t>All'arrivo sull'impianto, è stata riscontrata una perdita vistosa dal corpo della guarnizione principale.</w:t>
      </w:r>
    </w:p>
    <w:p>
      <w:r>
        <w:t>Si è proceduto con lo smontaggio della pompa, la sostituzione della guarnizione e il rimontaggio completo. La pressione è tornata ai valori nominali.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