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4F4" w:rsidRDefault="00CC34F4" w:rsidP="005B11BF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18/02/2025</w:t>
      </w: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800 - E101</w:t>
      </w:r>
      <w:proofErr w:type="gramStart"/>
      <w:r>
        <w:rPr>
          <w:rFonts w:ascii="Lora" w:hAnsi="Lora"/>
          <w:sz w:val="40"/>
        </w:rPr>
        <w:t>B :</w:t>
      </w:r>
      <w:proofErr w:type="gramEnd"/>
      <w:r>
        <w:rPr>
          <w:rFonts w:ascii="Lora" w:hAnsi="Lora"/>
          <w:sz w:val="40"/>
        </w:rPr>
        <w:t xml:space="preserve"> ripristino </w:t>
      </w:r>
      <w:r w:rsidR="005B11BF">
        <w:rPr>
          <w:rFonts w:ascii="Lora" w:hAnsi="Lora"/>
          <w:sz w:val="40"/>
        </w:rPr>
        <w:t>funzionalit</w:t>
      </w:r>
      <w:r w:rsidR="005B11BF"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FR103.</w:t>
      </w: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</w:t>
      </w:r>
      <w:bookmarkStart w:id="0" w:name="_GoBack"/>
      <w:bookmarkEnd w:id="0"/>
      <w:r>
        <w:rPr>
          <w:rFonts w:ascii="Lora" w:hAnsi="Lora"/>
          <w:sz w:val="40"/>
        </w:rPr>
        <w:t xml:space="preserve">o alla chiamata effettuata dal CTG, siamo intervenuti sullo strumento FRC103 in impianto 800. Abbiamo eseguito l'intercettazione dello strumento e proceduto con la depressurizzazione.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riscontrato il primario</w:t>
      </w:r>
      <w:r w:rsidR="005B11BF">
        <w:rPr>
          <w:rFonts w:ascii="Lora" w:hAnsi="Lora"/>
          <w:sz w:val="40"/>
        </w:rPr>
        <w:t xml:space="preserve"> </w:t>
      </w:r>
      <w:r>
        <w:rPr>
          <w:rFonts w:ascii="Lora" w:hAnsi="Lora"/>
          <w:sz w:val="40"/>
        </w:rPr>
        <w:t xml:space="preserve">tappato. Pertanto,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stasato, permettendo il ripristino della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</w:p>
    <w:p w:rsidR="00CC34F4" w:rsidRDefault="00CC34F4" w:rsidP="00CC34F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18/02/2025            Il Tecnico Strumentista</w:t>
      </w:r>
    </w:p>
    <w:p w:rsidR="000F2FAE" w:rsidRPr="00CC34F4" w:rsidRDefault="00CC34F4" w:rsidP="00CC34F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0F2FAE" w:rsidRPr="00CC34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F4"/>
    <w:rsid w:val="000F2FAE"/>
    <w:rsid w:val="005B11BF"/>
    <w:rsid w:val="00C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DC98"/>
  <w15:chartTrackingRefBased/>
  <w15:docId w15:val="{F98E0D1C-ABA9-45D2-B8C6-F34C19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2025-02-19T08:11:00Z</dcterms:created>
  <dcterms:modified xsi:type="dcterms:W3CDTF">2025-02-19T08:12:00Z</dcterms:modified>
</cp:coreProperties>
</file>