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0AE" w:rsidRDefault="003F00AE" w:rsidP="003F00AE">
      <w:pPr>
        <w:jc w:val="both"/>
        <w:rPr>
          <w:rFonts w:ascii="Lora" w:hAnsi="Lora"/>
          <w:sz w:val="40"/>
        </w:rPr>
      </w:pPr>
      <w:bookmarkStart w:id="0" w:name="_GoBack"/>
      <w:bookmarkEnd w:id="0"/>
      <w:r>
        <w:rPr>
          <w:rFonts w:ascii="Lora" w:hAnsi="Lora"/>
          <w:sz w:val="40"/>
        </w:rPr>
        <w:t>Chiamata di reperibilit</w:t>
      </w:r>
      <w:r>
        <w:rPr>
          <w:rFonts w:ascii="Lora" w:hAnsi="Lora" w:hint="eastAsia"/>
          <w:sz w:val="40"/>
        </w:rPr>
        <w:t>à</w:t>
      </w:r>
      <w:r>
        <w:rPr>
          <w:rFonts w:ascii="Lora" w:hAnsi="Lora"/>
          <w:sz w:val="40"/>
        </w:rPr>
        <w:t xml:space="preserve"> del 27/06/2025</w:t>
      </w:r>
    </w:p>
    <w:p w:rsidR="003F00AE" w:rsidRDefault="003F00AE" w:rsidP="003F00AE">
      <w:pPr>
        <w:jc w:val="both"/>
        <w:rPr>
          <w:rFonts w:ascii="Lora" w:hAnsi="Lora"/>
          <w:sz w:val="40"/>
        </w:rPr>
      </w:pPr>
    </w:p>
    <w:p w:rsidR="003F00AE" w:rsidRDefault="003F00AE" w:rsidP="003F00AE">
      <w:pPr>
        <w:jc w:val="both"/>
        <w:rPr>
          <w:rFonts w:ascii="Lora" w:hAnsi="Lora"/>
          <w:sz w:val="40"/>
        </w:rPr>
      </w:pPr>
      <w:r>
        <w:rPr>
          <w:rFonts w:ascii="Lora" w:hAnsi="Lora"/>
          <w:sz w:val="40"/>
        </w:rPr>
        <w:t>OGGETTO: CVT- 10226579 Chiamata CTG BLENDING  perdita importante di benzina dal BR 51  per verifica tenuta XV del medesimo braccio</w:t>
      </w:r>
    </w:p>
    <w:p w:rsidR="003F00AE" w:rsidRDefault="003F00AE" w:rsidP="003F00AE">
      <w:pPr>
        <w:jc w:val="both"/>
        <w:rPr>
          <w:rFonts w:ascii="Lora" w:hAnsi="Lora"/>
          <w:sz w:val="40"/>
        </w:rPr>
      </w:pPr>
    </w:p>
    <w:p w:rsidR="003F00AE" w:rsidRDefault="003F00AE" w:rsidP="003F00AE">
      <w:pPr>
        <w:jc w:val="both"/>
        <w:rPr>
          <w:rFonts w:ascii="Lora" w:hAnsi="Lora"/>
          <w:sz w:val="40"/>
        </w:rPr>
      </w:pPr>
      <w:r>
        <w:rPr>
          <w:rFonts w:ascii="Lora" w:hAnsi="Lora"/>
          <w:sz w:val="40"/>
        </w:rPr>
        <w:t>in seguito alla chiamata da parte del CTG per la XV del braccio 51. Eseguito controllo, si riscontra che  in condizione di totale chiusura trafila benzina. Si raccomanda di procedere con una revisione completa del sistema di tenuta.</w:t>
      </w:r>
    </w:p>
    <w:p w:rsidR="003F00AE" w:rsidRDefault="003F00AE" w:rsidP="003F00AE">
      <w:pPr>
        <w:jc w:val="both"/>
        <w:rPr>
          <w:rFonts w:ascii="Lora" w:hAnsi="Lora"/>
          <w:sz w:val="40"/>
        </w:rPr>
      </w:pPr>
    </w:p>
    <w:p w:rsidR="003F00AE" w:rsidRDefault="003F00AE" w:rsidP="003F00AE">
      <w:pPr>
        <w:jc w:val="both"/>
        <w:rPr>
          <w:rFonts w:ascii="Lora" w:hAnsi="Lora"/>
          <w:sz w:val="40"/>
        </w:rPr>
      </w:pPr>
    </w:p>
    <w:p w:rsidR="003F00AE" w:rsidRDefault="003F00AE" w:rsidP="003F00AE">
      <w:pPr>
        <w:jc w:val="both"/>
        <w:rPr>
          <w:rFonts w:ascii="Lora" w:hAnsi="Lora"/>
          <w:sz w:val="40"/>
        </w:rPr>
      </w:pPr>
    </w:p>
    <w:p w:rsidR="003F00AE" w:rsidRDefault="003F00AE" w:rsidP="003F00AE">
      <w:pPr>
        <w:jc w:val="both"/>
        <w:rPr>
          <w:rFonts w:ascii="Lora" w:hAnsi="Lora"/>
          <w:sz w:val="40"/>
        </w:rPr>
      </w:pPr>
    </w:p>
    <w:p w:rsidR="003F00AE" w:rsidRDefault="003F00AE" w:rsidP="003F00AE">
      <w:pPr>
        <w:jc w:val="both"/>
        <w:rPr>
          <w:rFonts w:ascii="Lora" w:hAnsi="Lora"/>
          <w:sz w:val="40"/>
        </w:rPr>
      </w:pPr>
    </w:p>
    <w:p w:rsidR="003F00AE" w:rsidRDefault="003F00AE" w:rsidP="003F00AE">
      <w:pPr>
        <w:jc w:val="both"/>
        <w:rPr>
          <w:rFonts w:ascii="Lora" w:hAnsi="Lora"/>
          <w:sz w:val="40"/>
        </w:rPr>
      </w:pPr>
    </w:p>
    <w:p w:rsidR="003F00AE" w:rsidRDefault="003F00AE" w:rsidP="003F00AE">
      <w:pPr>
        <w:jc w:val="both"/>
        <w:rPr>
          <w:rFonts w:ascii="Lora" w:hAnsi="Lora"/>
          <w:sz w:val="40"/>
        </w:rPr>
      </w:pPr>
    </w:p>
    <w:p w:rsidR="003F00AE" w:rsidRDefault="003F00AE" w:rsidP="003F00AE">
      <w:pPr>
        <w:jc w:val="both"/>
        <w:rPr>
          <w:rFonts w:ascii="Lora" w:hAnsi="Lora"/>
          <w:sz w:val="40"/>
        </w:rPr>
      </w:pPr>
    </w:p>
    <w:p w:rsidR="003F00AE" w:rsidRDefault="003F00AE" w:rsidP="003F00AE">
      <w:pPr>
        <w:jc w:val="both"/>
        <w:rPr>
          <w:rFonts w:ascii="Lora" w:hAnsi="Lora"/>
          <w:sz w:val="40"/>
        </w:rPr>
      </w:pPr>
    </w:p>
    <w:p w:rsidR="003F00AE" w:rsidRDefault="003F00AE" w:rsidP="003F00AE">
      <w:pPr>
        <w:jc w:val="both"/>
        <w:rPr>
          <w:rFonts w:ascii="Lora" w:hAnsi="Lora"/>
          <w:sz w:val="40"/>
        </w:rPr>
      </w:pPr>
    </w:p>
    <w:p w:rsidR="003F00AE" w:rsidRDefault="003F00AE" w:rsidP="003F00AE">
      <w:pPr>
        <w:jc w:val="both"/>
        <w:rPr>
          <w:rFonts w:ascii="Lora" w:hAnsi="Lora"/>
          <w:sz w:val="40"/>
        </w:rPr>
      </w:pPr>
      <w:r>
        <w:rPr>
          <w:rFonts w:ascii="Lora" w:hAnsi="Lora"/>
          <w:sz w:val="40"/>
        </w:rPr>
        <w:t>Priolo Gargallo 27/06/2025            Il Tecnico Strumentista</w:t>
      </w:r>
    </w:p>
    <w:p w:rsidR="009367A6" w:rsidRPr="003F00AE" w:rsidRDefault="003F00AE" w:rsidP="003F00AE">
      <w:pPr>
        <w:jc w:val="both"/>
        <w:rPr>
          <w:rFonts w:ascii="Lora" w:hAnsi="Lora"/>
          <w:sz w:val="40"/>
        </w:rPr>
      </w:pPr>
      <w:r>
        <w:rPr>
          <w:rFonts w:ascii="Lora" w:hAnsi="Lora"/>
          <w:sz w:val="40"/>
        </w:rPr>
        <w:t xml:space="preserve">                                                                Millo F./Guarino R.</w:t>
      </w:r>
    </w:p>
    <w:sectPr w:rsidR="009367A6" w:rsidRPr="003F00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AE"/>
    <w:rsid w:val="003F00AE"/>
    <w:rsid w:val="009367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370DA-AC2B-4D17-85A9-979D0AF3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Allegretti</dc:creator>
  <cp:keywords/>
  <dc:description/>
  <cp:lastModifiedBy>Giancarlo Allegretti</cp:lastModifiedBy>
  <cp:revision>1</cp:revision>
  <dcterms:created xsi:type="dcterms:W3CDTF">2025-06-30T05:23:00Z</dcterms:created>
  <dcterms:modified xsi:type="dcterms:W3CDTF">2025-06-30T05:23:00Z</dcterms:modified>
</cp:coreProperties>
</file>