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65" w:rsidRDefault="00486E65" w:rsidP="00486E6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14/08/2025</w:t>
      </w:r>
    </w:p>
    <w:p w:rsidR="00486E65" w:rsidRDefault="00486E65" w:rsidP="00486E65">
      <w:pPr>
        <w:jc w:val="both"/>
        <w:rPr>
          <w:rFonts w:ascii="Lora" w:hAnsi="Lora"/>
          <w:sz w:val="40"/>
        </w:rPr>
      </w:pPr>
    </w:p>
    <w:p w:rsidR="00486E65" w:rsidRDefault="00486E65" w:rsidP="00486E6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2000A - Chiamata CTG</w:t>
      </w:r>
      <w:r w:rsidR="009A06DF">
        <w:rPr>
          <w:rFonts w:ascii="Lora" w:hAnsi="Lora"/>
          <w:sz w:val="40"/>
        </w:rPr>
        <w:t xml:space="preserve"> per controllo</w:t>
      </w:r>
      <w:r>
        <w:rPr>
          <w:rFonts w:ascii="Lora" w:hAnsi="Lora"/>
          <w:sz w:val="40"/>
        </w:rPr>
        <w:t xml:space="preserve"> e ripristino PCV001</w:t>
      </w:r>
    </w:p>
    <w:p w:rsidR="00486E65" w:rsidRDefault="00486E65" w:rsidP="00486E65">
      <w:pPr>
        <w:jc w:val="both"/>
        <w:rPr>
          <w:rFonts w:ascii="Lora" w:hAnsi="Lora"/>
          <w:sz w:val="40"/>
        </w:rPr>
      </w:pPr>
    </w:p>
    <w:p w:rsidR="009A06DF" w:rsidRPr="009A06DF" w:rsidRDefault="009A06DF" w:rsidP="009A06DF">
      <w:pPr>
        <w:jc w:val="both"/>
        <w:rPr>
          <w:rFonts w:ascii="Lora" w:hAnsi="Lora"/>
          <w:sz w:val="40"/>
        </w:rPr>
      </w:pPr>
      <w:r w:rsidRPr="009A06DF">
        <w:rPr>
          <w:rFonts w:ascii="Lora" w:hAnsi="Lora"/>
          <w:sz w:val="40"/>
        </w:rPr>
        <w:t>A seguito della segnalazione di un'anomala oscillazione di una valvola di regolazione in modalità automatica, è stato effettuato un intervento di verifica. I controlli iniziali in modalità manuale e sul trasmettitore di pressione a monte hanno escluso anomalie.</w:t>
      </w:r>
    </w:p>
    <w:p w:rsidR="009A06DF" w:rsidRPr="009A06DF" w:rsidRDefault="009A06DF" w:rsidP="009A06DF">
      <w:pPr>
        <w:jc w:val="both"/>
        <w:rPr>
          <w:rFonts w:ascii="Lora" w:hAnsi="Lora"/>
          <w:sz w:val="40"/>
        </w:rPr>
      </w:pPr>
    </w:p>
    <w:p w:rsidR="009A06DF" w:rsidRDefault="009A06DF" w:rsidP="009A06DF">
      <w:pPr>
        <w:jc w:val="both"/>
        <w:rPr>
          <w:rFonts w:ascii="Lora" w:hAnsi="Lora"/>
          <w:sz w:val="40"/>
        </w:rPr>
      </w:pPr>
      <w:r w:rsidRPr="009A06DF">
        <w:rPr>
          <w:rFonts w:ascii="Lora" w:hAnsi="Lora"/>
          <w:sz w:val="40"/>
        </w:rPr>
        <w:t>L'ispezione ha rivelato che la vite di spurgo del riduttore di pressione dell'aria del posizionatore era completamente aperta. Si è provveduto alla sua chiusura, risolvendo il pendolamento. Tuttavia, notando che il movimento meccanico della valvola non era fluido ma procedeva a scatti, se ne consiglia una revisione meccanica completa.</w:t>
      </w:r>
    </w:p>
    <w:p w:rsidR="009A06DF" w:rsidRDefault="009A06DF" w:rsidP="009A06DF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486E65" w:rsidRDefault="00486E65" w:rsidP="009A06D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14/08/2025            Il Tecnico Strumentista</w:t>
      </w:r>
    </w:p>
    <w:p w:rsidR="009B5BE6" w:rsidRPr="00486E65" w:rsidRDefault="00486E65" w:rsidP="00486E6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A./Serra G.</w:t>
      </w:r>
    </w:p>
    <w:sectPr w:rsidR="009B5BE6" w:rsidRPr="00486E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5"/>
    <w:rsid w:val="00486E65"/>
    <w:rsid w:val="009A06DF"/>
    <w:rsid w:val="009B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92F5"/>
  <w15:chartTrackingRefBased/>
  <w15:docId w15:val="{74B38131-ABED-4F7E-A247-6E21396E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2025-08-22T09:00:00Z</dcterms:created>
  <dcterms:modified xsi:type="dcterms:W3CDTF">2025-08-22T09:03:00Z</dcterms:modified>
</cp:coreProperties>
</file>