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A0DEF" w14:textId="77777777" w:rsidR="004F5D47" w:rsidRPr="008554C6" w:rsidRDefault="004F5D47" w:rsidP="004F5D47">
      <w:pPr>
        <w:jc w:val="center"/>
        <w:rPr>
          <w:i/>
          <w:sz w:val="44"/>
          <w:szCs w:val="44"/>
        </w:rPr>
      </w:pPr>
      <w:r w:rsidRPr="008554C6">
        <w:rPr>
          <w:i/>
          <w:sz w:val="44"/>
          <w:szCs w:val="44"/>
        </w:rPr>
        <w:t>Progetto Ingegneria del Software</w:t>
      </w:r>
    </w:p>
    <w:p w14:paraId="6BD57BCA" w14:textId="77777777" w:rsidR="004F5D47" w:rsidRPr="00FE7C4C" w:rsidRDefault="004F5D47" w:rsidP="004F5D47">
      <w:pPr>
        <w:jc w:val="center"/>
        <w:rPr>
          <w:b/>
          <w:sz w:val="22"/>
          <w:szCs w:val="22"/>
        </w:rPr>
      </w:pPr>
    </w:p>
    <w:p w14:paraId="77FAD8DC" w14:textId="77777777" w:rsidR="004F5D47" w:rsidRPr="008554C6" w:rsidRDefault="004F5D47" w:rsidP="00414156">
      <w:pPr>
        <w:jc w:val="center"/>
        <w:rPr>
          <w:rFonts w:asciiTheme="majorHAnsi" w:eastAsiaTheme="majorEastAsia" w:hAnsiTheme="majorHAnsi" w:cstheme="majorBidi"/>
          <w:b/>
          <w:bCs/>
          <w:color w:val="365F91" w:themeColor="accent1" w:themeShade="BF"/>
          <w:sz w:val="52"/>
          <w:szCs w:val="52"/>
        </w:rPr>
      </w:pPr>
      <w:r w:rsidRPr="008554C6">
        <w:rPr>
          <w:rFonts w:asciiTheme="majorHAnsi" w:eastAsiaTheme="majorEastAsia" w:hAnsiTheme="majorHAnsi" w:cstheme="majorBidi"/>
          <w:b/>
          <w:bCs/>
          <w:color w:val="365F91" w:themeColor="accent1" w:themeShade="BF"/>
          <w:sz w:val="52"/>
          <w:szCs w:val="52"/>
        </w:rPr>
        <w:t>TSR</w:t>
      </w:r>
    </w:p>
    <w:p w14:paraId="6D5E6016" w14:textId="77777777" w:rsidR="004F5D47" w:rsidRPr="008554C6" w:rsidRDefault="005179DA" w:rsidP="00360525">
      <w:pPr>
        <w:jc w:val="center"/>
        <w:rPr>
          <w:sz w:val="52"/>
          <w:szCs w:val="52"/>
        </w:rPr>
      </w:pPr>
      <w:r w:rsidRPr="008554C6">
        <w:rPr>
          <w:rFonts w:asciiTheme="majorHAnsi" w:eastAsiaTheme="majorEastAsia" w:hAnsiTheme="majorHAnsi" w:cstheme="majorBidi"/>
          <w:b/>
          <w:bCs/>
          <w:color w:val="365F91" w:themeColor="accent1" w:themeShade="BF"/>
          <w:sz w:val="52"/>
          <w:szCs w:val="52"/>
        </w:rPr>
        <w:t>Elaborazione – Iterazione 2</w:t>
      </w:r>
    </w:p>
    <w:p w14:paraId="5899290C" w14:textId="77777777" w:rsidR="004F5D47" w:rsidRPr="00FE7C4C" w:rsidRDefault="004F5D47" w:rsidP="00860BFF">
      <w:pPr>
        <w:spacing w:line="240" w:lineRule="auto"/>
        <w:jc w:val="center"/>
        <w:rPr>
          <w:b/>
          <w:sz w:val="22"/>
          <w:szCs w:val="22"/>
        </w:rPr>
      </w:pPr>
    </w:p>
    <w:p w14:paraId="06C89159" w14:textId="77777777" w:rsidR="004F5D47" w:rsidRPr="00FE7C4C" w:rsidRDefault="004F5D47" w:rsidP="00860BFF">
      <w:pPr>
        <w:spacing w:line="240" w:lineRule="auto"/>
        <w:rPr>
          <w:sz w:val="22"/>
          <w:szCs w:val="22"/>
        </w:rPr>
      </w:pPr>
    </w:p>
    <w:p w14:paraId="577CAA98" w14:textId="77777777" w:rsidR="004F5D47" w:rsidRPr="00FE7C4C" w:rsidRDefault="004F5D47" w:rsidP="00860BFF">
      <w:pPr>
        <w:spacing w:line="240" w:lineRule="auto"/>
        <w:rPr>
          <w:sz w:val="22"/>
          <w:szCs w:val="22"/>
        </w:rPr>
      </w:pPr>
      <w:r w:rsidRPr="00FE7C4C">
        <w:rPr>
          <w:noProof/>
          <w:sz w:val="22"/>
          <w:szCs w:val="22"/>
          <w:lang w:eastAsia="it-IT"/>
        </w:rPr>
        <w:drawing>
          <wp:inline distT="0" distB="0" distL="0" distR="0" wp14:anchorId="5B70772F" wp14:editId="04991BCC">
            <wp:extent cx="6120130" cy="344233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ee_immagine.jpg"/>
                    <pic:cNvPicPr/>
                  </pic:nvPicPr>
                  <pic:blipFill>
                    <a:blip r:embed="rId8">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64A969F3" w14:textId="77777777" w:rsidR="004F5D47" w:rsidRPr="00FE7C4C" w:rsidRDefault="004F5D47" w:rsidP="00860BFF">
      <w:pPr>
        <w:spacing w:line="240" w:lineRule="auto"/>
        <w:jc w:val="right"/>
        <w:rPr>
          <w:sz w:val="22"/>
          <w:szCs w:val="22"/>
        </w:rPr>
      </w:pPr>
    </w:p>
    <w:p w14:paraId="52527C39" w14:textId="77777777" w:rsidR="004F5D47" w:rsidRPr="008554C6" w:rsidRDefault="004F5D47" w:rsidP="008554C6">
      <w:pPr>
        <w:jc w:val="right"/>
      </w:pPr>
      <w:r w:rsidRPr="008554C6">
        <w:t>Prof. Orazio Tomarchio</w:t>
      </w:r>
    </w:p>
    <w:p w14:paraId="41747498" w14:textId="77777777" w:rsidR="004F5D47" w:rsidRPr="008554C6" w:rsidRDefault="004F5D47" w:rsidP="008554C6">
      <w:pPr>
        <w:jc w:val="right"/>
      </w:pPr>
      <w:r w:rsidRPr="008554C6">
        <w:t>Gianluca Cristaudo</w:t>
      </w:r>
    </w:p>
    <w:p w14:paraId="2BA9B58D" w14:textId="77777777" w:rsidR="004F5D47" w:rsidRPr="008554C6" w:rsidRDefault="004F5D47" w:rsidP="008554C6">
      <w:pPr>
        <w:jc w:val="right"/>
      </w:pPr>
      <w:r w:rsidRPr="008554C6">
        <w:t>Samuele Gulino</w:t>
      </w:r>
    </w:p>
    <w:p w14:paraId="28A69CE5" w14:textId="77777777" w:rsidR="00414156" w:rsidRPr="008554C6" w:rsidRDefault="004F5D47" w:rsidP="008554C6">
      <w:pPr>
        <w:jc w:val="right"/>
      </w:pPr>
      <w:r w:rsidRPr="008554C6">
        <w:t>Ingegneria Informatica Magistrale LM-32 2019/2020</w:t>
      </w:r>
    </w:p>
    <w:p w14:paraId="1ADDB949" w14:textId="77777777" w:rsidR="00414156" w:rsidRPr="00FE7C4C" w:rsidRDefault="00414156">
      <w:pPr>
        <w:rPr>
          <w:sz w:val="22"/>
          <w:szCs w:val="22"/>
        </w:rPr>
      </w:pPr>
      <w:r w:rsidRPr="00FE7C4C">
        <w:rPr>
          <w:sz w:val="22"/>
          <w:szCs w:val="22"/>
        </w:rPr>
        <w:br w:type="page"/>
      </w:r>
    </w:p>
    <w:sdt>
      <w:sdtPr>
        <w:rPr>
          <w:rFonts w:ascii="Times New Roman" w:eastAsiaTheme="minorHAnsi" w:hAnsi="Times New Roman" w:cs="Times New Roman"/>
          <w:b w:val="0"/>
          <w:bCs w:val="0"/>
          <w:color w:val="auto"/>
          <w:lang w:eastAsia="en-US"/>
        </w:rPr>
        <w:id w:val="-1350553614"/>
        <w:docPartObj>
          <w:docPartGallery w:val="Table of Contents"/>
          <w:docPartUnique/>
        </w:docPartObj>
      </w:sdtPr>
      <w:sdtEndPr>
        <w:rPr>
          <w:sz w:val="22"/>
          <w:szCs w:val="22"/>
        </w:rPr>
      </w:sdtEndPr>
      <w:sdtContent>
        <w:p w14:paraId="4719F2EC" w14:textId="77777777" w:rsidR="00414156" w:rsidRPr="008554C6" w:rsidRDefault="00414156">
          <w:pPr>
            <w:pStyle w:val="Titolosommario"/>
          </w:pPr>
          <w:r w:rsidRPr="008554C6">
            <w:t>Sommario</w:t>
          </w:r>
        </w:p>
        <w:p w14:paraId="654C5F84" w14:textId="384D732A" w:rsidR="008B5C6F" w:rsidRDefault="00414156">
          <w:pPr>
            <w:pStyle w:val="Sommario1"/>
            <w:tabs>
              <w:tab w:val="left" w:pos="560"/>
              <w:tab w:val="right" w:leader="dot" w:pos="9769"/>
            </w:tabs>
            <w:rPr>
              <w:rFonts w:asciiTheme="minorHAnsi" w:eastAsiaTheme="minorEastAsia" w:hAnsiTheme="minorHAnsi" w:cstheme="minorBidi"/>
              <w:noProof/>
              <w:sz w:val="22"/>
              <w:szCs w:val="22"/>
              <w:lang w:eastAsia="it-IT"/>
            </w:rPr>
          </w:pPr>
          <w:r w:rsidRPr="008554C6">
            <w:fldChar w:fldCharType="begin"/>
          </w:r>
          <w:r w:rsidRPr="008554C6">
            <w:instrText xml:space="preserve"> TOC \o "1-3" \h \z \u </w:instrText>
          </w:r>
          <w:r w:rsidRPr="008554C6">
            <w:fldChar w:fldCharType="separate"/>
          </w:r>
          <w:hyperlink w:anchor="_Toc35464543" w:history="1">
            <w:r w:rsidR="008B5C6F" w:rsidRPr="009244EF">
              <w:rPr>
                <w:rStyle w:val="Collegamentoipertestuale"/>
                <w:noProof/>
              </w:rPr>
              <w:t>1</w:t>
            </w:r>
            <w:r w:rsidR="008B5C6F">
              <w:rPr>
                <w:rFonts w:asciiTheme="minorHAnsi" w:eastAsiaTheme="minorEastAsia" w:hAnsiTheme="minorHAnsi" w:cstheme="minorBidi"/>
                <w:noProof/>
                <w:sz w:val="22"/>
                <w:szCs w:val="22"/>
                <w:lang w:eastAsia="it-IT"/>
              </w:rPr>
              <w:tab/>
            </w:r>
            <w:r w:rsidR="008B5C6F" w:rsidRPr="009244EF">
              <w:rPr>
                <w:rStyle w:val="Collegamentoipertestuale"/>
                <w:noProof/>
              </w:rPr>
              <w:t>Introduzione</w:t>
            </w:r>
            <w:r w:rsidR="008B5C6F">
              <w:rPr>
                <w:noProof/>
                <w:webHidden/>
              </w:rPr>
              <w:tab/>
            </w:r>
            <w:r w:rsidR="008B5C6F">
              <w:rPr>
                <w:noProof/>
                <w:webHidden/>
              </w:rPr>
              <w:fldChar w:fldCharType="begin"/>
            </w:r>
            <w:r w:rsidR="008B5C6F">
              <w:rPr>
                <w:noProof/>
                <w:webHidden/>
              </w:rPr>
              <w:instrText xml:space="preserve"> PAGEREF _Toc35464543 \h </w:instrText>
            </w:r>
            <w:r w:rsidR="008B5C6F">
              <w:rPr>
                <w:noProof/>
                <w:webHidden/>
              </w:rPr>
            </w:r>
            <w:r w:rsidR="008B5C6F">
              <w:rPr>
                <w:noProof/>
                <w:webHidden/>
              </w:rPr>
              <w:fldChar w:fldCharType="separate"/>
            </w:r>
            <w:r w:rsidR="008B5C6F">
              <w:rPr>
                <w:noProof/>
                <w:webHidden/>
              </w:rPr>
              <w:t>3</w:t>
            </w:r>
            <w:r w:rsidR="008B5C6F">
              <w:rPr>
                <w:noProof/>
                <w:webHidden/>
              </w:rPr>
              <w:fldChar w:fldCharType="end"/>
            </w:r>
          </w:hyperlink>
        </w:p>
        <w:p w14:paraId="3DF93653" w14:textId="48E2D598" w:rsidR="008B5C6F" w:rsidRDefault="008B5C6F">
          <w:pPr>
            <w:pStyle w:val="Sommario1"/>
            <w:tabs>
              <w:tab w:val="left" w:pos="560"/>
              <w:tab w:val="right" w:leader="dot" w:pos="9769"/>
            </w:tabs>
            <w:rPr>
              <w:rFonts w:asciiTheme="minorHAnsi" w:eastAsiaTheme="minorEastAsia" w:hAnsiTheme="minorHAnsi" w:cstheme="minorBidi"/>
              <w:noProof/>
              <w:sz w:val="22"/>
              <w:szCs w:val="22"/>
              <w:lang w:eastAsia="it-IT"/>
            </w:rPr>
          </w:pPr>
          <w:hyperlink w:anchor="_Toc35464544" w:history="1">
            <w:r w:rsidRPr="009244EF">
              <w:rPr>
                <w:rStyle w:val="Collegamentoipertestuale"/>
                <w:noProof/>
              </w:rPr>
              <w:t>2</w:t>
            </w:r>
            <w:r>
              <w:rPr>
                <w:rFonts w:asciiTheme="minorHAnsi" w:eastAsiaTheme="minorEastAsia" w:hAnsiTheme="minorHAnsi" w:cstheme="minorBidi"/>
                <w:noProof/>
                <w:sz w:val="22"/>
                <w:szCs w:val="22"/>
                <w:lang w:eastAsia="it-IT"/>
              </w:rPr>
              <w:tab/>
            </w:r>
            <w:r w:rsidRPr="009244EF">
              <w:rPr>
                <w:rStyle w:val="Collegamentoipertestuale"/>
                <w:noProof/>
              </w:rPr>
              <w:t>Analisi orientata agli oggetti</w:t>
            </w:r>
            <w:r>
              <w:rPr>
                <w:noProof/>
                <w:webHidden/>
              </w:rPr>
              <w:tab/>
            </w:r>
            <w:r>
              <w:rPr>
                <w:noProof/>
                <w:webHidden/>
              </w:rPr>
              <w:fldChar w:fldCharType="begin"/>
            </w:r>
            <w:r>
              <w:rPr>
                <w:noProof/>
                <w:webHidden/>
              </w:rPr>
              <w:instrText xml:space="preserve"> PAGEREF _Toc35464544 \h </w:instrText>
            </w:r>
            <w:r>
              <w:rPr>
                <w:noProof/>
                <w:webHidden/>
              </w:rPr>
            </w:r>
            <w:r>
              <w:rPr>
                <w:noProof/>
                <w:webHidden/>
              </w:rPr>
              <w:fldChar w:fldCharType="separate"/>
            </w:r>
            <w:r>
              <w:rPr>
                <w:noProof/>
                <w:webHidden/>
              </w:rPr>
              <w:t>3</w:t>
            </w:r>
            <w:r>
              <w:rPr>
                <w:noProof/>
                <w:webHidden/>
              </w:rPr>
              <w:fldChar w:fldCharType="end"/>
            </w:r>
          </w:hyperlink>
        </w:p>
        <w:p w14:paraId="1CA5F328" w14:textId="16465377" w:rsidR="008B5C6F" w:rsidRDefault="008B5C6F">
          <w:pPr>
            <w:pStyle w:val="Sommario2"/>
            <w:tabs>
              <w:tab w:val="left" w:pos="880"/>
              <w:tab w:val="right" w:leader="dot" w:pos="9769"/>
            </w:tabs>
            <w:rPr>
              <w:rFonts w:asciiTheme="minorHAnsi" w:eastAsiaTheme="minorEastAsia" w:hAnsiTheme="minorHAnsi" w:cstheme="minorBidi"/>
              <w:noProof/>
              <w:sz w:val="22"/>
              <w:szCs w:val="22"/>
              <w:lang w:eastAsia="it-IT"/>
            </w:rPr>
          </w:pPr>
          <w:hyperlink w:anchor="_Toc35464545" w:history="1">
            <w:r w:rsidRPr="009244EF">
              <w:rPr>
                <w:rStyle w:val="Collegamentoipertestuale"/>
                <w:noProof/>
              </w:rPr>
              <w:t>2.1</w:t>
            </w:r>
            <w:r>
              <w:rPr>
                <w:rFonts w:asciiTheme="minorHAnsi" w:eastAsiaTheme="minorEastAsia" w:hAnsiTheme="minorHAnsi" w:cstheme="minorBidi"/>
                <w:noProof/>
                <w:sz w:val="22"/>
                <w:szCs w:val="22"/>
                <w:lang w:eastAsia="it-IT"/>
              </w:rPr>
              <w:tab/>
            </w:r>
            <w:r w:rsidRPr="009244EF">
              <w:rPr>
                <w:rStyle w:val="Collegamentoipertestuale"/>
                <w:noProof/>
              </w:rPr>
              <w:t>Aggiornamento caso d’uso UC4</w:t>
            </w:r>
            <w:r>
              <w:rPr>
                <w:noProof/>
                <w:webHidden/>
              </w:rPr>
              <w:tab/>
            </w:r>
            <w:r>
              <w:rPr>
                <w:noProof/>
                <w:webHidden/>
              </w:rPr>
              <w:fldChar w:fldCharType="begin"/>
            </w:r>
            <w:r>
              <w:rPr>
                <w:noProof/>
                <w:webHidden/>
              </w:rPr>
              <w:instrText xml:space="preserve"> PAGEREF _Toc35464545 \h </w:instrText>
            </w:r>
            <w:r>
              <w:rPr>
                <w:noProof/>
                <w:webHidden/>
              </w:rPr>
            </w:r>
            <w:r>
              <w:rPr>
                <w:noProof/>
                <w:webHidden/>
              </w:rPr>
              <w:fldChar w:fldCharType="separate"/>
            </w:r>
            <w:r>
              <w:rPr>
                <w:noProof/>
                <w:webHidden/>
              </w:rPr>
              <w:t>3</w:t>
            </w:r>
            <w:r>
              <w:rPr>
                <w:noProof/>
                <w:webHidden/>
              </w:rPr>
              <w:fldChar w:fldCharType="end"/>
            </w:r>
          </w:hyperlink>
        </w:p>
        <w:p w14:paraId="256E19AD" w14:textId="05F22409" w:rsidR="008B5C6F" w:rsidRDefault="008B5C6F">
          <w:pPr>
            <w:pStyle w:val="Sommario2"/>
            <w:tabs>
              <w:tab w:val="left" w:pos="880"/>
              <w:tab w:val="right" w:leader="dot" w:pos="9769"/>
            </w:tabs>
            <w:rPr>
              <w:rFonts w:asciiTheme="minorHAnsi" w:eastAsiaTheme="minorEastAsia" w:hAnsiTheme="minorHAnsi" w:cstheme="minorBidi"/>
              <w:noProof/>
              <w:sz w:val="22"/>
              <w:szCs w:val="22"/>
              <w:lang w:eastAsia="it-IT"/>
            </w:rPr>
          </w:pPr>
          <w:hyperlink w:anchor="_Toc35464546" w:history="1">
            <w:r w:rsidRPr="009244EF">
              <w:rPr>
                <w:rStyle w:val="Collegamentoipertestuale"/>
                <w:noProof/>
              </w:rPr>
              <w:t>2.2</w:t>
            </w:r>
            <w:r>
              <w:rPr>
                <w:rFonts w:asciiTheme="minorHAnsi" w:eastAsiaTheme="minorEastAsia" w:hAnsiTheme="minorHAnsi" w:cstheme="minorBidi"/>
                <w:noProof/>
                <w:sz w:val="22"/>
                <w:szCs w:val="22"/>
                <w:lang w:eastAsia="it-IT"/>
              </w:rPr>
              <w:tab/>
            </w:r>
            <w:r w:rsidRPr="009244EF">
              <w:rPr>
                <w:rStyle w:val="Collegamentoipertestuale"/>
                <w:noProof/>
              </w:rPr>
              <w:t>Modello di dominio</w:t>
            </w:r>
            <w:r>
              <w:rPr>
                <w:noProof/>
                <w:webHidden/>
              </w:rPr>
              <w:tab/>
            </w:r>
            <w:r>
              <w:rPr>
                <w:noProof/>
                <w:webHidden/>
              </w:rPr>
              <w:fldChar w:fldCharType="begin"/>
            </w:r>
            <w:r>
              <w:rPr>
                <w:noProof/>
                <w:webHidden/>
              </w:rPr>
              <w:instrText xml:space="preserve"> PAGEREF _Toc35464546 \h </w:instrText>
            </w:r>
            <w:r>
              <w:rPr>
                <w:noProof/>
                <w:webHidden/>
              </w:rPr>
            </w:r>
            <w:r>
              <w:rPr>
                <w:noProof/>
                <w:webHidden/>
              </w:rPr>
              <w:fldChar w:fldCharType="separate"/>
            </w:r>
            <w:r>
              <w:rPr>
                <w:noProof/>
                <w:webHidden/>
              </w:rPr>
              <w:t>4</w:t>
            </w:r>
            <w:r>
              <w:rPr>
                <w:noProof/>
                <w:webHidden/>
              </w:rPr>
              <w:fldChar w:fldCharType="end"/>
            </w:r>
          </w:hyperlink>
        </w:p>
        <w:p w14:paraId="0BDBDB04" w14:textId="78D98F1E" w:rsidR="008B5C6F" w:rsidRDefault="008B5C6F">
          <w:pPr>
            <w:pStyle w:val="Sommario3"/>
            <w:tabs>
              <w:tab w:val="left" w:pos="1540"/>
              <w:tab w:val="right" w:leader="dot" w:pos="9769"/>
            </w:tabs>
            <w:rPr>
              <w:rFonts w:asciiTheme="minorHAnsi" w:eastAsiaTheme="minorEastAsia" w:hAnsiTheme="minorHAnsi" w:cstheme="minorBidi"/>
              <w:noProof/>
              <w:sz w:val="22"/>
              <w:szCs w:val="22"/>
              <w:lang w:eastAsia="it-IT"/>
            </w:rPr>
          </w:pPr>
          <w:hyperlink w:anchor="_Toc35464547" w:history="1">
            <w:r w:rsidRPr="009244EF">
              <w:rPr>
                <w:rStyle w:val="Collegamentoipertestuale"/>
                <w:i/>
                <w:noProof/>
              </w:rPr>
              <w:t>2.2.1</w:t>
            </w:r>
            <w:r>
              <w:rPr>
                <w:rFonts w:asciiTheme="minorHAnsi" w:eastAsiaTheme="minorEastAsia" w:hAnsiTheme="minorHAnsi" w:cstheme="minorBidi"/>
                <w:noProof/>
                <w:sz w:val="22"/>
                <w:szCs w:val="22"/>
                <w:lang w:eastAsia="it-IT"/>
              </w:rPr>
              <w:tab/>
            </w:r>
            <w:r w:rsidRPr="009244EF">
              <w:rPr>
                <w:rStyle w:val="Collegamentoipertestuale"/>
                <w:i/>
                <w:noProof/>
              </w:rPr>
              <w:t>Diagramma di macchina a stati</w:t>
            </w:r>
            <w:r>
              <w:rPr>
                <w:noProof/>
                <w:webHidden/>
              </w:rPr>
              <w:tab/>
            </w:r>
            <w:r>
              <w:rPr>
                <w:noProof/>
                <w:webHidden/>
              </w:rPr>
              <w:fldChar w:fldCharType="begin"/>
            </w:r>
            <w:r>
              <w:rPr>
                <w:noProof/>
                <w:webHidden/>
              </w:rPr>
              <w:instrText xml:space="preserve"> PAGEREF _Toc35464547 \h </w:instrText>
            </w:r>
            <w:r>
              <w:rPr>
                <w:noProof/>
                <w:webHidden/>
              </w:rPr>
            </w:r>
            <w:r>
              <w:rPr>
                <w:noProof/>
                <w:webHidden/>
              </w:rPr>
              <w:fldChar w:fldCharType="separate"/>
            </w:r>
            <w:r>
              <w:rPr>
                <w:noProof/>
                <w:webHidden/>
              </w:rPr>
              <w:t>5</w:t>
            </w:r>
            <w:r>
              <w:rPr>
                <w:noProof/>
                <w:webHidden/>
              </w:rPr>
              <w:fldChar w:fldCharType="end"/>
            </w:r>
          </w:hyperlink>
        </w:p>
        <w:p w14:paraId="0C6DE1C7" w14:textId="70CB75C6" w:rsidR="008B5C6F" w:rsidRDefault="008B5C6F">
          <w:pPr>
            <w:pStyle w:val="Sommario2"/>
            <w:tabs>
              <w:tab w:val="left" w:pos="880"/>
              <w:tab w:val="right" w:leader="dot" w:pos="9769"/>
            </w:tabs>
            <w:rPr>
              <w:rFonts w:asciiTheme="minorHAnsi" w:eastAsiaTheme="minorEastAsia" w:hAnsiTheme="minorHAnsi" w:cstheme="minorBidi"/>
              <w:noProof/>
              <w:sz w:val="22"/>
              <w:szCs w:val="22"/>
              <w:lang w:eastAsia="it-IT"/>
            </w:rPr>
          </w:pPr>
          <w:hyperlink w:anchor="_Toc35464548" w:history="1">
            <w:r w:rsidRPr="009244EF">
              <w:rPr>
                <w:rStyle w:val="Collegamentoipertestuale"/>
                <w:noProof/>
              </w:rPr>
              <w:t>2.3</w:t>
            </w:r>
            <w:r>
              <w:rPr>
                <w:rFonts w:asciiTheme="minorHAnsi" w:eastAsiaTheme="minorEastAsia" w:hAnsiTheme="minorHAnsi" w:cstheme="minorBidi"/>
                <w:noProof/>
                <w:sz w:val="22"/>
                <w:szCs w:val="22"/>
                <w:lang w:eastAsia="it-IT"/>
              </w:rPr>
              <w:tab/>
            </w:r>
            <w:r w:rsidRPr="009244EF">
              <w:rPr>
                <w:rStyle w:val="Collegamentoipertestuale"/>
                <w:noProof/>
              </w:rPr>
              <w:t>Diagrammi di sequenza di sistema</w:t>
            </w:r>
            <w:r>
              <w:rPr>
                <w:noProof/>
                <w:webHidden/>
              </w:rPr>
              <w:tab/>
            </w:r>
            <w:r>
              <w:rPr>
                <w:noProof/>
                <w:webHidden/>
              </w:rPr>
              <w:fldChar w:fldCharType="begin"/>
            </w:r>
            <w:r>
              <w:rPr>
                <w:noProof/>
                <w:webHidden/>
              </w:rPr>
              <w:instrText xml:space="preserve"> PAGEREF _Toc35464548 \h </w:instrText>
            </w:r>
            <w:r>
              <w:rPr>
                <w:noProof/>
                <w:webHidden/>
              </w:rPr>
            </w:r>
            <w:r>
              <w:rPr>
                <w:noProof/>
                <w:webHidden/>
              </w:rPr>
              <w:fldChar w:fldCharType="separate"/>
            </w:r>
            <w:r>
              <w:rPr>
                <w:noProof/>
                <w:webHidden/>
              </w:rPr>
              <w:t>7</w:t>
            </w:r>
            <w:r>
              <w:rPr>
                <w:noProof/>
                <w:webHidden/>
              </w:rPr>
              <w:fldChar w:fldCharType="end"/>
            </w:r>
          </w:hyperlink>
        </w:p>
        <w:p w14:paraId="6E7B410B" w14:textId="0646FD56" w:rsidR="008B5C6F" w:rsidRDefault="008B5C6F">
          <w:pPr>
            <w:pStyle w:val="Sommario2"/>
            <w:tabs>
              <w:tab w:val="left" w:pos="880"/>
              <w:tab w:val="right" w:leader="dot" w:pos="9769"/>
            </w:tabs>
            <w:rPr>
              <w:rFonts w:asciiTheme="minorHAnsi" w:eastAsiaTheme="minorEastAsia" w:hAnsiTheme="minorHAnsi" w:cstheme="minorBidi"/>
              <w:noProof/>
              <w:sz w:val="22"/>
              <w:szCs w:val="22"/>
              <w:lang w:eastAsia="it-IT"/>
            </w:rPr>
          </w:pPr>
          <w:hyperlink w:anchor="_Toc35464549" w:history="1">
            <w:r w:rsidRPr="009244EF">
              <w:rPr>
                <w:rStyle w:val="Collegamentoipertestuale"/>
                <w:noProof/>
              </w:rPr>
              <w:t>2.4</w:t>
            </w:r>
            <w:r>
              <w:rPr>
                <w:rFonts w:asciiTheme="minorHAnsi" w:eastAsiaTheme="minorEastAsia" w:hAnsiTheme="minorHAnsi" w:cstheme="minorBidi"/>
                <w:noProof/>
                <w:sz w:val="22"/>
                <w:szCs w:val="22"/>
                <w:lang w:eastAsia="it-IT"/>
              </w:rPr>
              <w:tab/>
            </w:r>
            <w:r w:rsidRPr="009244EF">
              <w:rPr>
                <w:rStyle w:val="Collegamentoipertestuale"/>
                <w:noProof/>
              </w:rPr>
              <w:t>Contratti delle operazioni</w:t>
            </w:r>
            <w:r>
              <w:rPr>
                <w:noProof/>
                <w:webHidden/>
              </w:rPr>
              <w:tab/>
            </w:r>
            <w:r>
              <w:rPr>
                <w:noProof/>
                <w:webHidden/>
              </w:rPr>
              <w:fldChar w:fldCharType="begin"/>
            </w:r>
            <w:r>
              <w:rPr>
                <w:noProof/>
                <w:webHidden/>
              </w:rPr>
              <w:instrText xml:space="preserve"> PAGEREF _Toc35464549 \h </w:instrText>
            </w:r>
            <w:r>
              <w:rPr>
                <w:noProof/>
                <w:webHidden/>
              </w:rPr>
            </w:r>
            <w:r>
              <w:rPr>
                <w:noProof/>
                <w:webHidden/>
              </w:rPr>
              <w:fldChar w:fldCharType="separate"/>
            </w:r>
            <w:r>
              <w:rPr>
                <w:noProof/>
                <w:webHidden/>
              </w:rPr>
              <w:t>8</w:t>
            </w:r>
            <w:r>
              <w:rPr>
                <w:noProof/>
                <w:webHidden/>
              </w:rPr>
              <w:fldChar w:fldCharType="end"/>
            </w:r>
          </w:hyperlink>
        </w:p>
        <w:p w14:paraId="097B3437" w14:textId="3BCDE9EE" w:rsidR="008B5C6F" w:rsidRDefault="008B5C6F">
          <w:pPr>
            <w:pStyle w:val="Sommario1"/>
            <w:tabs>
              <w:tab w:val="left" w:pos="560"/>
              <w:tab w:val="right" w:leader="dot" w:pos="9769"/>
            </w:tabs>
            <w:rPr>
              <w:rFonts w:asciiTheme="minorHAnsi" w:eastAsiaTheme="minorEastAsia" w:hAnsiTheme="minorHAnsi" w:cstheme="minorBidi"/>
              <w:noProof/>
              <w:sz w:val="22"/>
              <w:szCs w:val="22"/>
              <w:lang w:eastAsia="it-IT"/>
            </w:rPr>
          </w:pPr>
          <w:hyperlink w:anchor="_Toc35464550" w:history="1">
            <w:r w:rsidRPr="009244EF">
              <w:rPr>
                <w:rStyle w:val="Collegamentoipertestuale"/>
                <w:noProof/>
              </w:rPr>
              <w:t>3</w:t>
            </w:r>
            <w:r>
              <w:rPr>
                <w:rFonts w:asciiTheme="minorHAnsi" w:eastAsiaTheme="minorEastAsia" w:hAnsiTheme="minorHAnsi" w:cstheme="minorBidi"/>
                <w:noProof/>
                <w:sz w:val="22"/>
                <w:szCs w:val="22"/>
                <w:lang w:eastAsia="it-IT"/>
              </w:rPr>
              <w:tab/>
            </w:r>
            <w:r w:rsidRPr="009244EF">
              <w:rPr>
                <w:rStyle w:val="Collegamentoipertestuale"/>
                <w:noProof/>
              </w:rPr>
              <w:t>Progettazione orientata agli oggetti</w:t>
            </w:r>
            <w:r>
              <w:rPr>
                <w:noProof/>
                <w:webHidden/>
              </w:rPr>
              <w:tab/>
            </w:r>
            <w:r>
              <w:rPr>
                <w:noProof/>
                <w:webHidden/>
              </w:rPr>
              <w:fldChar w:fldCharType="begin"/>
            </w:r>
            <w:r>
              <w:rPr>
                <w:noProof/>
                <w:webHidden/>
              </w:rPr>
              <w:instrText xml:space="preserve"> PAGEREF _Toc35464550 \h </w:instrText>
            </w:r>
            <w:r>
              <w:rPr>
                <w:noProof/>
                <w:webHidden/>
              </w:rPr>
            </w:r>
            <w:r>
              <w:rPr>
                <w:noProof/>
                <w:webHidden/>
              </w:rPr>
              <w:fldChar w:fldCharType="separate"/>
            </w:r>
            <w:r>
              <w:rPr>
                <w:noProof/>
                <w:webHidden/>
              </w:rPr>
              <w:t>9</w:t>
            </w:r>
            <w:r>
              <w:rPr>
                <w:noProof/>
                <w:webHidden/>
              </w:rPr>
              <w:fldChar w:fldCharType="end"/>
            </w:r>
          </w:hyperlink>
        </w:p>
        <w:p w14:paraId="568EE723" w14:textId="1F2B3B33" w:rsidR="008B5C6F" w:rsidRDefault="008B5C6F">
          <w:pPr>
            <w:pStyle w:val="Sommario2"/>
            <w:tabs>
              <w:tab w:val="left" w:pos="880"/>
              <w:tab w:val="right" w:leader="dot" w:pos="9769"/>
            </w:tabs>
            <w:rPr>
              <w:rFonts w:asciiTheme="minorHAnsi" w:eastAsiaTheme="minorEastAsia" w:hAnsiTheme="minorHAnsi" w:cstheme="minorBidi"/>
              <w:noProof/>
              <w:sz w:val="22"/>
              <w:szCs w:val="22"/>
              <w:lang w:eastAsia="it-IT"/>
            </w:rPr>
          </w:pPr>
          <w:hyperlink w:anchor="_Toc35464551" w:history="1">
            <w:r w:rsidRPr="009244EF">
              <w:rPr>
                <w:rStyle w:val="Collegamentoipertestuale"/>
                <w:noProof/>
              </w:rPr>
              <w:t>3.1</w:t>
            </w:r>
            <w:r>
              <w:rPr>
                <w:rFonts w:asciiTheme="minorHAnsi" w:eastAsiaTheme="minorEastAsia" w:hAnsiTheme="minorHAnsi" w:cstheme="minorBidi"/>
                <w:noProof/>
                <w:sz w:val="22"/>
                <w:szCs w:val="22"/>
                <w:lang w:eastAsia="it-IT"/>
              </w:rPr>
              <w:tab/>
            </w:r>
            <w:r w:rsidRPr="009244EF">
              <w:rPr>
                <w:rStyle w:val="Collegamentoipertestuale"/>
                <w:noProof/>
              </w:rPr>
              <w:t>Diagrammi di sequenza</w:t>
            </w:r>
            <w:r>
              <w:rPr>
                <w:noProof/>
                <w:webHidden/>
              </w:rPr>
              <w:tab/>
            </w:r>
            <w:r>
              <w:rPr>
                <w:noProof/>
                <w:webHidden/>
              </w:rPr>
              <w:fldChar w:fldCharType="begin"/>
            </w:r>
            <w:r>
              <w:rPr>
                <w:noProof/>
                <w:webHidden/>
              </w:rPr>
              <w:instrText xml:space="preserve"> PAGEREF _Toc35464551 \h </w:instrText>
            </w:r>
            <w:r>
              <w:rPr>
                <w:noProof/>
                <w:webHidden/>
              </w:rPr>
            </w:r>
            <w:r>
              <w:rPr>
                <w:noProof/>
                <w:webHidden/>
              </w:rPr>
              <w:fldChar w:fldCharType="separate"/>
            </w:r>
            <w:r>
              <w:rPr>
                <w:noProof/>
                <w:webHidden/>
              </w:rPr>
              <w:t>9</w:t>
            </w:r>
            <w:r>
              <w:rPr>
                <w:noProof/>
                <w:webHidden/>
              </w:rPr>
              <w:fldChar w:fldCharType="end"/>
            </w:r>
          </w:hyperlink>
        </w:p>
        <w:p w14:paraId="43461CA8" w14:textId="2842D901" w:rsidR="008B5C6F" w:rsidRDefault="008B5C6F">
          <w:pPr>
            <w:pStyle w:val="Sommario2"/>
            <w:tabs>
              <w:tab w:val="left" w:pos="880"/>
              <w:tab w:val="right" w:leader="dot" w:pos="9769"/>
            </w:tabs>
            <w:rPr>
              <w:rFonts w:asciiTheme="minorHAnsi" w:eastAsiaTheme="minorEastAsia" w:hAnsiTheme="minorHAnsi" w:cstheme="minorBidi"/>
              <w:noProof/>
              <w:sz w:val="22"/>
              <w:szCs w:val="22"/>
              <w:lang w:eastAsia="it-IT"/>
            </w:rPr>
          </w:pPr>
          <w:hyperlink w:anchor="_Toc35464552" w:history="1">
            <w:r w:rsidRPr="009244EF">
              <w:rPr>
                <w:rStyle w:val="Collegamentoipertestuale"/>
                <w:noProof/>
              </w:rPr>
              <w:t>3.2</w:t>
            </w:r>
            <w:r>
              <w:rPr>
                <w:rFonts w:asciiTheme="minorHAnsi" w:eastAsiaTheme="minorEastAsia" w:hAnsiTheme="minorHAnsi" w:cstheme="minorBidi"/>
                <w:noProof/>
                <w:sz w:val="22"/>
                <w:szCs w:val="22"/>
                <w:lang w:eastAsia="it-IT"/>
              </w:rPr>
              <w:tab/>
            </w:r>
            <w:r w:rsidRPr="009244EF">
              <w:rPr>
                <w:rStyle w:val="Collegamentoipertestuale"/>
                <w:noProof/>
              </w:rPr>
              <w:t>Diagramma delle classi</w:t>
            </w:r>
            <w:r>
              <w:rPr>
                <w:noProof/>
                <w:webHidden/>
              </w:rPr>
              <w:tab/>
            </w:r>
            <w:r>
              <w:rPr>
                <w:noProof/>
                <w:webHidden/>
              </w:rPr>
              <w:fldChar w:fldCharType="begin"/>
            </w:r>
            <w:r>
              <w:rPr>
                <w:noProof/>
                <w:webHidden/>
              </w:rPr>
              <w:instrText xml:space="preserve"> PAGEREF _Toc35464552 \h </w:instrText>
            </w:r>
            <w:r>
              <w:rPr>
                <w:noProof/>
                <w:webHidden/>
              </w:rPr>
            </w:r>
            <w:r>
              <w:rPr>
                <w:noProof/>
                <w:webHidden/>
              </w:rPr>
              <w:fldChar w:fldCharType="separate"/>
            </w:r>
            <w:r>
              <w:rPr>
                <w:noProof/>
                <w:webHidden/>
              </w:rPr>
              <w:t>9</w:t>
            </w:r>
            <w:r>
              <w:rPr>
                <w:noProof/>
                <w:webHidden/>
              </w:rPr>
              <w:fldChar w:fldCharType="end"/>
            </w:r>
          </w:hyperlink>
        </w:p>
        <w:p w14:paraId="73C624EE" w14:textId="4122D400" w:rsidR="008B5C6F" w:rsidRDefault="008B5C6F">
          <w:pPr>
            <w:pStyle w:val="Sommario1"/>
            <w:tabs>
              <w:tab w:val="left" w:pos="560"/>
              <w:tab w:val="right" w:leader="dot" w:pos="9769"/>
            </w:tabs>
            <w:rPr>
              <w:rFonts w:asciiTheme="minorHAnsi" w:eastAsiaTheme="minorEastAsia" w:hAnsiTheme="minorHAnsi" w:cstheme="minorBidi"/>
              <w:noProof/>
              <w:sz w:val="22"/>
              <w:szCs w:val="22"/>
              <w:lang w:eastAsia="it-IT"/>
            </w:rPr>
          </w:pPr>
          <w:hyperlink w:anchor="_Toc35464553" w:history="1">
            <w:r w:rsidRPr="009244EF">
              <w:rPr>
                <w:rStyle w:val="Collegamentoipertestuale"/>
                <w:noProof/>
              </w:rPr>
              <w:t>4</w:t>
            </w:r>
            <w:r>
              <w:rPr>
                <w:rFonts w:asciiTheme="minorHAnsi" w:eastAsiaTheme="minorEastAsia" w:hAnsiTheme="minorHAnsi" w:cstheme="minorBidi"/>
                <w:noProof/>
                <w:sz w:val="22"/>
                <w:szCs w:val="22"/>
                <w:lang w:eastAsia="it-IT"/>
              </w:rPr>
              <w:tab/>
            </w:r>
            <w:r w:rsidRPr="009244EF">
              <w:rPr>
                <w:rStyle w:val="Collegamentoipertestuale"/>
                <w:noProof/>
              </w:rPr>
              <w:t>Implementazione</w:t>
            </w:r>
            <w:r>
              <w:rPr>
                <w:noProof/>
                <w:webHidden/>
              </w:rPr>
              <w:tab/>
            </w:r>
            <w:r>
              <w:rPr>
                <w:noProof/>
                <w:webHidden/>
              </w:rPr>
              <w:fldChar w:fldCharType="begin"/>
            </w:r>
            <w:r>
              <w:rPr>
                <w:noProof/>
                <w:webHidden/>
              </w:rPr>
              <w:instrText xml:space="preserve"> PAGEREF _Toc35464553 \h </w:instrText>
            </w:r>
            <w:r>
              <w:rPr>
                <w:noProof/>
                <w:webHidden/>
              </w:rPr>
            </w:r>
            <w:r>
              <w:rPr>
                <w:noProof/>
                <w:webHidden/>
              </w:rPr>
              <w:fldChar w:fldCharType="separate"/>
            </w:r>
            <w:r>
              <w:rPr>
                <w:noProof/>
                <w:webHidden/>
              </w:rPr>
              <w:t>11</w:t>
            </w:r>
            <w:r>
              <w:rPr>
                <w:noProof/>
                <w:webHidden/>
              </w:rPr>
              <w:fldChar w:fldCharType="end"/>
            </w:r>
          </w:hyperlink>
        </w:p>
        <w:p w14:paraId="40F2BA93" w14:textId="1383BEBE" w:rsidR="00414156" w:rsidRPr="00FE7C4C" w:rsidRDefault="00414156">
          <w:pPr>
            <w:rPr>
              <w:sz w:val="22"/>
              <w:szCs w:val="22"/>
            </w:rPr>
          </w:pPr>
          <w:r w:rsidRPr="008554C6">
            <w:rPr>
              <w:b/>
              <w:bCs/>
            </w:rPr>
            <w:fldChar w:fldCharType="end"/>
          </w:r>
        </w:p>
      </w:sdtContent>
    </w:sdt>
    <w:p w14:paraId="3AEC7D48" w14:textId="77777777" w:rsidR="00414156" w:rsidRPr="00FE7C4C" w:rsidRDefault="00414156">
      <w:pPr>
        <w:rPr>
          <w:sz w:val="22"/>
          <w:szCs w:val="22"/>
        </w:rPr>
      </w:pPr>
      <w:r w:rsidRPr="00FE7C4C">
        <w:rPr>
          <w:sz w:val="22"/>
          <w:szCs w:val="22"/>
        </w:rPr>
        <w:br w:type="page"/>
      </w:r>
    </w:p>
    <w:p w14:paraId="1D8F11DE" w14:textId="77777777" w:rsidR="00860BFF" w:rsidRPr="008554C6" w:rsidRDefault="00860BFF" w:rsidP="00414156">
      <w:pPr>
        <w:pStyle w:val="Titolo1"/>
        <w:rPr>
          <w:szCs w:val="40"/>
        </w:rPr>
      </w:pPr>
      <w:bookmarkStart w:id="0" w:name="_Toc35464543"/>
      <w:r w:rsidRPr="008554C6">
        <w:rPr>
          <w:szCs w:val="40"/>
        </w:rPr>
        <w:lastRenderedPageBreak/>
        <w:t>Introduzione</w:t>
      </w:r>
      <w:bookmarkEnd w:id="0"/>
    </w:p>
    <w:p w14:paraId="14AD3BE8" w14:textId="77777777" w:rsidR="005179DA" w:rsidRPr="008554C6" w:rsidRDefault="005179DA" w:rsidP="008554C6">
      <w:pPr>
        <w:jc w:val="both"/>
      </w:pPr>
      <w:r w:rsidRPr="008554C6">
        <w:t>Durante la prima iterazione è stato am</w:t>
      </w:r>
      <w:r w:rsidR="00C32DCF" w:rsidRPr="008554C6">
        <w:t>piamente analizzato il caso d’uso UC3, relativo alla sottomissione di un articolo effettuata da un autore. È stato redatto il documento relativo alla nostra analisi e progettazione, e a ciò è seguita una fase di implementazione delle classi individuate. In questa iterazione arricchiremo la nostra analisi dei requisiti, prendendo in considerazione in particolare il caso d’uso UC4, relativo all’attribuzione di una valutazione da parte di un revisore. Verrà raffinato il Modello di Dominio, e questo porterò ad una successiva fase di progettazione ed implementazione.</w:t>
      </w:r>
    </w:p>
    <w:p w14:paraId="54DFE6FB" w14:textId="77777777" w:rsidR="00D22834" w:rsidRDefault="00172877" w:rsidP="008554C6">
      <w:pPr>
        <w:pStyle w:val="Titolo1"/>
        <w:jc w:val="both"/>
        <w:rPr>
          <w:rFonts w:cs="Times New Roman"/>
          <w:szCs w:val="40"/>
        </w:rPr>
      </w:pPr>
      <w:bookmarkStart w:id="1" w:name="_Toc35464544"/>
      <w:r w:rsidRPr="002526E4">
        <w:rPr>
          <w:rFonts w:cs="Times New Roman"/>
          <w:szCs w:val="40"/>
        </w:rPr>
        <w:t>Analisi orientata agli oggetti</w:t>
      </w:r>
      <w:bookmarkEnd w:id="1"/>
    </w:p>
    <w:p w14:paraId="6BB1CB4C" w14:textId="77777777" w:rsidR="002526E4" w:rsidRPr="002526E4" w:rsidRDefault="002526E4" w:rsidP="002526E4"/>
    <w:p w14:paraId="2CAD11C3" w14:textId="3D13FF16" w:rsidR="00675477" w:rsidRPr="008554C6" w:rsidRDefault="00172877" w:rsidP="008554C6">
      <w:pPr>
        <w:jc w:val="both"/>
      </w:pPr>
      <w:r w:rsidRPr="008554C6">
        <w:t xml:space="preserve">L’analisi orientata agli oggetti </w:t>
      </w:r>
      <w:r w:rsidR="007F1A36" w:rsidRPr="008554C6">
        <w:t xml:space="preserve">in questa fase si baserà </w:t>
      </w:r>
      <w:r w:rsidR="005C4F42">
        <w:t>sulla trattazione di nuovi concetti emergenti dal caso d’uso UC4, non meglio identificati precedentemente</w:t>
      </w:r>
      <w:r w:rsidR="00675477" w:rsidRPr="008554C6">
        <w:t>.</w:t>
      </w:r>
    </w:p>
    <w:p w14:paraId="068F32DF" w14:textId="77777777" w:rsidR="00675477" w:rsidRPr="008554C6" w:rsidRDefault="00675477" w:rsidP="008554C6">
      <w:pPr>
        <w:pStyle w:val="Titolo2"/>
        <w:rPr>
          <w:rFonts w:cs="Times New Roman"/>
          <w:szCs w:val="36"/>
        </w:rPr>
      </w:pPr>
      <w:bookmarkStart w:id="2" w:name="_Toc35464545"/>
      <w:r w:rsidRPr="008554C6">
        <w:rPr>
          <w:rFonts w:cs="Times New Roman"/>
          <w:szCs w:val="36"/>
        </w:rPr>
        <w:t>Aggiornamento caso d’uso UC4</w:t>
      </w:r>
      <w:bookmarkEnd w:id="2"/>
    </w:p>
    <w:p w14:paraId="3E9F3DFF" w14:textId="77777777" w:rsidR="00DC2D36" w:rsidRPr="008554C6" w:rsidRDefault="00E77FD4" w:rsidP="008554C6">
      <w:pPr>
        <w:jc w:val="both"/>
      </w:pPr>
      <w:r w:rsidRPr="008554C6">
        <w:t xml:space="preserve">Per </w:t>
      </w:r>
      <w:r w:rsidR="00675477" w:rsidRPr="008554C6">
        <w:t xml:space="preserve">questo caso d’uso lo scenario principale di successo scritto durante la fase di Ideazione ha bisogno di </w:t>
      </w:r>
      <w:r w:rsidRPr="008554C6">
        <w:t xml:space="preserve">meno </w:t>
      </w:r>
      <w:r w:rsidR="009918D9" w:rsidRPr="008554C6">
        <w:t>modifiche</w:t>
      </w:r>
      <w:r w:rsidRPr="008554C6">
        <w:t xml:space="preserve"> di quelle effettuate alla prima iterazione</w:t>
      </w:r>
      <w:r w:rsidR="00675477" w:rsidRPr="008554C6">
        <w:t xml:space="preserve"> per il caso d’uso UC3. </w:t>
      </w:r>
      <w:r w:rsidRPr="008554C6">
        <w:t xml:space="preserve">Il principale </w:t>
      </w:r>
      <w:r w:rsidR="00675477" w:rsidRPr="008554C6">
        <w:t xml:space="preserve">cambiamento </w:t>
      </w:r>
      <w:r w:rsidR="009918D9" w:rsidRPr="008554C6">
        <w:t>è dovuto</w:t>
      </w:r>
      <w:r w:rsidR="00675477" w:rsidRPr="008554C6">
        <w:t xml:space="preserve"> </w:t>
      </w:r>
      <w:r w:rsidR="009918D9" w:rsidRPr="008554C6">
        <w:t>al</w:t>
      </w:r>
      <w:r w:rsidR="00675477" w:rsidRPr="008554C6">
        <w:t>la sostituzione dell’username con l’e-mail del revisore, che abbiamo assunto come identificatore univoco di un generico utente registrato al sistema</w:t>
      </w:r>
      <w:r w:rsidR="00293A8B" w:rsidRPr="008554C6">
        <w:t>, come già effettuato alla scorsa iterazione</w:t>
      </w:r>
      <w:r w:rsidR="00675477" w:rsidRPr="008554C6">
        <w:t>.</w:t>
      </w:r>
      <w:r w:rsidR="009918D9" w:rsidRPr="008554C6">
        <w:t xml:space="preserve"> </w:t>
      </w:r>
    </w:p>
    <w:tbl>
      <w:tblPr>
        <w:tblStyle w:val="Grigliatabella"/>
        <w:tblW w:w="0" w:type="dxa"/>
        <w:tblLook w:val="04A0" w:firstRow="1" w:lastRow="0" w:firstColumn="1" w:lastColumn="0" w:noHBand="0" w:noVBand="1"/>
      </w:tblPr>
      <w:tblGrid>
        <w:gridCol w:w="3195"/>
        <w:gridCol w:w="6135"/>
      </w:tblGrid>
      <w:tr w:rsidR="00675477" w:rsidRPr="008554C6" w14:paraId="22BD4BC7" w14:textId="77777777" w:rsidTr="00675477">
        <w:tc>
          <w:tcPr>
            <w:tcW w:w="3195" w:type="dxa"/>
            <w:hideMark/>
          </w:tcPr>
          <w:p w14:paraId="7E1A472F" w14:textId="77777777" w:rsidR="00675477" w:rsidRPr="008554C6" w:rsidRDefault="00675477" w:rsidP="008554C6">
            <w:pPr>
              <w:spacing w:line="360" w:lineRule="auto"/>
              <w:textAlignment w:val="baseline"/>
              <w:rPr>
                <w:rFonts w:eastAsia="Times New Roman"/>
                <w:lang w:eastAsia="it-IT"/>
              </w:rPr>
            </w:pPr>
            <w:r w:rsidRPr="008554C6">
              <w:rPr>
                <w:rFonts w:eastAsia="Times New Roman"/>
                <w:b/>
                <w:bCs/>
                <w:lang w:eastAsia="it-IT"/>
              </w:rPr>
              <w:t>Scenario principale di successo</w:t>
            </w:r>
            <w:r w:rsidRPr="008554C6">
              <w:rPr>
                <w:rFonts w:eastAsia="Times New Roman"/>
                <w:lang w:eastAsia="it-IT"/>
              </w:rPr>
              <w:t> </w:t>
            </w:r>
          </w:p>
        </w:tc>
        <w:tc>
          <w:tcPr>
            <w:tcW w:w="6135" w:type="dxa"/>
            <w:hideMark/>
          </w:tcPr>
          <w:p w14:paraId="5129D753" w14:textId="77777777" w:rsidR="00293A8B" w:rsidRPr="008554C6" w:rsidRDefault="00675477" w:rsidP="005C4F42">
            <w:pPr>
              <w:numPr>
                <w:ilvl w:val="0"/>
                <w:numId w:val="5"/>
              </w:numPr>
              <w:ind w:left="360" w:firstLine="0"/>
              <w:textAlignment w:val="baseline"/>
              <w:rPr>
                <w:rFonts w:eastAsia="Times New Roman"/>
                <w:lang w:eastAsia="it-IT"/>
              </w:rPr>
            </w:pPr>
            <w:r w:rsidRPr="008554C6">
              <w:rPr>
                <w:rFonts w:eastAsia="Times New Roman"/>
                <w:lang w:eastAsia="it-IT"/>
              </w:rPr>
              <w:t>Il revisore accede al sistema; </w:t>
            </w:r>
          </w:p>
          <w:p w14:paraId="4D3671BB" w14:textId="77777777" w:rsidR="00675477" w:rsidRPr="008554C6" w:rsidRDefault="00675477" w:rsidP="005C4F42">
            <w:pPr>
              <w:numPr>
                <w:ilvl w:val="0"/>
                <w:numId w:val="5"/>
              </w:numPr>
              <w:ind w:left="360" w:firstLine="0"/>
              <w:textAlignment w:val="baseline"/>
              <w:rPr>
                <w:rFonts w:eastAsia="Times New Roman"/>
                <w:lang w:eastAsia="it-IT"/>
              </w:rPr>
            </w:pPr>
            <w:r w:rsidRPr="008554C6">
              <w:rPr>
                <w:rFonts w:eastAsia="Times New Roman"/>
                <w:lang w:eastAsia="it-IT"/>
              </w:rPr>
              <w:t>Il revisore inserisce e-mail e password; </w:t>
            </w:r>
          </w:p>
          <w:p w14:paraId="3CB5DFF6" w14:textId="77777777" w:rsidR="00675477" w:rsidRPr="008554C6" w:rsidRDefault="00675477" w:rsidP="005C4F42">
            <w:pPr>
              <w:numPr>
                <w:ilvl w:val="0"/>
                <w:numId w:val="6"/>
              </w:numPr>
              <w:ind w:left="360" w:firstLine="0"/>
              <w:textAlignment w:val="baseline"/>
              <w:rPr>
                <w:rFonts w:eastAsia="Times New Roman"/>
                <w:lang w:eastAsia="it-IT"/>
              </w:rPr>
            </w:pPr>
            <w:r w:rsidRPr="008554C6">
              <w:rPr>
                <w:rFonts w:eastAsia="Times New Roman"/>
                <w:lang w:eastAsia="it-IT"/>
              </w:rPr>
              <w:t>Il sistema controlla la correttezza dei dati inseriti e autentica il revisore; </w:t>
            </w:r>
          </w:p>
          <w:p w14:paraId="285DAFB8" w14:textId="66E9FEE7" w:rsidR="00675477" w:rsidRPr="008554C6" w:rsidRDefault="00675477" w:rsidP="005C4F42">
            <w:pPr>
              <w:numPr>
                <w:ilvl w:val="0"/>
                <w:numId w:val="7"/>
              </w:numPr>
              <w:ind w:left="360" w:firstLine="0"/>
              <w:textAlignment w:val="baseline"/>
              <w:rPr>
                <w:rFonts w:eastAsia="Times New Roman"/>
                <w:lang w:eastAsia="it-IT"/>
              </w:rPr>
            </w:pPr>
            <w:r w:rsidRPr="008554C6">
              <w:rPr>
                <w:rFonts w:eastAsia="Times New Roman"/>
                <w:lang w:eastAsia="it-IT"/>
              </w:rPr>
              <w:t>Il revisore seleziona la sezione “articoli”</w:t>
            </w:r>
            <w:r w:rsidR="007361D8" w:rsidRPr="008554C6">
              <w:rPr>
                <w:rFonts w:eastAsia="Times New Roman"/>
                <w:lang w:eastAsia="it-IT"/>
              </w:rPr>
              <w:t>;</w:t>
            </w:r>
          </w:p>
          <w:p w14:paraId="39E4C759" w14:textId="37A16CD7" w:rsidR="0083102F" w:rsidRPr="008554C6" w:rsidRDefault="0083102F" w:rsidP="005C4F42">
            <w:pPr>
              <w:numPr>
                <w:ilvl w:val="0"/>
                <w:numId w:val="7"/>
              </w:numPr>
              <w:ind w:left="360" w:firstLine="0"/>
              <w:textAlignment w:val="baseline"/>
              <w:rPr>
                <w:rFonts w:eastAsia="Times New Roman"/>
                <w:lang w:eastAsia="it-IT"/>
              </w:rPr>
            </w:pPr>
            <w:r w:rsidRPr="008554C6">
              <w:rPr>
                <w:rFonts w:eastAsia="Times New Roman"/>
                <w:lang w:eastAsia="it-IT"/>
              </w:rPr>
              <w:t>Il sistema visualizza la lista di articoli da valutare;</w:t>
            </w:r>
          </w:p>
          <w:p w14:paraId="2D2AE708" w14:textId="488BD492" w:rsidR="00675477" w:rsidRPr="008554C6" w:rsidRDefault="00675477" w:rsidP="005C4F42">
            <w:pPr>
              <w:pStyle w:val="Paragrafoelenco"/>
              <w:numPr>
                <w:ilvl w:val="0"/>
                <w:numId w:val="9"/>
              </w:numPr>
              <w:textAlignment w:val="baseline"/>
              <w:rPr>
                <w:rFonts w:eastAsia="Times New Roman"/>
                <w:lang w:eastAsia="it-IT"/>
              </w:rPr>
            </w:pPr>
            <w:r w:rsidRPr="008554C6">
              <w:rPr>
                <w:rFonts w:eastAsia="Times New Roman"/>
                <w:lang w:eastAsia="it-IT"/>
              </w:rPr>
              <w:t>Il revisore seleziona l’articolo da valutare; </w:t>
            </w:r>
          </w:p>
          <w:p w14:paraId="61EDF8CB" w14:textId="77777777" w:rsidR="00675477" w:rsidRPr="008554C6" w:rsidRDefault="00675477" w:rsidP="005C4F42">
            <w:pPr>
              <w:numPr>
                <w:ilvl w:val="0"/>
                <w:numId w:val="9"/>
              </w:numPr>
              <w:ind w:left="360" w:firstLine="0"/>
              <w:textAlignment w:val="baseline"/>
              <w:rPr>
                <w:rFonts w:eastAsia="Times New Roman"/>
                <w:lang w:eastAsia="it-IT"/>
              </w:rPr>
            </w:pPr>
            <w:r w:rsidRPr="008554C6">
              <w:rPr>
                <w:rFonts w:eastAsia="Times New Roman"/>
                <w:lang w:eastAsia="it-IT"/>
              </w:rPr>
              <w:t>Il sistema visualizza l’articolo e mostra l’interfaccia per valutarlo; </w:t>
            </w:r>
          </w:p>
          <w:p w14:paraId="016E6A41" w14:textId="58D151ED" w:rsidR="00675477" w:rsidRPr="008554C6" w:rsidRDefault="00675477" w:rsidP="005C4F42">
            <w:pPr>
              <w:pStyle w:val="Paragrafoelenco"/>
              <w:numPr>
                <w:ilvl w:val="0"/>
                <w:numId w:val="11"/>
              </w:numPr>
              <w:textAlignment w:val="baseline"/>
              <w:rPr>
                <w:rFonts w:eastAsia="Times New Roman"/>
                <w:lang w:eastAsia="it-IT"/>
              </w:rPr>
            </w:pPr>
            <w:r w:rsidRPr="008554C6">
              <w:rPr>
                <w:rFonts w:eastAsia="Times New Roman"/>
                <w:lang w:eastAsia="it-IT"/>
              </w:rPr>
              <w:lastRenderedPageBreak/>
              <w:t>Il revisore inserisce la valutazione e conferma; </w:t>
            </w:r>
          </w:p>
          <w:p w14:paraId="03EEDF50" w14:textId="77777777" w:rsidR="00675477" w:rsidRPr="008554C6" w:rsidRDefault="00675477" w:rsidP="005C4F42">
            <w:pPr>
              <w:numPr>
                <w:ilvl w:val="0"/>
                <w:numId w:val="11"/>
              </w:numPr>
              <w:ind w:left="360" w:firstLine="0"/>
              <w:textAlignment w:val="baseline"/>
              <w:rPr>
                <w:rFonts w:eastAsia="Times New Roman"/>
                <w:lang w:eastAsia="it-IT"/>
              </w:rPr>
            </w:pPr>
            <w:r w:rsidRPr="008554C6">
              <w:rPr>
                <w:rFonts w:eastAsia="Times New Roman"/>
                <w:lang w:eastAsia="it-IT"/>
              </w:rPr>
              <w:t>Il sistema controlla che tutti i campi siano stati inseriti correttamente; </w:t>
            </w:r>
          </w:p>
          <w:p w14:paraId="7DF9AD2B" w14:textId="75072AD5" w:rsidR="00675477" w:rsidRPr="008554C6" w:rsidRDefault="00675477" w:rsidP="005C4F42">
            <w:pPr>
              <w:pStyle w:val="Paragrafoelenco"/>
              <w:numPr>
                <w:ilvl w:val="0"/>
                <w:numId w:val="13"/>
              </w:numPr>
              <w:textAlignment w:val="baseline"/>
              <w:rPr>
                <w:rFonts w:eastAsia="Times New Roman"/>
                <w:lang w:eastAsia="it-IT"/>
              </w:rPr>
            </w:pPr>
            <w:r w:rsidRPr="008554C6">
              <w:rPr>
                <w:rFonts w:eastAsia="Times New Roman"/>
                <w:lang w:eastAsia="it-IT"/>
              </w:rPr>
              <w:t>Il sistema salva la valutazione inserita dal revisore; </w:t>
            </w:r>
          </w:p>
          <w:p w14:paraId="6E753D4B" w14:textId="77777777" w:rsidR="00675477" w:rsidRPr="008554C6" w:rsidRDefault="00675477" w:rsidP="005C4F42">
            <w:pPr>
              <w:numPr>
                <w:ilvl w:val="0"/>
                <w:numId w:val="13"/>
              </w:numPr>
              <w:ind w:left="360" w:firstLine="0"/>
              <w:textAlignment w:val="baseline"/>
              <w:rPr>
                <w:rFonts w:eastAsia="Times New Roman"/>
                <w:lang w:eastAsia="it-IT"/>
              </w:rPr>
            </w:pPr>
            <w:r w:rsidRPr="008554C6">
              <w:rPr>
                <w:rFonts w:eastAsia="Times New Roman"/>
                <w:lang w:eastAsia="it-IT"/>
              </w:rPr>
              <w:t>Il sistema visualizza a schermo un messaggio per far capire al revisore che tutto è andato a buon fine.  </w:t>
            </w:r>
          </w:p>
        </w:tc>
      </w:tr>
    </w:tbl>
    <w:p w14:paraId="5310C990" w14:textId="77777777" w:rsidR="00675477" w:rsidRPr="008554C6" w:rsidRDefault="00675477" w:rsidP="008554C6">
      <w:pPr>
        <w:jc w:val="both"/>
      </w:pPr>
    </w:p>
    <w:p w14:paraId="461182F6" w14:textId="77777777" w:rsidR="00E77FD4" w:rsidRPr="008554C6" w:rsidRDefault="00E77FD4" w:rsidP="008554C6">
      <w:pPr>
        <w:jc w:val="both"/>
      </w:pPr>
      <w:r w:rsidRPr="008554C6">
        <w:t>Un’estensione che dobbiamo aggiungere riguarda i revisori junior (questa distinzione verrà approfondita subito dopo nel documento).</w:t>
      </w:r>
    </w:p>
    <w:tbl>
      <w:tblPr>
        <w:tblStyle w:val="Grigliatabella"/>
        <w:tblW w:w="0" w:type="dxa"/>
        <w:tblLook w:val="04A0" w:firstRow="1" w:lastRow="0" w:firstColumn="1" w:lastColumn="0" w:noHBand="0" w:noVBand="1"/>
      </w:tblPr>
      <w:tblGrid>
        <w:gridCol w:w="3195"/>
        <w:gridCol w:w="6135"/>
      </w:tblGrid>
      <w:tr w:rsidR="00E77FD4" w:rsidRPr="008554C6" w14:paraId="63DF595E" w14:textId="77777777" w:rsidTr="00E77FD4">
        <w:trPr>
          <w:cantSplit/>
          <w:trHeight w:val="1134"/>
        </w:trPr>
        <w:tc>
          <w:tcPr>
            <w:tcW w:w="3195" w:type="dxa"/>
            <w:hideMark/>
          </w:tcPr>
          <w:p w14:paraId="28D9F58E" w14:textId="77777777" w:rsidR="00E77FD4" w:rsidRPr="008554C6" w:rsidRDefault="00E77FD4" w:rsidP="008554C6">
            <w:pPr>
              <w:spacing w:line="360" w:lineRule="auto"/>
              <w:textAlignment w:val="baseline"/>
              <w:rPr>
                <w:rFonts w:eastAsia="Times New Roman"/>
                <w:lang w:eastAsia="it-IT"/>
              </w:rPr>
            </w:pPr>
            <w:r w:rsidRPr="008554C6">
              <w:rPr>
                <w:rFonts w:eastAsia="Times New Roman"/>
                <w:b/>
                <w:bCs/>
                <w:lang w:eastAsia="it-IT"/>
              </w:rPr>
              <w:t>Estensioni</w:t>
            </w:r>
          </w:p>
        </w:tc>
        <w:tc>
          <w:tcPr>
            <w:tcW w:w="6135" w:type="dxa"/>
            <w:hideMark/>
          </w:tcPr>
          <w:p w14:paraId="4CAE086D" w14:textId="77777777" w:rsidR="004F4DA2" w:rsidRPr="008554C6" w:rsidRDefault="00B94696" w:rsidP="005C4F42">
            <w:pPr>
              <w:pStyle w:val="Paragrafoelenco"/>
              <w:textAlignment w:val="baseline"/>
              <w:rPr>
                <w:rFonts w:eastAsia="Times New Roman"/>
                <w:lang w:eastAsia="it-IT"/>
              </w:rPr>
            </w:pPr>
            <w:r w:rsidRPr="008554C6">
              <w:rPr>
                <w:rFonts w:eastAsia="Times New Roman"/>
                <w:lang w:eastAsia="it-IT"/>
              </w:rPr>
              <w:t>e</w:t>
            </w:r>
            <w:r w:rsidR="00E77FD4" w:rsidRPr="008554C6">
              <w:rPr>
                <w:rFonts w:eastAsia="Times New Roman"/>
                <w:lang w:eastAsia="it-IT"/>
              </w:rPr>
              <w:t>. Il revisore junior inserisce un voto non compreso fra 0 e 9:</w:t>
            </w:r>
          </w:p>
          <w:p w14:paraId="4B860E25" w14:textId="77777777" w:rsidR="00E77FD4" w:rsidRPr="008554C6" w:rsidRDefault="004F4DA2" w:rsidP="005C4F42">
            <w:pPr>
              <w:pStyle w:val="Paragrafoelenco"/>
              <w:numPr>
                <w:ilvl w:val="1"/>
                <w:numId w:val="12"/>
              </w:numPr>
              <w:textAlignment w:val="baseline"/>
              <w:rPr>
                <w:rFonts w:eastAsia="Times New Roman"/>
                <w:lang w:eastAsia="it-IT"/>
              </w:rPr>
            </w:pPr>
            <w:r w:rsidRPr="008554C6">
              <w:rPr>
                <w:rFonts w:eastAsia="Times New Roman"/>
                <w:lang w:eastAsia="it-IT"/>
              </w:rPr>
              <w:t>Il sistema visualizza un errore esplicativo, dove dice di inserire un voto fra 0 e 9; </w:t>
            </w:r>
          </w:p>
          <w:p w14:paraId="70D98565" w14:textId="77777777" w:rsidR="004F4DA2" w:rsidRPr="008554C6" w:rsidRDefault="004F4DA2" w:rsidP="005C4F42">
            <w:pPr>
              <w:pStyle w:val="Paragrafoelenco"/>
              <w:numPr>
                <w:ilvl w:val="1"/>
                <w:numId w:val="12"/>
              </w:numPr>
              <w:textAlignment w:val="baseline"/>
              <w:rPr>
                <w:rFonts w:eastAsia="Times New Roman"/>
                <w:lang w:eastAsia="it-IT"/>
              </w:rPr>
            </w:pPr>
            <w:r w:rsidRPr="008554C6">
              <w:rPr>
                <w:rFonts w:eastAsia="Times New Roman"/>
                <w:lang w:eastAsia="it-IT"/>
              </w:rPr>
              <w:t>Il revisore junior reinserisce i voti.</w:t>
            </w:r>
          </w:p>
        </w:tc>
      </w:tr>
    </w:tbl>
    <w:p w14:paraId="0A7457B9" w14:textId="77777777" w:rsidR="00E77FD4" w:rsidRPr="008554C6" w:rsidRDefault="00E77FD4" w:rsidP="008554C6">
      <w:pPr>
        <w:jc w:val="both"/>
      </w:pPr>
    </w:p>
    <w:p w14:paraId="2C560F41" w14:textId="77777777" w:rsidR="00172877" w:rsidRPr="008554C6" w:rsidRDefault="00172877" w:rsidP="008554C6">
      <w:pPr>
        <w:pStyle w:val="Titolo2"/>
        <w:jc w:val="both"/>
        <w:rPr>
          <w:rFonts w:cs="Times New Roman"/>
          <w:szCs w:val="36"/>
        </w:rPr>
      </w:pPr>
      <w:bookmarkStart w:id="3" w:name="_Toc35464546"/>
      <w:r w:rsidRPr="008554C6">
        <w:rPr>
          <w:rFonts w:cs="Times New Roman"/>
          <w:szCs w:val="36"/>
        </w:rPr>
        <w:t>Modello di dominio</w:t>
      </w:r>
      <w:bookmarkEnd w:id="3"/>
    </w:p>
    <w:p w14:paraId="51658F3C" w14:textId="75F2770D" w:rsidR="004E7216" w:rsidRPr="008554C6" w:rsidRDefault="007361D8" w:rsidP="008554C6">
      <w:pPr>
        <w:jc w:val="both"/>
      </w:pPr>
      <w:r w:rsidRPr="008554C6">
        <w:t xml:space="preserve">Alla scorsa iterazione abbiamo individuato diverse classi concettuali. Questo modello va sicuramente ampliato in questa fase, per far fronte ai nuovi concetti che emergono dall’analisi dello scenario principale di successo del caso d’uso UC4. Per far ciò iniziamo col riprendere un concetto che avevamo introdotto solamente in maniera generica alla scorsa iterazione, ovvero una gerarchia </w:t>
      </w:r>
      <w:r w:rsidR="009918D9" w:rsidRPr="008554C6">
        <w:t xml:space="preserve">della classe Revisore. </w:t>
      </w:r>
      <w:r w:rsidR="00641E9C" w:rsidRPr="008554C6">
        <w:t>L’editoria, infatti, distingue fra revisori senior e junior. Un revisore senior differisce da uno junior in quanto il tipo di valutazione che va ad attribuire ad un articolo è di natura diversa: il revisore senior attribuisce infatti un giudizio e un commento in forma libera, mentre il revisore junior attribuisce dei voti numerici sulla base di quattro diversi aspetti. Entrambi devono pertanto creare istanze di Valutazione (che si evidenzia pertanto come classe concettuale). Questa classe tuttavia va specializzata in ValutazioneSenior e ValutazioneJunior, viste le intrinseche differenze fra le due</w:t>
      </w:r>
      <w:r w:rsidR="005A70F1" w:rsidRPr="008554C6">
        <w:t xml:space="preserve"> Le Valutazioni vengon</w:t>
      </w:r>
      <w:r w:rsidR="00E53036" w:rsidRPr="008554C6">
        <w:t>o associate all’articolo: ogni articolo conterrà pertanto una collezione di</w:t>
      </w:r>
      <w:r w:rsidR="007849D6">
        <w:t xml:space="preserve"> Valutazioni.</w:t>
      </w:r>
    </w:p>
    <w:p w14:paraId="4034BEA6" w14:textId="77777777" w:rsidR="00E63B64" w:rsidRPr="008554C6" w:rsidRDefault="00E63B64" w:rsidP="008554C6">
      <w:pPr>
        <w:pStyle w:val="Titolo3"/>
        <w:rPr>
          <w:rFonts w:cs="Times New Roman"/>
          <w:b w:val="0"/>
          <w:i/>
          <w:sz w:val="36"/>
          <w:szCs w:val="36"/>
        </w:rPr>
      </w:pPr>
      <w:bookmarkStart w:id="4" w:name="_Toc35464547"/>
      <w:r w:rsidRPr="008554C6">
        <w:rPr>
          <w:rFonts w:cs="Times New Roman"/>
          <w:b w:val="0"/>
          <w:i/>
          <w:sz w:val="36"/>
          <w:szCs w:val="36"/>
        </w:rPr>
        <w:lastRenderedPageBreak/>
        <w:t>Diagramma di macchina a stati</w:t>
      </w:r>
      <w:bookmarkEnd w:id="4"/>
    </w:p>
    <w:p w14:paraId="4282B594" w14:textId="77777777" w:rsidR="00B65FB4" w:rsidRPr="008554C6" w:rsidRDefault="00E63B64" w:rsidP="008554C6">
      <w:pPr>
        <w:jc w:val="both"/>
      </w:pPr>
      <w:r w:rsidRPr="008554C6">
        <w:t>Analizziamo adesso in modo più dettagliato la classe Articolo. Dal punto di vista concettuale un articolo subisce varie fasi durante il suo ciclo di vita: viene inizialmente caricato e associato ad un revisore; una volta valutato viene candidato all’accettazione o al rifiuto; infine può essere accettato definitivamente, rifiutato definitivamente o rimandato in giudizio, tornando di fatto ad uno stato di articolo ancora da valutare. Per esprimere questa variabilità la classe concettuale Articolo h</w:t>
      </w:r>
      <w:r w:rsidR="00B27F4D" w:rsidRPr="008554C6">
        <w:t xml:space="preserve">a bisogno di un attributo che ne rappresenti lo stato. </w:t>
      </w:r>
      <w:r w:rsidR="00B65FB4" w:rsidRPr="008554C6">
        <w:t>Ci sembra opportuno mostrare la dinamicità della classe attraverso un diagramma di macchina a stati, che esplichi meglio come si susseguono le varie fasi del ciclo di vita di un articolo.</w:t>
      </w:r>
    </w:p>
    <w:p w14:paraId="2B7CCF5A" w14:textId="77777777" w:rsidR="00E63B64" w:rsidRPr="008554C6" w:rsidRDefault="00B65FB4" w:rsidP="008554C6">
      <w:pPr>
        <w:jc w:val="both"/>
      </w:pPr>
      <w:r w:rsidRPr="008554C6">
        <w:t xml:space="preserve">Lo stato iniziale </w:t>
      </w:r>
      <w:r w:rsidR="00D20891" w:rsidRPr="008554C6">
        <w:t xml:space="preserve">è rappresentato da “da_valutare”, ed indica che l’articolo è stato sottomesso, sono stati ad esso assegnati dei revisori, ma è ancora privo di valutazioni (da parte di almeno uno dei revisori assegnatigli). </w:t>
      </w:r>
      <w:r w:rsidR="005D6890" w:rsidRPr="008554C6">
        <w:t>Le transizioni da questo stato sono verso due stati possibili: “candidato_accettazione” e “candidato_rifiuto”. Queste transizioni sono mutuamente esclusive, e avvengono in corrispondenza dell’evento di valutazione dell’articolo (ovvero quando tutti i revisori ad esso assegnati hanno attribuito la loro valutazione) e sulla base della regola di business R3 definita in fase di Ideazione. Dallo stato “candidato_accettazione” si possono avere altre due transizioni: una è verso lo stato “accettato”, che si configura come stato finale, l’altra verso lo stato “da_valutare”, che indica che l’articolo va nuovamente giudicato. Queste transizioni dipendono dalla decisione finale dell’editore. Similmente, da “candidato_rifiuto” si può avere transizione verso lo stato “rifiutato” (stato finale) o quello “da_valutare”.</w:t>
      </w:r>
    </w:p>
    <w:p w14:paraId="6E2B6857" w14:textId="77777777" w:rsidR="00E63B64" w:rsidRPr="008554C6" w:rsidRDefault="004E7216" w:rsidP="008554C6">
      <w:pPr>
        <w:jc w:val="both"/>
      </w:pPr>
      <w:r w:rsidRPr="008554C6">
        <w:rPr>
          <w:noProof/>
          <w:lang w:eastAsia="it-IT"/>
        </w:rPr>
        <w:lastRenderedPageBreak/>
        <w:drawing>
          <wp:inline distT="0" distB="0" distL="0" distR="0" wp14:anchorId="00CC0CCC" wp14:editId="2F139D9E">
            <wp:extent cx="6120130" cy="42748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Stati_02.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274820"/>
                    </a:xfrm>
                    <a:prstGeom prst="rect">
                      <a:avLst/>
                    </a:prstGeom>
                  </pic:spPr>
                </pic:pic>
              </a:graphicData>
            </a:graphic>
          </wp:inline>
        </w:drawing>
      </w:r>
    </w:p>
    <w:p w14:paraId="124EB7BC" w14:textId="77777777" w:rsidR="008D2E92" w:rsidRPr="008554C6" w:rsidRDefault="008D2E92" w:rsidP="008554C6">
      <w:pPr>
        <w:jc w:val="both"/>
      </w:pPr>
    </w:p>
    <w:p w14:paraId="70EB70F3" w14:textId="77777777" w:rsidR="007361D8" w:rsidRPr="008554C6" w:rsidRDefault="008D2E92" w:rsidP="008554C6">
      <w:pPr>
        <w:jc w:val="both"/>
      </w:pPr>
      <w:r w:rsidRPr="008554C6">
        <w:t>Alla luce di tutte le considerazione fatte precedentemente, è stato elaborato il Modello di Dominio che si trova nel file “ModelloDominio_02.png” nella cartella Immagini all’interno della cartella dell’iterazione corrente.</w:t>
      </w:r>
      <w:r w:rsidR="007361D8" w:rsidRPr="008554C6">
        <w:br w:type="page"/>
      </w:r>
    </w:p>
    <w:p w14:paraId="13590953" w14:textId="77777777" w:rsidR="00C9487B" w:rsidRPr="008554C6" w:rsidRDefault="002A525E" w:rsidP="008554C6">
      <w:pPr>
        <w:pStyle w:val="Titolo2"/>
        <w:rPr>
          <w:rFonts w:cs="Times New Roman"/>
          <w:szCs w:val="36"/>
        </w:rPr>
      </w:pPr>
      <w:bookmarkStart w:id="5" w:name="_Toc35464548"/>
      <w:r w:rsidRPr="008554C6">
        <w:rPr>
          <w:rFonts w:cs="Times New Roman"/>
          <w:szCs w:val="36"/>
        </w:rPr>
        <w:lastRenderedPageBreak/>
        <w:t>Diagrammi di sequenza di sistema</w:t>
      </w:r>
      <w:bookmarkEnd w:id="5"/>
    </w:p>
    <w:p w14:paraId="59C7701F" w14:textId="77777777" w:rsidR="002A525E" w:rsidRPr="008554C6" w:rsidRDefault="00320217" w:rsidP="008554C6">
      <w:pPr>
        <w:jc w:val="both"/>
      </w:pPr>
      <w:r w:rsidRPr="008554C6">
        <w:t xml:space="preserve">Presentiamo adesso l’SSD per </w:t>
      </w:r>
      <w:r w:rsidRPr="008554C6">
        <w:tab/>
        <w:t>questo caso d’uso. Anche in questo caso non abbiamo sistemi esterni, ma solo interazioni fra il revisore (attore principale) e il sistema. La valutazione espressa sarà in forma diversa per revisore senior e junior, quindi abbiamo utilizzato un frame mutuamente esclusivo per differenziare le due di</w:t>
      </w:r>
      <w:r w:rsidR="009F1FC1" w:rsidRPr="008554C6">
        <w:t>verse</w:t>
      </w:r>
      <w:r w:rsidRPr="008554C6">
        <w:t xml:space="preserve"> attribuzione di valutazione.</w:t>
      </w:r>
    </w:p>
    <w:p w14:paraId="53252D3A" w14:textId="1413771C" w:rsidR="008F417C" w:rsidRPr="008554C6" w:rsidRDefault="0003688F" w:rsidP="00F16D21">
      <w:pPr>
        <w:jc w:val="center"/>
      </w:pPr>
      <w:r>
        <w:rPr>
          <w:noProof/>
          <w:lang w:eastAsia="it-IT"/>
        </w:rPr>
        <w:drawing>
          <wp:inline distT="0" distB="0" distL="0" distR="0" wp14:anchorId="49CD182E" wp14:editId="44D327EE">
            <wp:extent cx="6209665" cy="6329680"/>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4.png"/>
                    <pic:cNvPicPr/>
                  </pic:nvPicPr>
                  <pic:blipFill>
                    <a:blip r:embed="rId10">
                      <a:extLst>
                        <a:ext uri="{28A0092B-C50C-407E-A947-70E740481C1C}">
                          <a14:useLocalDpi xmlns:a14="http://schemas.microsoft.com/office/drawing/2010/main" val="0"/>
                        </a:ext>
                      </a:extLst>
                    </a:blip>
                    <a:stretch>
                      <a:fillRect/>
                    </a:stretch>
                  </pic:blipFill>
                  <pic:spPr>
                    <a:xfrm>
                      <a:off x="0" y="0"/>
                      <a:ext cx="6209665" cy="6329680"/>
                    </a:xfrm>
                    <a:prstGeom prst="rect">
                      <a:avLst/>
                    </a:prstGeom>
                  </pic:spPr>
                </pic:pic>
              </a:graphicData>
            </a:graphic>
          </wp:inline>
        </w:drawing>
      </w:r>
    </w:p>
    <w:p w14:paraId="5444ED59" w14:textId="41A8BE14" w:rsidR="00022A9C" w:rsidRPr="008554C6" w:rsidRDefault="00F16D21" w:rsidP="008554C6">
      <w:pPr>
        <w:jc w:val="center"/>
      </w:pPr>
      <w:r>
        <w:rPr>
          <w:noProof/>
          <w:lang w:eastAsia="it-IT"/>
        </w:rPr>
        <w:lastRenderedPageBreak/>
        <w:drawing>
          <wp:inline distT="0" distB="0" distL="0" distR="0" wp14:anchorId="0190DA9D" wp14:editId="55BF9D4C">
            <wp:extent cx="5019675" cy="160020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valutazioneSenior.png"/>
                    <pic:cNvPicPr/>
                  </pic:nvPicPr>
                  <pic:blipFill rotWithShape="1">
                    <a:blip r:embed="rId11">
                      <a:extLst>
                        <a:ext uri="{28A0092B-C50C-407E-A947-70E740481C1C}">
                          <a14:useLocalDpi xmlns:a14="http://schemas.microsoft.com/office/drawing/2010/main" val="0"/>
                        </a:ext>
                      </a:extLst>
                    </a:blip>
                    <a:srcRect l="1688" t="2558" r="17444" b="64370"/>
                    <a:stretch/>
                  </pic:blipFill>
                  <pic:spPr bwMode="auto">
                    <a:xfrm>
                      <a:off x="0" y="0"/>
                      <a:ext cx="5021652" cy="1600830"/>
                    </a:xfrm>
                    <a:prstGeom prst="rect">
                      <a:avLst/>
                    </a:prstGeom>
                    <a:ln>
                      <a:noFill/>
                    </a:ln>
                    <a:extLst>
                      <a:ext uri="{53640926-AAD7-44D8-BBD7-CCE9431645EC}">
                        <a14:shadowObscured xmlns:a14="http://schemas.microsoft.com/office/drawing/2010/main"/>
                      </a:ext>
                    </a:extLst>
                  </pic:spPr>
                </pic:pic>
              </a:graphicData>
            </a:graphic>
          </wp:inline>
        </w:drawing>
      </w:r>
    </w:p>
    <w:p w14:paraId="73526305" w14:textId="7BADA29D" w:rsidR="006A41D8" w:rsidRPr="008554C6" w:rsidRDefault="00F16D21" w:rsidP="008554C6">
      <w:pPr>
        <w:jc w:val="center"/>
      </w:pPr>
      <w:r>
        <w:rPr>
          <w:noProof/>
          <w:lang w:eastAsia="it-IT"/>
        </w:rPr>
        <w:drawing>
          <wp:inline distT="0" distB="0" distL="0" distR="0" wp14:anchorId="4F44565F" wp14:editId="641E4B60">
            <wp:extent cx="5981700" cy="149467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valutazioneJunior.png"/>
                    <pic:cNvPicPr/>
                  </pic:nvPicPr>
                  <pic:blipFill rotWithShape="1">
                    <a:blip r:embed="rId12">
                      <a:extLst>
                        <a:ext uri="{28A0092B-C50C-407E-A947-70E740481C1C}">
                          <a14:useLocalDpi xmlns:a14="http://schemas.microsoft.com/office/drawing/2010/main" val="0"/>
                        </a:ext>
                      </a:extLst>
                    </a:blip>
                    <a:srcRect l="1383" t="2164" r="2151" b="60096"/>
                    <a:stretch/>
                  </pic:blipFill>
                  <pic:spPr bwMode="auto">
                    <a:xfrm>
                      <a:off x="0" y="0"/>
                      <a:ext cx="5990276" cy="1496822"/>
                    </a:xfrm>
                    <a:prstGeom prst="rect">
                      <a:avLst/>
                    </a:prstGeom>
                    <a:ln>
                      <a:noFill/>
                    </a:ln>
                    <a:extLst>
                      <a:ext uri="{53640926-AAD7-44D8-BBD7-CCE9431645EC}">
                        <a14:shadowObscured xmlns:a14="http://schemas.microsoft.com/office/drawing/2010/main"/>
                      </a:ext>
                    </a:extLst>
                  </pic:spPr>
                </pic:pic>
              </a:graphicData>
            </a:graphic>
          </wp:inline>
        </w:drawing>
      </w:r>
    </w:p>
    <w:p w14:paraId="3AADA20A" w14:textId="77777777" w:rsidR="00463B44" w:rsidRPr="008554C6" w:rsidRDefault="00463B44" w:rsidP="008554C6"/>
    <w:p w14:paraId="322E30C7" w14:textId="77777777" w:rsidR="00D9531F" w:rsidRPr="008554C6" w:rsidRDefault="00D9531F" w:rsidP="008554C6">
      <w:pPr>
        <w:pStyle w:val="Titolo2"/>
        <w:rPr>
          <w:rFonts w:cs="Times New Roman"/>
          <w:szCs w:val="36"/>
        </w:rPr>
      </w:pPr>
      <w:bookmarkStart w:id="6" w:name="_Toc35464549"/>
      <w:r w:rsidRPr="008554C6">
        <w:rPr>
          <w:rFonts w:cs="Times New Roman"/>
          <w:szCs w:val="36"/>
        </w:rPr>
        <w:t>Contratti delle operazioni</w:t>
      </w:r>
      <w:bookmarkEnd w:id="6"/>
    </w:p>
    <w:p w14:paraId="3111FF49" w14:textId="77777777" w:rsidR="00463B44" w:rsidRPr="008554C6" w:rsidRDefault="006A41D8" w:rsidP="008554C6">
      <w:pPr>
        <w:jc w:val="both"/>
      </w:pPr>
      <w:r w:rsidRPr="008554C6">
        <w:t>Segue il contratto dell’operazione significativa che si evince dal diagramma di sequenza di sistema, ovvero l’attribuzione della valutazione</w:t>
      </w:r>
      <w:r w:rsidR="00D9531F" w:rsidRPr="008554C6">
        <w:t>.</w:t>
      </w:r>
    </w:p>
    <w:p w14:paraId="1A7B67D1" w14:textId="6BA80815" w:rsidR="00DF2E69" w:rsidRPr="008554C6" w:rsidRDefault="00DF2E69" w:rsidP="008554C6">
      <w:pPr>
        <w:jc w:val="both"/>
        <w:rPr>
          <w:b/>
        </w:rPr>
      </w:pPr>
      <w:r w:rsidRPr="008554C6">
        <w:rPr>
          <w:b/>
        </w:rPr>
        <w:t>Contratto CO</w:t>
      </w:r>
      <w:r w:rsidR="0081277E">
        <w:rPr>
          <w:b/>
        </w:rPr>
        <w:t>4</w:t>
      </w:r>
      <w:r w:rsidRPr="008554C6">
        <w:rPr>
          <w:b/>
        </w:rPr>
        <w:t xml:space="preserve">: </w:t>
      </w:r>
      <w:r w:rsidR="006A41D8" w:rsidRPr="008554C6">
        <w:rPr>
          <w:b/>
        </w:rPr>
        <w:t>attribuisciValutazione</w:t>
      </w:r>
    </w:p>
    <w:tbl>
      <w:tblPr>
        <w:tblStyle w:val="Grigliatabella"/>
        <w:tblW w:w="0" w:type="auto"/>
        <w:tblLook w:val="04A0" w:firstRow="1" w:lastRow="0" w:firstColumn="1" w:lastColumn="0" w:noHBand="0" w:noVBand="1"/>
      </w:tblPr>
      <w:tblGrid>
        <w:gridCol w:w="4889"/>
        <w:gridCol w:w="4889"/>
      </w:tblGrid>
      <w:tr w:rsidR="00DF2E69" w:rsidRPr="008554C6" w14:paraId="46CB0F64" w14:textId="77777777" w:rsidTr="00E53036">
        <w:tc>
          <w:tcPr>
            <w:tcW w:w="4889" w:type="dxa"/>
            <w:shd w:val="clear" w:color="auto" w:fill="DBE5F1" w:themeFill="accent1" w:themeFillTint="33"/>
            <w:vAlign w:val="center"/>
          </w:tcPr>
          <w:p w14:paraId="0B4A7DAB" w14:textId="77777777" w:rsidR="00DF2E69" w:rsidRPr="008554C6" w:rsidRDefault="00DF2E69" w:rsidP="008554C6">
            <w:pPr>
              <w:spacing w:line="360" w:lineRule="auto"/>
              <w:jc w:val="center"/>
            </w:pPr>
            <w:r w:rsidRPr="008554C6">
              <w:t>Operazione</w:t>
            </w:r>
          </w:p>
        </w:tc>
        <w:tc>
          <w:tcPr>
            <w:tcW w:w="4889" w:type="dxa"/>
            <w:vAlign w:val="center"/>
          </w:tcPr>
          <w:p w14:paraId="43C3BA33" w14:textId="77777777" w:rsidR="00DF2E69" w:rsidRPr="008554C6" w:rsidRDefault="006A41D8" w:rsidP="008554C6">
            <w:pPr>
              <w:spacing w:line="360" w:lineRule="auto"/>
              <w:jc w:val="center"/>
            </w:pPr>
            <w:r w:rsidRPr="008554C6">
              <w:t>attribuisciValutazione</w:t>
            </w:r>
            <w:r w:rsidR="00DF2E69" w:rsidRPr="008554C6">
              <w:t xml:space="preserve">: </w:t>
            </w:r>
            <w:r w:rsidRPr="008554C6">
              <w:t>revisore</w:t>
            </w:r>
            <w:r w:rsidR="00DF2E69" w:rsidRPr="008554C6">
              <w:t xml:space="preserve">: </w:t>
            </w:r>
            <w:r w:rsidRPr="008554C6">
              <w:t>Revisore</w:t>
            </w:r>
          </w:p>
        </w:tc>
      </w:tr>
      <w:tr w:rsidR="00DF2E69" w:rsidRPr="008554C6" w14:paraId="1787EACE" w14:textId="77777777" w:rsidTr="00E53036">
        <w:tc>
          <w:tcPr>
            <w:tcW w:w="4889" w:type="dxa"/>
            <w:shd w:val="clear" w:color="auto" w:fill="DBE5F1" w:themeFill="accent1" w:themeFillTint="33"/>
            <w:vAlign w:val="center"/>
          </w:tcPr>
          <w:p w14:paraId="771A5980" w14:textId="77777777" w:rsidR="00DF2E69" w:rsidRPr="008554C6" w:rsidRDefault="00DF2E69" w:rsidP="008554C6">
            <w:pPr>
              <w:spacing w:line="360" w:lineRule="auto"/>
              <w:jc w:val="center"/>
            </w:pPr>
            <w:r w:rsidRPr="008554C6">
              <w:t>Riferimenti</w:t>
            </w:r>
          </w:p>
        </w:tc>
        <w:tc>
          <w:tcPr>
            <w:tcW w:w="4889" w:type="dxa"/>
            <w:vAlign w:val="center"/>
          </w:tcPr>
          <w:p w14:paraId="48E86C1A" w14:textId="77777777" w:rsidR="00DF2E69" w:rsidRPr="008554C6" w:rsidRDefault="00F50E54" w:rsidP="008554C6">
            <w:pPr>
              <w:spacing w:line="360" w:lineRule="auto"/>
              <w:jc w:val="center"/>
            </w:pPr>
            <w:r w:rsidRPr="008554C6">
              <w:t xml:space="preserve">Caso d’uso: </w:t>
            </w:r>
            <w:r w:rsidR="006A41D8" w:rsidRPr="008554C6">
              <w:t>Attribuzione Valutazione</w:t>
            </w:r>
          </w:p>
        </w:tc>
      </w:tr>
      <w:tr w:rsidR="00DF2E69" w:rsidRPr="008554C6" w14:paraId="3BBC3F6B" w14:textId="77777777" w:rsidTr="00E53036">
        <w:tc>
          <w:tcPr>
            <w:tcW w:w="4889" w:type="dxa"/>
            <w:shd w:val="clear" w:color="auto" w:fill="DBE5F1" w:themeFill="accent1" w:themeFillTint="33"/>
            <w:vAlign w:val="center"/>
          </w:tcPr>
          <w:p w14:paraId="54478DA4" w14:textId="77777777" w:rsidR="00DF2E69" w:rsidRPr="008554C6" w:rsidRDefault="00DF2E69" w:rsidP="008554C6">
            <w:pPr>
              <w:spacing w:line="360" w:lineRule="auto"/>
              <w:jc w:val="center"/>
            </w:pPr>
            <w:r w:rsidRPr="008554C6">
              <w:t>Pre-condizioni</w:t>
            </w:r>
          </w:p>
        </w:tc>
        <w:tc>
          <w:tcPr>
            <w:tcW w:w="4889" w:type="dxa"/>
            <w:vAlign w:val="center"/>
          </w:tcPr>
          <w:p w14:paraId="5811BE3E" w14:textId="77777777" w:rsidR="00DF2E69" w:rsidRPr="008554C6" w:rsidRDefault="006A41D8" w:rsidP="008554C6">
            <w:pPr>
              <w:spacing w:line="360" w:lineRule="auto"/>
              <w:jc w:val="center"/>
            </w:pPr>
            <w:r w:rsidRPr="008554C6">
              <w:t>Il revisore è autenticato</w:t>
            </w:r>
            <w:r w:rsidR="006F71C1" w:rsidRPr="008554C6">
              <w:t xml:space="preserve"> e ha selezionato l’articolo da valutare fra quegli assegnatigli</w:t>
            </w:r>
            <w:r w:rsidR="003865A1" w:rsidRPr="008554C6">
              <w:t xml:space="preserve">; è stata creata un’istanza </w:t>
            </w:r>
            <w:r w:rsidR="006F71C1" w:rsidRPr="008554C6">
              <w:t>valutazione</w:t>
            </w:r>
            <w:r w:rsidR="003865A1" w:rsidRPr="008554C6">
              <w:t xml:space="preserve"> corrente di </w:t>
            </w:r>
            <w:r w:rsidR="006F71C1" w:rsidRPr="008554C6">
              <w:t>Valutazione</w:t>
            </w:r>
            <w:r w:rsidR="003865A1" w:rsidRPr="008554C6">
              <w:t>.</w:t>
            </w:r>
          </w:p>
        </w:tc>
      </w:tr>
      <w:tr w:rsidR="00DF2E69" w:rsidRPr="008554C6" w14:paraId="675DC064" w14:textId="77777777" w:rsidTr="00E53036">
        <w:tc>
          <w:tcPr>
            <w:tcW w:w="4889" w:type="dxa"/>
            <w:shd w:val="clear" w:color="auto" w:fill="DBE5F1" w:themeFill="accent1" w:themeFillTint="33"/>
            <w:vAlign w:val="center"/>
          </w:tcPr>
          <w:p w14:paraId="3FD9BF1E" w14:textId="77777777" w:rsidR="00DF2E69" w:rsidRPr="008554C6" w:rsidRDefault="00DF2E69" w:rsidP="008554C6">
            <w:pPr>
              <w:spacing w:line="360" w:lineRule="auto"/>
              <w:jc w:val="center"/>
            </w:pPr>
            <w:r w:rsidRPr="008554C6">
              <w:t>Post-condizioni</w:t>
            </w:r>
          </w:p>
        </w:tc>
        <w:tc>
          <w:tcPr>
            <w:tcW w:w="4889" w:type="dxa"/>
            <w:vAlign w:val="center"/>
          </w:tcPr>
          <w:p w14:paraId="1F85B42C" w14:textId="77777777" w:rsidR="00DF2E69" w:rsidRPr="008554C6" w:rsidRDefault="006F71C1" w:rsidP="008554C6">
            <w:pPr>
              <w:spacing w:line="360" w:lineRule="auto"/>
              <w:jc w:val="center"/>
            </w:pPr>
            <w:r w:rsidRPr="008554C6">
              <w:t>Sono stati aggiunti i dati inseriti dal revisore all’istanza di valutazione corrente.</w:t>
            </w:r>
          </w:p>
        </w:tc>
      </w:tr>
    </w:tbl>
    <w:p w14:paraId="12AAB651" w14:textId="77777777" w:rsidR="00463B44" w:rsidRPr="008554C6" w:rsidRDefault="00463B44" w:rsidP="008554C6">
      <w:pPr>
        <w:jc w:val="both"/>
      </w:pPr>
    </w:p>
    <w:p w14:paraId="3A20E9D0" w14:textId="77777777" w:rsidR="00463B44" w:rsidRPr="008554C6" w:rsidRDefault="00463B44" w:rsidP="008554C6">
      <w:r w:rsidRPr="008554C6">
        <w:br w:type="page"/>
      </w:r>
    </w:p>
    <w:p w14:paraId="1BB6A6BC" w14:textId="77777777" w:rsidR="00C72306" w:rsidRDefault="00C72306" w:rsidP="008554C6">
      <w:pPr>
        <w:pStyle w:val="Titolo1"/>
        <w:rPr>
          <w:rFonts w:cs="Times New Roman"/>
          <w:szCs w:val="40"/>
        </w:rPr>
      </w:pPr>
      <w:bookmarkStart w:id="7" w:name="_Toc35464550"/>
      <w:r w:rsidRPr="002526E4">
        <w:rPr>
          <w:rFonts w:cs="Times New Roman"/>
          <w:szCs w:val="40"/>
        </w:rPr>
        <w:lastRenderedPageBreak/>
        <w:t>Progettazione orientata agli oggetti</w:t>
      </w:r>
      <w:bookmarkEnd w:id="7"/>
    </w:p>
    <w:p w14:paraId="1ED10A03" w14:textId="77777777" w:rsidR="002526E4" w:rsidRPr="002526E4" w:rsidRDefault="002526E4" w:rsidP="002526E4"/>
    <w:p w14:paraId="4927296D" w14:textId="572A3F04" w:rsidR="00C72306" w:rsidRPr="008554C6" w:rsidRDefault="00D250E7" w:rsidP="008554C6">
      <w:pPr>
        <w:jc w:val="both"/>
      </w:pPr>
      <w:r>
        <w:t>Passiamo adesso, anche per questa iterazi</w:t>
      </w:r>
      <w:r w:rsidR="005B4FE4">
        <w:t>one, alla fase di progettazione, nella quale dal Modello di Dominio traiamo fuori delle classi software da poter poi implementare.</w:t>
      </w:r>
    </w:p>
    <w:p w14:paraId="30135F4F" w14:textId="77777777" w:rsidR="007849D6" w:rsidRDefault="00B42735" w:rsidP="007849D6">
      <w:pPr>
        <w:pStyle w:val="Titolo2"/>
        <w:rPr>
          <w:rFonts w:cs="Times New Roman"/>
          <w:szCs w:val="36"/>
        </w:rPr>
      </w:pPr>
      <w:bookmarkStart w:id="8" w:name="_Toc35464551"/>
      <w:r w:rsidRPr="008554C6">
        <w:rPr>
          <w:rFonts w:cs="Times New Roman"/>
          <w:szCs w:val="36"/>
        </w:rPr>
        <w:t>Diagrammi di sequenz</w:t>
      </w:r>
      <w:r w:rsidR="007849D6">
        <w:rPr>
          <w:rFonts w:cs="Times New Roman"/>
          <w:szCs w:val="36"/>
        </w:rPr>
        <w:t>a</w:t>
      </w:r>
      <w:bookmarkEnd w:id="8"/>
    </w:p>
    <w:p w14:paraId="02921D7F" w14:textId="00D2B967" w:rsidR="005B4FE4" w:rsidRDefault="007849D6" w:rsidP="004E7D22">
      <w:pPr>
        <w:jc w:val="both"/>
      </w:pPr>
      <w:r>
        <w:t xml:space="preserve">Partiamo con l’analizzare i diagrammi di interazione di questa iterazione. In particolare ci avvarremo anche in questa iterazione di </w:t>
      </w:r>
      <w:r w:rsidR="008123AF">
        <w:t xml:space="preserve">un </w:t>
      </w:r>
      <w:r>
        <w:t>d</w:t>
      </w:r>
      <w:r w:rsidR="008123AF">
        <w:t>iagramma di sequenza, che s</w:t>
      </w:r>
      <w:r w:rsidR="004E7D22">
        <w:t>i trova nel file “</w:t>
      </w:r>
      <w:r w:rsidR="004E7D22" w:rsidRPr="00C64840">
        <w:t>SD_addValutazione.p</w:t>
      </w:r>
      <w:r w:rsidR="004E7D22" w:rsidRPr="004E7D22">
        <w:t>ng</w:t>
      </w:r>
      <w:r w:rsidR="004E7D22">
        <w:t>” nella cartella Immagini dell’iterazione corrente.</w:t>
      </w:r>
      <w:r w:rsidR="00064549">
        <w:t xml:space="preserve"> Il diagramma</w:t>
      </w:r>
      <w:r w:rsidR="005B4FE4">
        <w:t xml:space="preserve"> riguarda l’attribuzione di una valutazion</w:t>
      </w:r>
      <w:r w:rsidR="004E7D22">
        <w:t>e da parte di un revisore senior o junior</w:t>
      </w:r>
      <w:r w:rsidR="005B4FE4">
        <w:t>. Viene creata un’istanza di valutazione corrente. L’</w:t>
      </w:r>
      <w:r w:rsidR="005B4FE4">
        <w:rPr>
          <w:i/>
        </w:rPr>
        <w:t>expert</w:t>
      </w:r>
      <w:r w:rsidR="005B4FE4">
        <w:t xml:space="preserve"> delle valutazioni è l’articolo: sarà lui a tenere traccia delle valutazioni che gli sono state assegnate. Il sistema, al termine delle operazioni, mantiene una traccia anche per l’attribuzione. L</w:t>
      </w:r>
      <w:r w:rsidR="00E2423B">
        <w:t>o stato dell’articolo, una volta aggiunta la valutazione, si aggiorna: qualora ci siano ancora altre valutazioni da effettuare (ad esempio sono stati sorteggiati tre revisori junior, per un totale di quattro valutazioni, ma ne sono state effettuate solamente due) lo stato rimane “da_valutare”. Se invece non ci sono altre revisioni da effettuare lo stato viene aggiornato secondo la regola di business R3, passando a “candidato_accettazione” o “candidato_rifiuto”.</w:t>
      </w:r>
      <w:r w:rsidR="00C67685">
        <w:t xml:space="preserve"> In tal caso l’articolo viene aggiunto da TSR ad una lista Ar</w:t>
      </w:r>
      <w:r w:rsidR="008123AF">
        <w:t>ticoliCandidati: questa scelta è</w:t>
      </w:r>
      <w:r w:rsidR="00C67685">
        <w:t xml:space="preserve"> dovuta ad una maggiore semplicità</w:t>
      </w:r>
      <w:r w:rsidR="008123AF">
        <w:t xml:space="preserve"> nel</w:t>
      </w:r>
      <w:r w:rsidR="00C67685">
        <w:t>l’implementazione dei casi d’uso UC6 e UC7, oltre a renderne più efficiente l’esecuzione.</w:t>
      </w:r>
      <w:r w:rsidR="008D2F79">
        <w:t xml:space="preserve"> L’articolo viene rimosso dalla lista di articoli associati al revisore.</w:t>
      </w:r>
    </w:p>
    <w:p w14:paraId="7102CAE0" w14:textId="77777777" w:rsidR="005B4FE4" w:rsidRDefault="005B4FE4" w:rsidP="005B4FE4">
      <w:pPr>
        <w:ind w:hanging="993"/>
        <w:jc w:val="both"/>
      </w:pPr>
    </w:p>
    <w:p w14:paraId="315F6E3C" w14:textId="65F32D86" w:rsidR="00822307" w:rsidRPr="007849D6" w:rsidRDefault="00304638" w:rsidP="00996104">
      <w:pPr>
        <w:pStyle w:val="Titolo2"/>
        <w:rPr>
          <w:rFonts w:ascii="Times New Roman" w:hAnsi="Times New Roman"/>
          <w:szCs w:val="28"/>
        </w:rPr>
      </w:pPr>
      <w:bookmarkStart w:id="9" w:name="_Toc35464552"/>
      <w:r w:rsidRPr="00996104">
        <w:rPr>
          <w:rStyle w:val="Titolo2Carattere"/>
        </w:rPr>
        <w:t>Diagramma delle</w:t>
      </w:r>
      <w:r w:rsidR="00EA5EC3" w:rsidRPr="00996104">
        <w:rPr>
          <w:rStyle w:val="Titolo2Carattere"/>
        </w:rPr>
        <w:t xml:space="preserve"> class</w:t>
      </w:r>
      <w:r w:rsidRPr="00996104">
        <w:rPr>
          <w:rStyle w:val="Titolo2Carattere"/>
        </w:rPr>
        <w:t>i</w:t>
      </w:r>
      <w:bookmarkEnd w:id="9"/>
    </w:p>
    <w:p w14:paraId="33F48A97" w14:textId="77777777" w:rsidR="00057ABF" w:rsidRDefault="00057ABF" w:rsidP="008554C6">
      <w:pPr>
        <w:jc w:val="both"/>
      </w:pPr>
      <w:r>
        <w:t>Alla luce di quanto detto finora, è stato elaborato il diagramma delle classi  “</w:t>
      </w:r>
      <w:r w:rsidRPr="00057ABF">
        <w:t>DCD_it2_1.0.png</w:t>
      </w:r>
      <w:r>
        <w:t>”, che si trova nella cartella immagini dell’iterazione corrente.</w:t>
      </w:r>
    </w:p>
    <w:p w14:paraId="26A57267" w14:textId="6A092BE5" w:rsidR="007849D6" w:rsidRDefault="007849D6" w:rsidP="007849D6">
      <w:pPr>
        <w:jc w:val="both"/>
      </w:pPr>
      <w:r w:rsidRPr="008554C6">
        <w:lastRenderedPageBreak/>
        <w:t xml:space="preserve">Un RevisoreSenior creerà istanze di ValutazioneSenior, un RevisoreJunior di ValutazioneJunior. Per rappresentare questa natura polimorfica del metodo di attribuzione di una revisione, la nostra scelta implementativa consiste nell’inserimento in Revisore di un </w:t>
      </w:r>
      <w:r w:rsidRPr="008554C6">
        <w:rPr>
          <w:i/>
        </w:rPr>
        <w:t>Factory Method</w:t>
      </w:r>
      <w:r w:rsidR="004B7310">
        <w:t xml:space="preserve"> get</w:t>
      </w:r>
      <w:r w:rsidRPr="008554C6">
        <w:t>Valutazione(). Polimorficamente questo metodo creerà istanze dell’una o dell’altra valutazione a seconda del tipo concreto di revisore.</w:t>
      </w:r>
      <w:r w:rsidR="00057ABF">
        <w:t xml:space="preserve"> </w:t>
      </w:r>
      <w:r w:rsidRPr="008554C6">
        <w:t>Durante la prima iterazione abbiamo scelto di far mantenere a TSR due liste separate per revisori senior e junior: questo perché in fase di accettazione è opportuno che il sistema conosca subito la tipologia di ogni revisore (utilizzare un operatore instanceof in fase implementativa ci sembrava poco riusabile, robusto ed efficiente); per le valutazioni invece non vi è necessità di mantenerle in liste separate.</w:t>
      </w:r>
      <w:r w:rsidR="00057ABF">
        <w:t xml:space="preserve"> Pertanto l’articolo mantiene una sola lista di tipo Valutazione, che verrà riempita con istantze di ValutazioneSerior e ValutazioneJunior a seconda del tipo di revisore corrente.</w:t>
      </w:r>
    </w:p>
    <w:p w14:paraId="1457EF9D" w14:textId="3B70FABF" w:rsidR="00D207F9" w:rsidRPr="007733C0" w:rsidRDefault="007733C0" w:rsidP="007849D6">
      <w:pPr>
        <w:jc w:val="both"/>
      </w:pPr>
      <w:r>
        <w:t xml:space="preserve">Guardiamo adesso alla classe Articolo. Per rappresentare lo stato è stata ponderata l’idea di definire una classe astratta StatoArticolo, da estendere con i cinque stati che esso può assumere, e di usare una composizione per esprimere questo concetto. Tuttavia alla fine si è scelto di rappresentarlo solo come una stringa. Questa decisione è stata presa a seguito della seguente riflessione: il pattern </w:t>
      </w:r>
      <w:r>
        <w:rPr>
          <w:i/>
        </w:rPr>
        <w:t>State</w:t>
      </w:r>
      <w:r>
        <w:t xml:space="preserve"> è utile quando si vuol fare variare polimorficamente un determinato comportamento di un oggetto al variare di un suo stato interno, richiamando in questo caso un metodo astratto dell’oggetto StatoArticolo che al variare dell’istanza concreta dello stato avrebbe avuto un comportamento differente. Tuttavia, nel nostro caso l’articolo è un’entità passiva: non è lui a compiere azioni, ma sono gli altri attori ad implementare metodi che lo influenzano, È l’autore a sottometterlo, sono i revisori ad attribuire ad esso una valutazione, è l’editore, come vedremo nella prossima iterazione, a prendere una decisione finale. La variazione dello stato di Articolo è solo un riflesso del comportamento di altri che nulla ha a che vedere con eventuali modifiche del suo comportamento. Pertanto non ci è sembrato necessario definire StatoArticolo come una classe concettuale vera e propria, e abbiamo ritenuto opportuno considerarlo solamente come un attributo semplice.</w:t>
      </w:r>
    </w:p>
    <w:p w14:paraId="2B63B44F" w14:textId="127A90F1" w:rsidR="00057ABF" w:rsidRDefault="00057ABF" w:rsidP="00057ABF">
      <w:pPr>
        <w:pStyle w:val="Titolo1"/>
      </w:pPr>
      <w:bookmarkStart w:id="10" w:name="_Toc35464553"/>
      <w:r>
        <w:lastRenderedPageBreak/>
        <w:t>Implementazione</w:t>
      </w:r>
      <w:bookmarkEnd w:id="10"/>
    </w:p>
    <w:p w14:paraId="580DDB5D" w14:textId="4E8BD3D4" w:rsidR="007849D6" w:rsidRPr="00A53808" w:rsidRDefault="00057ABF" w:rsidP="008554C6">
      <w:pPr>
        <w:jc w:val="both"/>
        <w:rPr>
          <w:color w:val="FF0000"/>
        </w:rPr>
      </w:pPr>
      <w:r>
        <w:t>Per l’implementazione, oltre alle varie classi e ai metodi presentati, è stata implementata anche l’estensione al principale scenario di successo del caso d’uso UC4.</w:t>
      </w:r>
      <w:r w:rsidR="004241B8">
        <w:t xml:space="preserve"> Oltre a questo, è stato implementato anche il caso d’uso UC2, relativo alla registrazione del revisore, similmente a quanto fatto durante l’iterazione 1 per il caso d’uso UC1. Il revisore, all’atto dell</w:t>
      </w:r>
      <w:r w:rsidR="00201580">
        <w:t>a registrazione, sceglie se regi</w:t>
      </w:r>
      <w:r w:rsidR="004241B8">
        <w:t>strarsi al sistema come revisore senior o junior.</w:t>
      </w:r>
    </w:p>
    <w:sectPr w:rsidR="007849D6" w:rsidRPr="00A53808" w:rsidSect="005B4FE4">
      <w:pgSz w:w="11906" w:h="16838"/>
      <w:pgMar w:top="1417" w:right="1134"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3F044" w14:textId="77777777" w:rsidR="00250175" w:rsidRDefault="00250175" w:rsidP="005B4FE4">
      <w:pPr>
        <w:spacing w:after="0" w:line="240" w:lineRule="auto"/>
      </w:pPr>
      <w:r>
        <w:separator/>
      </w:r>
    </w:p>
  </w:endnote>
  <w:endnote w:type="continuationSeparator" w:id="0">
    <w:p w14:paraId="422A601D" w14:textId="77777777" w:rsidR="00250175" w:rsidRDefault="00250175" w:rsidP="005B4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702DE" w14:textId="77777777" w:rsidR="00250175" w:rsidRDefault="00250175" w:rsidP="005B4FE4">
      <w:pPr>
        <w:spacing w:after="0" w:line="240" w:lineRule="auto"/>
      </w:pPr>
      <w:r>
        <w:separator/>
      </w:r>
    </w:p>
  </w:footnote>
  <w:footnote w:type="continuationSeparator" w:id="0">
    <w:p w14:paraId="56360B4C" w14:textId="77777777" w:rsidR="00250175" w:rsidRDefault="00250175" w:rsidP="005B4F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6577"/>
    <w:multiLevelType w:val="multilevel"/>
    <w:tmpl w:val="AF7E05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C24A6"/>
    <w:multiLevelType w:val="multilevel"/>
    <w:tmpl w:val="5120A6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D5DD5"/>
    <w:multiLevelType w:val="multilevel"/>
    <w:tmpl w:val="EBE683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C9084E"/>
    <w:multiLevelType w:val="multilevel"/>
    <w:tmpl w:val="9CAC16B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08A3FEA"/>
    <w:multiLevelType w:val="multilevel"/>
    <w:tmpl w:val="820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6E5438"/>
    <w:multiLevelType w:val="multilevel"/>
    <w:tmpl w:val="04100025"/>
    <w:lvl w:ilvl="0">
      <w:start w:val="1"/>
      <w:numFmt w:val="decimal"/>
      <w:pStyle w:val="Titolo1"/>
      <w:lvlText w:val="%1"/>
      <w:lvlJc w:val="left"/>
      <w:pPr>
        <w:ind w:left="114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15:restartNumberingAfterBreak="0">
    <w:nsid w:val="58B90A36"/>
    <w:multiLevelType w:val="multilevel"/>
    <w:tmpl w:val="E892AE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42761"/>
    <w:multiLevelType w:val="multilevel"/>
    <w:tmpl w:val="EE4217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433D7D"/>
    <w:multiLevelType w:val="multilevel"/>
    <w:tmpl w:val="502E67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C634D1"/>
    <w:multiLevelType w:val="multilevel"/>
    <w:tmpl w:val="DE12EF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3E0B74"/>
    <w:multiLevelType w:val="multilevel"/>
    <w:tmpl w:val="1FE2968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0A65310"/>
    <w:multiLevelType w:val="multilevel"/>
    <w:tmpl w:val="93E67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3DA3090"/>
    <w:multiLevelType w:val="multilevel"/>
    <w:tmpl w:val="E43436A4"/>
    <w:lvl w:ilvl="0">
      <w:start w:val="9"/>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9"/>
  </w:num>
  <w:num w:numId="7">
    <w:abstractNumId w:val="0"/>
  </w:num>
  <w:num w:numId="8">
    <w:abstractNumId w:val="2"/>
  </w:num>
  <w:num w:numId="9">
    <w:abstractNumId w:val="6"/>
  </w:num>
  <w:num w:numId="10">
    <w:abstractNumId w:val="7"/>
  </w:num>
  <w:num w:numId="11">
    <w:abstractNumId w:val="1"/>
  </w:num>
  <w:num w:numId="12">
    <w:abstractNumId w:val="12"/>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D47"/>
    <w:rsid w:val="00000BC2"/>
    <w:rsid w:val="00002314"/>
    <w:rsid w:val="000175F2"/>
    <w:rsid w:val="00022A9C"/>
    <w:rsid w:val="0003688F"/>
    <w:rsid w:val="00057ABF"/>
    <w:rsid w:val="00064549"/>
    <w:rsid w:val="00075656"/>
    <w:rsid w:val="000865ED"/>
    <w:rsid w:val="000D7CA3"/>
    <w:rsid w:val="000F1093"/>
    <w:rsid w:val="00106BCF"/>
    <w:rsid w:val="00111540"/>
    <w:rsid w:val="00111571"/>
    <w:rsid w:val="00155A6C"/>
    <w:rsid w:val="001673E4"/>
    <w:rsid w:val="00172877"/>
    <w:rsid w:val="00177E89"/>
    <w:rsid w:val="001B0866"/>
    <w:rsid w:val="001B4B8E"/>
    <w:rsid w:val="001C572D"/>
    <w:rsid w:val="00201580"/>
    <w:rsid w:val="0024070C"/>
    <w:rsid w:val="00250175"/>
    <w:rsid w:val="002526E4"/>
    <w:rsid w:val="00252A05"/>
    <w:rsid w:val="002550D6"/>
    <w:rsid w:val="002868FF"/>
    <w:rsid w:val="0029189D"/>
    <w:rsid w:val="00293A8B"/>
    <w:rsid w:val="002A525E"/>
    <w:rsid w:val="00304638"/>
    <w:rsid w:val="00320217"/>
    <w:rsid w:val="00345AA6"/>
    <w:rsid w:val="00360525"/>
    <w:rsid w:val="003865A1"/>
    <w:rsid w:val="00414156"/>
    <w:rsid w:val="004241B8"/>
    <w:rsid w:val="00434FAD"/>
    <w:rsid w:val="00463B44"/>
    <w:rsid w:val="004705E0"/>
    <w:rsid w:val="00487EFE"/>
    <w:rsid w:val="004939D5"/>
    <w:rsid w:val="004B7310"/>
    <w:rsid w:val="004C39FC"/>
    <w:rsid w:val="004E7216"/>
    <w:rsid w:val="004E7D22"/>
    <w:rsid w:val="004F4DA2"/>
    <w:rsid w:val="004F5D47"/>
    <w:rsid w:val="005179DA"/>
    <w:rsid w:val="005904DB"/>
    <w:rsid w:val="005A70F1"/>
    <w:rsid w:val="005B4FE4"/>
    <w:rsid w:val="005C3A37"/>
    <w:rsid w:val="005C4F42"/>
    <w:rsid w:val="005D6890"/>
    <w:rsid w:val="005F14D1"/>
    <w:rsid w:val="005F19C3"/>
    <w:rsid w:val="00624916"/>
    <w:rsid w:val="00641E9C"/>
    <w:rsid w:val="006572E6"/>
    <w:rsid w:val="00664DA2"/>
    <w:rsid w:val="00675477"/>
    <w:rsid w:val="006862AC"/>
    <w:rsid w:val="00692C6B"/>
    <w:rsid w:val="006A41D8"/>
    <w:rsid w:val="006F71C1"/>
    <w:rsid w:val="00722C1D"/>
    <w:rsid w:val="007361D8"/>
    <w:rsid w:val="007733C0"/>
    <w:rsid w:val="007849D6"/>
    <w:rsid w:val="00786B12"/>
    <w:rsid w:val="007F1A36"/>
    <w:rsid w:val="007F1A86"/>
    <w:rsid w:val="008123AF"/>
    <w:rsid w:val="0081277E"/>
    <w:rsid w:val="00812D87"/>
    <w:rsid w:val="008151B2"/>
    <w:rsid w:val="00820CCA"/>
    <w:rsid w:val="00822307"/>
    <w:rsid w:val="0083102F"/>
    <w:rsid w:val="00847572"/>
    <w:rsid w:val="008554C6"/>
    <w:rsid w:val="00860BFF"/>
    <w:rsid w:val="00862FA9"/>
    <w:rsid w:val="008B5C6F"/>
    <w:rsid w:val="008D2E92"/>
    <w:rsid w:val="008D2F79"/>
    <w:rsid w:val="008F417C"/>
    <w:rsid w:val="009918D9"/>
    <w:rsid w:val="00996104"/>
    <w:rsid w:val="009A3A25"/>
    <w:rsid w:val="009C3B55"/>
    <w:rsid w:val="009F1FC1"/>
    <w:rsid w:val="00A53808"/>
    <w:rsid w:val="00A71FB3"/>
    <w:rsid w:val="00AA3737"/>
    <w:rsid w:val="00AB5E7E"/>
    <w:rsid w:val="00B2195F"/>
    <w:rsid w:val="00B278AF"/>
    <w:rsid w:val="00B27F4D"/>
    <w:rsid w:val="00B42735"/>
    <w:rsid w:val="00B6480F"/>
    <w:rsid w:val="00B65FB4"/>
    <w:rsid w:val="00B94696"/>
    <w:rsid w:val="00BF5EC9"/>
    <w:rsid w:val="00C0606F"/>
    <w:rsid w:val="00C10F97"/>
    <w:rsid w:val="00C32DCF"/>
    <w:rsid w:val="00C37F23"/>
    <w:rsid w:val="00C64840"/>
    <w:rsid w:val="00C67685"/>
    <w:rsid w:val="00C677E5"/>
    <w:rsid w:val="00C72306"/>
    <w:rsid w:val="00C92B71"/>
    <w:rsid w:val="00C9487B"/>
    <w:rsid w:val="00CC4695"/>
    <w:rsid w:val="00D03DCA"/>
    <w:rsid w:val="00D0594E"/>
    <w:rsid w:val="00D207F9"/>
    <w:rsid w:val="00D20891"/>
    <w:rsid w:val="00D22834"/>
    <w:rsid w:val="00D250E7"/>
    <w:rsid w:val="00D54D46"/>
    <w:rsid w:val="00D71688"/>
    <w:rsid w:val="00D80064"/>
    <w:rsid w:val="00D9531F"/>
    <w:rsid w:val="00DB6453"/>
    <w:rsid w:val="00DC2D36"/>
    <w:rsid w:val="00DC63A5"/>
    <w:rsid w:val="00DF2E69"/>
    <w:rsid w:val="00E006CC"/>
    <w:rsid w:val="00E05347"/>
    <w:rsid w:val="00E2423B"/>
    <w:rsid w:val="00E507C3"/>
    <w:rsid w:val="00E53036"/>
    <w:rsid w:val="00E53DE8"/>
    <w:rsid w:val="00E63B64"/>
    <w:rsid w:val="00E77FD4"/>
    <w:rsid w:val="00EA5EC3"/>
    <w:rsid w:val="00EA6BDA"/>
    <w:rsid w:val="00F16D21"/>
    <w:rsid w:val="00F22CB9"/>
    <w:rsid w:val="00F33957"/>
    <w:rsid w:val="00F50E54"/>
    <w:rsid w:val="00F5310E"/>
    <w:rsid w:val="00F5524B"/>
    <w:rsid w:val="00F72E21"/>
    <w:rsid w:val="00FA073F"/>
    <w:rsid w:val="00FC4B7A"/>
    <w:rsid w:val="00FD566F"/>
    <w:rsid w:val="00FE7C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D53C"/>
  <w15:docId w15:val="{23DC8D1C-B14B-4DA0-B016-5AD41F1D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it-IT"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F5D47"/>
  </w:style>
  <w:style w:type="paragraph" w:styleId="Titolo1">
    <w:name w:val="heading 1"/>
    <w:basedOn w:val="Normale"/>
    <w:next w:val="Normale"/>
    <w:link w:val="Titolo1Carattere"/>
    <w:uiPriority w:val="9"/>
    <w:qFormat/>
    <w:rsid w:val="008554C6"/>
    <w:pPr>
      <w:keepNext/>
      <w:keepLines/>
      <w:numPr>
        <w:numId w:val="1"/>
      </w:numPr>
      <w:spacing w:before="480" w:after="0"/>
      <w:ind w:left="432"/>
      <w:outlineLvl w:val="0"/>
    </w:pPr>
    <w:rPr>
      <w:rFonts w:asciiTheme="majorHAnsi" w:eastAsiaTheme="majorEastAsia" w:hAnsiTheme="majorHAnsi" w:cstheme="majorBidi"/>
      <w:b/>
      <w:bCs/>
      <w:color w:val="365F91" w:themeColor="accent1" w:themeShade="BF"/>
      <w:sz w:val="40"/>
    </w:rPr>
  </w:style>
  <w:style w:type="paragraph" w:styleId="Titolo2">
    <w:name w:val="heading 2"/>
    <w:basedOn w:val="Normale"/>
    <w:next w:val="Normale"/>
    <w:link w:val="Titolo2Carattere"/>
    <w:uiPriority w:val="9"/>
    <w:unhideWhenUsed/>
    <w:qFormat/>
    <w:rsid w:val="00860BFF"/>
    <w:pPr>
      <w:keepNext/>
      <w:keepLines/>
      <w:numPr>
        <w:ilvl w:val="1"/>
        <w:numId w:val="1"/>
      </w:numPr>
      <w:spacing w:before="200" w:after="0"/>
      <w:outlineLvl w:val="1"/>
    </w:pPr>
    <w:rPr>
      <w:rFonts w:asciiTheme="majorHAnsi" w:eastAsiaTheme="majorEastAsia" w:hAnsiTheme="majorHAnsi" w:cstheme="majorBidi"/>
      <w:bCs/>
      <w:i/>
      <w:color w:val="4F81BD" w:themeColor="accent1"/>
      <w:sz w:val="36"/>
      <w:szCs w:val="26"/>
    </w:rPr>
  </w:style>
  <w:style w:type="paragraph" w:styleId="Titolo3">
    <w:name w:val="heading 3"/>
    <w:basedOn w:val="Normale"/>
    <w:next w:val="Normale"/>
    <w:link w:val="Titolo3Carattere"/>
    <w:uiPriority w:val="9"/>
    <w:unhideWhenUsed/>
    <w:qFormat/>
    <w:rsid w:val="0041415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4141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4141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4141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4141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4141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4141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ilepartesi">
    <w:name w:val="Stile_par_tesi"/>
    <w:basedOn w:val="Titolo2"/>
    <w:link w:val="StilepartesiCarattere"/>
    <w:qFormat/>
    <w:rsid w:val="00E006CC"/>
    <w:pPr>
      <w:jc w:val="both"/>
    </w:pPr>
    <w:rPr>
      <w:rFonts w:ascii="Times New Roman" w:hAnsi="Times New Roman" w:cs="Times New Roman"/>
      <w:i w:val="0"/>
      <w:sz w:val="32"/>
      <w:szCs w:val="32"/>
      <w:lang w:val="en-GB" w:eastAsia="ko-KR"/>
    </w:rPr>
  </w:style>
  <w:style w:type="character" w:customStyle="1" w:styleId="StilepartesiCarattere">
    <w:name w:val="Stile_par_tesi Carattere"/>
    <w:basedOn w:val="Titolo2Carattere"/>
    <w:link w:val="Stilepartesi"/>
    <w:rsid w:val="00E006CC"/>
    <w:rPr>
      <w:rFonts w:asciiTheme="majorHAnsi" w:eastAsiaTheme="majorEastAsia" w:hAnsiTheme="majorHAnsi" w:cstheme="majorBidi"/>
      <w:bCs/>
      <w:i w:val="0"/>
      <w:color w:val="4F81BD" w:themeColor="accent1"/>
      <w:sz w:val="32"/>
      <w:szCs w:val="32"/>
      <w:lang w:val="en-GB" w:eastAsia="ko-KR"/>
    </w:rPr>
  </w:style>
  <w:style w:type="character" w:customStyle="1" w:styleId="Titolo2Carattere">
    <w:name w:val="Titolo 2 Carattere"/>
    <w:basedOn w:val="Carpredefinitoparagrafo"/>
    <w:link w:val="Titolo2"/>
    <w:uiPriority w:val="9"/>
    <w:rsid w:val="00860BFF"/>
    <w:rPr>
      <w:rFonts w:asciiTheme="majorHAnsi" w:eastAsiaTheme="majorEastAsia" w:hAnsiTheme="majorHAnsi" w:cstheme="majorBidi"/>
      <w:bCs/>
      <w:i/>
      <w:color w:val="4F81BD" w:themeColor="accent1"/>
      <w:sz w:val="36"/>
      <w:szCs w:val="26"/>
    </w:rPr>
  </w:style>
  <w:style w:type="character" w:customStyle="1" w:styleId="Titolo1Carattere">
    <w:name w:val="Titolo 1 Carattere"/>
    <w:basedOn w:val="Carpredefinitoparagrafo"/>
    <w:link w:val="Titolo1"/>
    <w:uiPriority w:val="9"/>
    <w:rsid w:val="008554C6"/>
    <w:rPr>
      <w:rFonts w:asciiTheme="majorHAnsi" w:eastAsiaTheme="majorEastAsia" w:hAnsiTheme="majorHAnsi" w:cstheme="majorBidi"/>
      <w:b/>
      <w:bCs/>
      <w:color w:val="365F91" w:themeColor="accent1" w:themeShade="BF"/>
      <w:sz w:val="40"/>
    </w:rPr>
  </w:style>
  <w:style w:type="paragraph" w:styleId="Testofumetto">
    <w:name w:val="Balloon Text"/>
    <w:basedOn w:val="Normale"/>
    <w:link w:val="TestofumettoCarattere"/>
    <w:uiPriority w:val="99"/>
    <w:semiHidden/>
    <w:unhideWhenUsed/>
    <w:rsid w:val="004F5D4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F5D47"/>
    <w:rPr>
      <w:rFonts w:ascii="Tahoma" w:hAnsi="Tahoma" w:cs="Tahoma"/>
      <w:sz w:val="16"/>
      <w:szCs w:val="16"/>
    </w:rPr>
  </w:style>
  <w:style w:type="character" w:customStyle="1" w:styleId="Titolo3Carattere">
    <w:name w:val="Titolo 3 Carattere"/>
    <w:basedOn w:val="Carpredefinitoparagrafo"/>
    <w:link w:val="Titolo3"/>
    <w:uiPriority w:val="9"/>
    <w:rsid w:val="0041415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41415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41415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414156"/>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414156"/>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414156"/>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414156"/>
    <w:rPr>
      <w:rFonts w:asciiTheme="majorHAnsi" w:eastAsiaTheme="majorEastAsia" w:hAnsiTheme="majorHAnsi" w:cstheme="majorBidi"/>
      <w:i/>
      <w:iCs/>
      <w:color w:val="404040" w:themeColor="text1" w:themeTint="BF"/>
      <w:sz w:val="20"/>
      <w:szCs w:val="20"/>
    </w:rPr>
  </w:style>
  <w:style w:type="paragraph" w:styleId="Titolosommario">
    <w:name w:val="TOC Heading"/>
    <w:basedOn w:val="Titolo1"/>
    <w:next w:val="Normale"/>
    <w:uiPriority w:val="39"/>
    <w:semiHidden/>
    <w:unhideWhenUsed/>
    <w:qFormat/>
    <w:rsid w:val="00414156"/>
    <w:pPr>
      <w:numPr>
        <w:numId w:val="0"/>
      </w:numPr>
      <w:spacing w:line="276" w:lineRule="auto"/>
      <w:outlineLvl w:val="9"/>
    </w:pPr>
    <w:rPr>
      <w:sz w:val="28"/>
      <w:lang w:eastAsia="it-IT"/>
    </w:rPr>
  </w:style>
  <w:style w:type="paragraph" w:styleId="Sommario1">
    <w:name w:val="toc 1"/>
    <w:basedOn w:val="Normale"/>
    <w:next w:val="Normale"/>
    <w:autoRedefine/>
    <w:uiPriority w:val="39"/>
    <w:unhideWhenUsed/>
    <w:rsid w:val="00414156"/>
    <w:pPr>
      <w:spacing w:after="100"/>
    </w:pPr>
  </w:style>
  <w:style w:type="paragraph" w:styleId="Sommario2">
    <w:name w:val="toc 2"/>
    <w:basedOn w:val="Normale"/>
    <w:next w:val="Normale"/>
    <w:autoRedefine/>
    <w:uiPriority w:val="39"/>
    <w:unhideWhenUsed/>
    <w:rsid w:val="00414156"/>
    <w:pPr>
      <w:spacing w:after="100"/>
      <w:ind w:left="280"/>
    </w:pPr>
  </w:style>
  <w:style w:type="character" w:styleId="Collegamentoipertestuale">
    <w:name w:val="Hyperlink"/>
    <w:basedOn w:val="Carpredefinitoparagrafo"/>
    <w:uiPriority w:val="99"/>
    <w:unhideWhenUsed/>
    <w:rsid w:val="00414156"/>
    <w:rPr>
      <w:color w:val="0000FF" w:themeColor="hyperlink"/>
      <w:u w:val="single"/>
    </w:rPr>
  </w:style>
  <w:style w:type="paragraph" w:styleId="Paragrafoelenco">
    <w:name w:val="List Paragraph"/>
    <w:basedOn w:val="Normale"/>
    <w:uiPriority w:val="34"/>
    <w:qFormat/>
    <w:rsid w:val="00D03DCA"/>
    <w:pPr>
      <w:ind w:left="720"/>
      <w:contextualSpacing/>
    </w:pPr>
  </w:style>
  <w:style w:type="table" w:styleId="Grigliatabella">
    <w:name w:val="Table Grid"/>
    <w:basedOn w:val="Tabellanormale"/>
    <w:uiPriority w:val="59"/>
    <w:rsid w:val="00DC2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9F1FC1"/>
    <w:pPr>
      <w:spacing w:after="100"/>
      <w:ind w:left="560"/>
    </w:pPr>
  </w:style>
  <w:style w:type="paragraph" w:styleId="Intestazione">
    <w:name w:val="header"/>
    <w:basedOn w:val="Normale"/>
    <w:link w:val="IntestazioneCarattere"/>
    <w:uiPriority w:val="99"/>
    <w:unhideWhenUsed/>
    <w:rsid w:val="005B4FE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4FE4"/>
  </w:style>
  <w:style w:type="paragraph" w:styleId="Pidipagina">
    <w:name w:val="footer"/>
    <w:basedOn w:val="Normale"/>
    <w:link w:val="PidipaginaCarattere"/>
    <w:uiPriority w:val="99"/>
    <w:unhideWhenUsed/>
    <w:rsid w:val="005B4FE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4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80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258DD-0DA7-4C73-89A6-AE8A93A08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11</Pages>
  <Words>1842</Words>
  <Characters>10505</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Nino</dc:creator>
  <cp:lastModifiedBy>gianluca cristaudo</cp:lastModifiedBy>
  <cp:revision>35</cp:revision>
  <dcterms:created xsi:type="dcterms:W3CDTF">2020-02-28T16:55:00Z</dcterms:created>
  <dcterms:modified xsi:type="dcterms:W3CDTF">2020-03-18T21:55:00Z</dcterms:modified>
</cp:coreProperties>
</file>