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CIKM 2021 Workshop Proposal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Title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Website (if available)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fill out this template (1000-2000 words) and submit a PDF file of the proposal via email to the CIKM Workshop chairs, Gao Cong and Maya Ramanath, at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cikm2021-workshop@easychair.org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further inquiries, please contact the CIKM 2021 Workshop Chairs.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Organizers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First Name, Last Name, Affiliation, Country, Email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Contact Person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Name, Last 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Postal Address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and Fax Number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and Website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Abstract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brief abstract of the proposed workshop (no more than 200 words)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Theme and Topics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Theme and topics of interest of the proposed workshop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Objectives, Goals, and Expected Outcome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Objectives, goals, and outcomes of the proposed workshop (no more than 400 words)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Length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length of the workshop: half-day or full day.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 Audience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target audience and estimate the number of attendees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Relevance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the proposed workshop is relevant to CIKM 2021 in terms of the timing, venue, delegates, conference theme, etc.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Past Workshops (if applicable)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past workshops, if any, which are related to the proposed workshop that the organiser(s) have organised in recent years.  For each workshop instance, include at least the following information: host conference, year, web site, number of submissions and acceptances, and the number of attendees.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Related Workshops (if applicable)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other related workshops in recent related conferences.  For each related workshop, indicate the main differences between the related and proposed workshop.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42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Program Format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The workshop will be held completely online. Any ideas you may have to run the proposed online worksh</w:t>
      </w:r>
      <w:r w:rsidDel="00000000" w:rsidR="00000000" w:rsidRPr="00000000">
        <w:rPr>
          <w:rFonts w:ascii="Helvetica Neue" w:cs="Helvetica Neue" w:eastAsia="Helvetica Neue" w:hAnsi="Helvetica Neue"/>
          <w:color w:val="c0504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Helvetica Neue" w:cs="Helvetica Neue" w:eastAsia="Helvetica Neue" w:hAnsi="Helvetica Neue"/>
          <w:color w:val="c0504d"/>
          <w:sz w:val="24"/>
          <w:szCs w:val="24"/>
          <w:rtl w:val="0"/>
        </w:rPr>
        <w:t xml:space="preserve">and how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 to attract a bigger audience to the workshop </w:t>
      </w:r>
      <w:r w:rsidDel="00000000" w:rsidR="00000000" w:rsidRPr="00000000">
        <w:rPr>
          <w:rFonts w:ascii="Helvetica Neue" w:cs="Helvetica Neue" w:eastAsia="Helvetica Neue" w:hAnsi="Helvetica Neue"/>
          <w:color w:val="c0504d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 welcome.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intended workshop format (tentative plan of activities, e.g., keynote(s), paper/poster presentations, long vs. short papers, group problem-solving, discussion panel, if any).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42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Workshop Schedule/Important Dates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workshop key dates, e.g., submission deadline, review period, notification date, final version submission date.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42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Committee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Name, Last Name, Affiliation, Country (for all known PC members)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42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Participation and Selection Process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attendee participation and selection/review criteria and process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Organisers’ Background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each organiser’s relevant background, including relevant past and/or recent experience in organizing workshops and/or conferences.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Relevant Information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other information about the workshop if available, e.g., CFP, submission guidelines, references,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1440" w:hanging="360"/>
      </w:pPr>
      <w:rPr/>
    </w:lvl>
    <w:lvl w:ilvl="3">
      <w:start w:val="1"/>
      <w:numFmt w:val="decimal"/>
      <w:lvlText w:val=""/>
      <w:lvlJc w:val="left"/>
      <w:pPr>
        <w:ind w:left="1800" w:hanging="360"/>
      </w:pPr>
      <w:rPr/>
    </w:lvl>
    <w:lvl w:ilvl="4">
      <w:start w:val="1"/>
      <w:numFmt w:val="decimal"/>
      <w:lvlText w:val=""/>
      <w:lvlJc w:val="left"/>
      <w:pPr>
        <w:ind w:left="2160" w:hanging="360"/>
      </w:pPr>
      <w:rPr/>
    </w:lvl>
    <w:lvl w:ilvl="5">
      <w:start w:val="1"/>
      <w:numFmt w:val="decimal"/>
      <w:lvlText w:val=""/>
      <w:lvlJc w:val="left"/>
      <w:pPr>
        <w:ind w:left="2520" w:hanging="360"/>
      </w:pPr>
      <w:rPr/>
    </w:lvl>
    <w:lvl w:ilvl="6">
      <w:start w:val="1"/>
      <w:numFmt w:val="decimal"/>
      <w:lvlText w:val=""/>
      <w:lvlJc w:val="left"/>
      <w:pPr>
        <w:ind w:left="2880" w:hanging="360"/>
      </w:pPr>
      <w:rPr/>
    </w:lvl>
    <w:lvl w:ilvl="7">
      <w:start w:val="1"/>
      <w:numFmt w:val="decimal"/>
      <w:lvlText w:val=""/>
      <w:lvlJc w:val="left"/>
      <w:pPr>
        <w:ind w:left="3240" w:hanging="360"/>
      </w:pPr>
      <w:rPr/>
    </w:lvl>
    <w:lvl w:ilvl="8">
      <w:start w:val="1"/>
      <w:numFmt w:val="decimal"/>
      <w:lvlText w:val="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1440" w:hanging="360"/>
      </w:pPr>
      <w:rPr/>
    </w:lvl>
    <w:lvl w:ilvl="3">
      <w:start w:val="1"/>
      <w:numFmt w:val="decimal"/>
      <w:lvlText w:val=""/>
      <w:lvlJc w:val="left"/>
      <w:pPr>
        <w:ind w:left="1800" w:hanging="360"/>
      </w:pPr>
      <w:rPr/>
    </w:lvl>
    <w:lvl w:ilvl="4">
      <w:start w:val="1"/>
      <w:numFmt w:val="decimal"/>
      <w:lvlText w:val=""/>
      <w:lvlJc w:val="left"/>
      <w:pPr>
        <w:ind w:left="2160" w:hanging="360"/>
      </w:pPr>
      <w:rPr/>
    </w:lvl>
    <w:lvl w:ilvl="5">
      <w:start w:val="1"/>
      <w:numFmt w:val="decimal"/>
      <w:lvlText w:val=""/>
      <w:lvlJc w:val="left"/>
      <w:pPr>
        <w:ind w:left="2520" w:hanging="360"/>
      </w:pPr>
      <w:rPr/>
    </w:lvl>
    <w:lvl w:ilvl="6">
      <w:start w:val="1"/>
      <w:numFmt w:val="decimal"/>
      <w:lvlText w:val=""/>
      <w:lvlJc w:val="left"/>
      <w:pPr>
        <w:ind w:left="2880" w:hanging="360"/>
      </w:pPr>
      <w:rPr/>
    </w:lvl>
    <w:lvl w:ilvl="7">
      <w:start w:val="1"/>
      <w:numFmt w:val="decimal"/>
      <w:lvlText w:val=""/>
      <w:lvlJc w:val="left"/>
      <w:pPr>
        <w:ind w:left="3240" w:hanging="360"/>
      </w:pPr>
      <w:rPr/>
    </w:lvl>
    <w:lvl w:ilvl="8">
      <w:start w:val="1"/>
      <w:numFmt w:val="decimal"/>
      <w:lvlText w:val="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A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a0"/>
    <w:uiPriority w:val="99"/>
    <w:unhideWhenUsed w:val="1"/>
    <w:rsid w:val="007C0062"/>
    <w:rPr>
      <w:color w:val="0000ff" w:themeColor="hyperlink"/>
      <w:u w:val="single"/>
    </w:rPr>
  </w:style>
  <w:style w:type="character" w:styleId="a3" w:customStyle="1">
    <w:name w:val="ಶಿರೋಲೇಖ ಅಕ್ಷರ"/>
    <w:basedOn w:val="a0"/>
    <w:link w:val="a4"/>
    <w:uiPriority w:val="99"/>
    <w:qFormat w:val="1"/>
    <w:rsid w:val="00D30DFC"/>
  </w:style>
  <w:style w:type="character" w:styleId="a5" w:customStyle="1">
    <w:name w:val="ಅಡಿಬರಹ ಅಕ್ಷರ"/>
    <w:basedOn w:val="a0"/>
    <w:link w:val="a6"/>
    <w:uiPriority w:val="99"/>
    <w:qFormat w:val="1"/>
    <w:rsid w:val="00D30DFC"/>
  </w:style>
  <w:style w:type="paragraph" w:styleId="Heading" w:customStyle="1">
    <w:name w:val="Heading"/>
    <w:basedOn w:val="a"/>
    <w:next w:val="a7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FreeSans"/>
    </w:rPr>
  </w:style>
  <w:style w:type="paragraph" w:styleId="TitleA" w:customStyle="1">
    <w:name w:val="Title A"/>
    <w:qFormat w:val="1"/>
    <w:rsid w:val="00365260"/>
    <w:pPr>
      <w:spacing w:before="480"/>
      <w:jc w:val="center"/>
    </w:pPr>
    <w:rPr>
      <w:rFonts w:ascii="Times New Roman" w:cs="Times New Roman" w:eastAsia="ヒラギノ角ゴ Pro W3" w:hAnsi="Times New Roman"/>
      <w:b w:val="1"/>
      <w:color w:val="000000"/>
      <w:sz w:val="28"/>
      <w:szCs w:val="20"/>
      <w:lang w:eastAsia="en-US" w:val="en-AU"/>
    </w:rPr>
  </w:style>
  <w:style w:type="paragraph" w:styleId="Body" w:customStyle="1">
    <w:name w:val="Body"/>
    <w:qFormat w:val="1"/>
    <w:rsid w:val="00365260"/>
    <w:rPr>
      <w:rFonts w:ascii="Helvetica" w:cs="Times New Roman" w:eastAsia="ヒラギノ角ゴ Pro W3" w:hAnsi="Helvetica"/>
      <w:color w:val="000000"/>
      <w:sz w:val="24"/>
      <w:szCs w:val="20"/>
      <w:lang w:eastAsia="en-US" w:val="en-AU"/>
    </w:rPr>
  </w:style>
  <w:style w:type="paragraph" w:styleId="BodyBullet" w:customStyle="1">
    <w:name w:val="Body Bullet"/>
    <w:qFormat w:val="1"/>
    <w:rsid w:val="00365260"/>
    <w:rPr>
      <w:rFonts w:ascii="Helvetica" w:cs="Times New Roman" w:eastAsia="ヒラギノ角ゴ Pro W3" w:hAnsi="Helvetica"/>
      <w:color w:val="000000"/>
      <w:sz w:val="24"/>
      <w:szCs w:val="20"/>
      <w:lang w:eastAsia="en-US" w:val="en-AU"/>
    </w:rPr>
  </w:style>
  <w:style w:type="paragraph" w:styleId="a4">
    <w:name w:val="header"/>
    <w:basedOn w:val="a"/>
    <w:link w:val="a3"/>
    <w:uiPriority w:val="99"/>
    <w:unhideWhenUsed w:val="1"/>
    <w:rsid w:val="00D30DFC"/>
    <w:pPr>
      <w:tabs>
        <w:tab w:val="center" w:pos="4819"/>
        <w:tab w:val="right" w:pos="9638"/>
      </w:tabs>
    </w:pPr>
  </w:style>
  <w:style w:type="paragraph" w:styleId="a6">
    <w:name w:val="footer"/>
    <w:basedOn w:val="a"/>
    <w:link w:val="a5"/>
    <w:uiPriority w:val="99"/>
    <w:unhideWhenUsed w:val="1"/>
    <w:rsid w:val="00D30DFC"/>
    <w:pPr>
      <w:tabs>
        <w:tab w:val="center" w:pos="4819"/>
        <w:tab w:val="right" w:pos="9638"/>
      </w:tabs>
    </w:pPr>
  </w:style>
  <w:style w:type="numbering" w:styleId="Legal" w:customStyle="1">
    <w:name w:val="Legal"/>
    <w:qFormat w:val="1"/>
    <w:rsid w:val="00365260"/>
  </w:style>
  <w:style w:type="numbering" w:styleId="Bullet" w:customStyle="1">
    <w:name w:val="Bullet"/>
    <w:qFormat w:val="1"/>
    <w:rsid w:val="003652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wUtjEzny5L3ci6jlZWvCzq5Fw==">AMUW2mXAPxqzMAtke3p5bxw7jm/Z9mNo+ByYAarTqazaIc3fy1GAj/3lvb4gz+lKNm5sXBSnlwDixtP5LVLstt40ourbVWlanxjjGhwtM1CPvLqeEUHFJTU=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2021-03-18T17:08:00Z</dcterms:created>
  <dc:creator>Maya Ramanath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