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14:paraId="2C078E63" wp14:textId="4D386F5F">
      <w:r w:rsidRPr="1EF87B46" w:rsidR="1EF87B46">
        <w:rPr>
          <w:color w:val="4472C4" w:themeColor="accent1" w:themeTint="FF" w:themeShade="FF"/>
          <w:sz w:val="32"/>
          <w:szCs w:val="32"/>
        </w:rPr>
        <w:t xml:space="preserve">                                              Content Marketing</w:t>
      </w:r>
      <w:r w:rsidR="1EF87B46">
        <w:rPr/>
        <w:t xml:space="preserve"> </w:t>
      </w:r>
    </w:p>
    <w:p w:rsidR="1EF87B46" w:rsidP="1EF87B46" w:rsidRDefault="1EF87B46" w14:paraId="46170672" w14:textId="32C36E09">
      <w:pPr>
        <w:rPr>
          <w:rFonts w:ascii="Calibri" w:hAnsi="Calibri" w:eastAsia="Calibri" w:cs="Calibri"/>
          <w:b w:val="0"/>
          <w:bCs w:val="0"/>
          <w:i w:val="0"/>
          <w:iCs w:val="0"/>
          <w:caps w:val="0"/>
          <w:smallCaps w:val="0"/>
          <w:noProof w:val="0"/>
          <w:color w:val="000000" w:themeColor="text1" w:themeTint="FF" w:themeShade="FF"/>
          <w:sz w:val="30"/>
          <w:szCs w:val="30"/>
          <w:lang w:val="en-US"/>
        </w:rPr>
      </w:pPr>
      <w:r w:rsidRPr="1EF87B46" w:rsidR="1EF87B46">
        <w:rPr>
          <w:rFonts w:ascii="Calibri" w:hAnsi="Calibri" w:eastAsia="Calibri" w:cs="Calibri"/>
          <w:b w:val="0"/>
          <w:bCs w:val="0"/>
          <w:i w:val="0"/>
          <w:iCs w:val="0"/>
          <w:caps w:val="0"/>
          <w:smallCaps w:val="0"/>
          <w:noProof w:val="0"/>
          <w:color w:val="000000" w:themeColor="text1" w:themeTint="FF" w:themeShade="FF"/>
          <w:sz w:val="30"/>
          <w:szCs w:val="30"/>
          <w:lang w:val="en-US"/>
        </w:rPr>
        <w:t xml:space="preserve">It is not enough to simply create content; you have to create content that is useful for your audience to gain their trust. </w:t>
      </w:r>
    </w:p>
    <w:p w:rsidR="1EF87B46" w:rsidP="1EF87B46" w:rsidRDefault="1EF87B46" w14:paraId="657C1B27" w14:textId="50F1E1C6">
      <w:pPr>
        <w:rPr>
          <w:rFonts w:ascii="Calibri" w:hAnsi="Calibri" w:eastAsia="Calibri" w:cs="Calibri"/>
          <w:b w:val="0"/>
          <w:bCs w:val="0"/>
          <w:i w:val="0"/>
          <w:iCs w:val="0"/>
          <w:caps w:val="0"/>
          <w:smallCaps w:val="0"/>
          <w:noProof w:val="0"/>
          <w:color w:val="000000" w:themeColor="text1" w:themeTint="FF" w:themeShade="FF"/>
          <w:sz w:val="30"/>
          <w:szCs w:val="30"/>
          <w:lang w:val="en-US"/>
        </w:rPr>
      </w:pPr>
      <w:r w:rsidRPr="1EF87B46" w:rsidR="1EF87B46">
        <w:rPr>
          <w:rFonts w:ascii="Calibri" w:hAnsi="Calibri" w:eastAsia="Calibri" w:cs="Calibri"/>
          <w:b w:val="0"/>
          <w:bCs w:val="0"/>
          <w:i w:val="0"/>
          <w:iCs w:val="0"/>
          <w:caps w:val="0"/>
          <w:smallCaps w:val="0"/>
          <w:noProof w:val="0"/>
          <w:color w:val="000000" w:themeColor="text1" w:themeTint="FF" w:themeShade="FF"/>
          <w:sz w:val="30"/>
          <w:szCs w:val="30"/>
          <w:lang w:val="en-US"/>
        </w:rPr>
        <w:t>That might sound fairly easy, but the truth is that choosing the right types of content in digital marketing is far more of an art than a science. What we know has worked for one brand or audience may fall completely flat for another</w:t>
      </w:r>
      <w:r w:rsidRPr="1EF87B46" w:rsidR="1EF87B46">
        <w:rPr>
          <w:rFonts w:ascii="Calibri" w:hAnsi="Calibri" w:eastAsia="Calibri" w:cs="Calibri"/>
          <w:b w:val="0"/>
          <w:bCs w:val="0"/>
          <w:i w:val="0"/>
          <w:iCs w:val="0"/>
          <w:caps w:val="0"/>
          <w:smallCaps w:val="0"/>
          <w:noProof w:val="0"/>
          <w:color w:val="000000" w:themeColor="text1" w:themeTint="FF" w:themeShade="FF"/>
          <w:sz w:val="30"/>
          <w:szCs w:val="30"/>
          <w:lang w:val="en-US"/>
        </w:rPr>
        <w:t>.</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78E55D9" wp14:editId="7D9D4257">
                <wp:extent xmlns:wp="http://schemas.openxmlformats.org/drawingml/2006/wordprocessingDrawing" cx="5628640" cy="2653665"/>
                <wp:effectExtent xmlns:wp="http://schemas.openxmlformats.org/drawingml/2006/wordprocessingDrawing" l="0" t="0" r="10160" b="13335"/>
                <wp:docPr xmlns:wp="http://schemas.openxmlformats.org/drawingml/2006/wordprocessingDrawing" id="1013488549" name="Group 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28640" cy="2653665"/>
                          <a:chOff x="0" y="0"/>
                          <a:chExt cx="6360160" cy="2653665"/>
                        </a:xfrm>
                      </wpg:grpSpPr>
                      <wps:wsp xmlns:wps="http://schemas.microsoft.com/office/word/2010/wordprocessingShape">
                        <wps:cNvPr id="2" name="Oval 2"/>
                        <wps:cNvSpPr/>
                        <wps:spPr>
                          <a:xfrm>
                            <a:off x="1102647" y="1123750"/>
                            <a:ext cx="1247707" cy="656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Oval 3"/>
                        <wps:cNvSpPr/>
                        <wps:spPr>
                          <a:xfrm>
                            <a:off x="2874200" y="241598"/>
                            <a:ext cx="1247707" cy="656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Oval 4"/>
                        <wps:cNvSpPr/>
                        <wps:spPr>
                          <a:xfrm>
                            <a:off x="4226675" y="1997378"/>
                            <a:ext cx="1247707" cy="656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Oval 5"/>
                        <wps:cNvSpPr/>
                        <wps:spPr>
                          <a:xfrm>
                            <a:off x="1655066" y="2048518"/>
                            <a:ext cx="1247707" cy="54548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Oval 6"/>
                        <wps:cNvSpPr/>
                        <wps:spPr>
                          <a:xfrm>
                            <a:off x="4979110" y="1110964"/>
                            <a:ext cx="1381050" cy="656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B5F38" w:rsidP="004B5F38" w:rsidRDefault="004B5F38">
                              <w:pPr>
                                <w:spacing w:line="252" w:lineRule="auto"/>
                                <w:rPr>
                                  <w:rFonts w:hAnsi="Calibri" w:eastAsia="Calibri" w:cs="Calibri"/>
                                  <w:color w:val="FFFFFF"/>
                                </w:rPr>
                              </w:pPr>
                              <w:r>
                                <w:rPr>
                                  <w:rFonts w:hAnsi="Calibri" w:eastAsia="Calibri" w:cs="Calibri"/>
                                  <w:color w:val="FFFFFF"/>
                                </w:rPr>
                                <w:t>0</w:t>
                              </w:r>
                            </w:p>
                          </w:txbxContent>
                        </wps:txbx>
                        <wps:bodyPr anchor="ctr"/>
                      </wps:wsp>
                      <wps:wsp xmlns:wps="http://schemas.microsoft.com/office/word/2010/wordprocessingShape">
                        <wps:cNvPr id="7" name="Rectangle 7"/>
                        <wps:cNvSpPr/>
                        <wps:spPr>
                          <a:xfrm>
                            <a:off x="3026590" y="390754"/>
                            <a:ext cx="981021" cy="357975"/>
                          </a:xfrm>
                          <a:prstGeom prst="rect">
                            <a:avLst/>
                          </a:prstGeom>
                          <a:solidFill>
                            <a:schemeClr val="lt1"/>
                          </a:solidFill>
                          <a:ln>
                            <a:solidFill>
                              <a:srgbClr val="000000"/>
                            </a:solidFill>
                          </a:ln>
                        </wps:spPr>
                        <wps:txbx>
                          <w:txbxContent xmlns:w="http://schemas.openxmlformats.org/wordprocessingml/2006/main">
                            <w:p w:rsidR="004B5F38" w:rsidP="004B5F38" w:rsidRDefault="004B5F38">
                              <w:pPr>
                                <w:spacing w:line="252" w:lineRule="auto"/>
                                <w:rPr>
                                  <w:rFonts w:ascii="Calibri" w:hAnsi="Calibri" w:cs="Calibri"/>
                                  <w:b/>
                                  <w:bCs/>
                                  <w:color w:val="C00000"/>
                                </w:rPr>
                              </w:pPr>
                              <w:r>
                                <w:rPr>
                                  <w:rFonts w:ascii="Calibri" w:hAnsi="Calibri" w:cs="Calibri"/>
                                  <w:b/>
                                  <w:bCs/>
                                  <w:color w:val="C00000"/>
                                </w:rPr>
                                <w:t>Infographics</w:t>
                              </w:r>
                            </w:p>
                          </w:txbxContent>
                        </wps:txbx>
                        <wps:bodyPr anchor="t"/>
                      </wps:wsp>
                      <wps:wsp xmlns:wps="http://schemas.microsoft.com/office/word/2010/wordprocessingShape">
                        <wps:cNvPr id="8" name="Rectangle 8"/>
                        <wps:cNvSpPr/>
                        <wps:spPr>
                          <a:xfrm>
                            <a:off x="1197891" y="1268645"/>
                            <a:ext cx="1047693" cy="366498"/>
                          </a:xfrm>
                          <a:prstGeom prst="rect">
                            <a:avLst/>
                          </a:prstGeom>
                          <a:solidFill>
                            <a:schemeClr val="lt1"/>
                          </a:solidFill>
                          <a:ln>
                            <a:solidFill>
                              <a:srgbClr val="000000"/>
                            </a:solidFill>
                          </a:ln>
                        </wps:spPr>
                        <wps:txbx>
                          <w:txbxContent xmlns:w="http://schemas.openxmlformats.org/wordprocessingml/2006/main">
                            <w:p w:rsidR="004B5F38" w:rsidP="004B5F38" w:rsidRDefault="004B5F38">
                              <w:pPr>
                                <w:spacing w:line="252" w:lineRule="auto"/>
                                <w:rPr>
                                  <w:rFonts w:ascii="Calibri" w:hAnsi="Calibri" w:cs="Calibri"/>
                                  <w:b/>
                                  <w:bCs/>
                                  <w:color w:val="C00000"/>
                                </w:rPr>
                              </w:pPr>
                              <w:r>
                                <w:rPr>
                                  <w:rFonts w:ascii="Calibri" w:hAnsi="Calibri" w:cs="Calibri"/>
                                  <w:b/>
                                  <w:bCs/>
                                  <w:color w:val="C00000"/>
                                </w:rPr>
                                <w:t>Blog content</w:t>
                              </w:r>
                            </w:p>
                          </w:txbxContent>
                        </wps:txbx>
                        <wps:bodyPr anchor="t"/>
                      </wps:wsp>
                      <wps:wsp xmlns:wps="http://schemas.microsoft.com/office/word/2010/wordprocessingShape">
                        <wps:cNvPr id="9" name="Rectangle 9"/>
                        <wps:cNvSpPr/>
                        <wps:spPr>
                          <a:xfrm>
                            <a:off x="4331446" y="2138012"/>
                            <a:ext cx="1028644" cy="366498"/>
                          </a:xfrm>
                          <a:prstGeom prst="rect">
                            <a:avLst/>
                          </a:prstGeom>
                          <a:solidFill>
                            <a:schemeClr val="lt1"/>
                          </a:solidFill>
                          <a:ln>
                            <a:solidFill>
                              <a:srgbClr val="000000"/>
                            </a:solidFill>
                          </a:ln>
                        </wps:spPr>
                        <wps:txbx>
                          <w:txbxContent xmlns:w="http://schemas.openxmlformats.org/wordprocessingml/2006/main">
                            <w:p w:rsidR="004B5F38" w:rsidP="004B5F38" w:rsidRDefault="004B5F38">
                              <w:pPr>
                                <w:spacing w:line="252" w:lineRule="auto"/>
                                <w:rPr>
                                  <w:rFonts w:ascii="Calibri" w:hAnsi="Calibri" w:cs="Calibri"/>
                                  <w:b/>
                                  <w:bCs/>
                                  <w:color w:val="C00000"/>
                                </w:rPr>
                              </w:pPr>
                              <w:r>
                                <w:rPr>
                                  <w:rFonts w:ascii="Calibri" w:hAnsi="Calibri" w:cs="Calibri"/>
                                  <w:b/>
                                  <w:bCs/>
                                  <w:color w:val="C00000"/>
                                </w:rPr>
                                <w:t xml:space="preserve">    Podcasts</w:t>
                              </w:r>
                            </w:p>
                          </w:txbxContent>
                        </wps:txbx>
                        <wps:bodyPr anchor="t"/>
                      </wps:wsp>
                      <wps:wsp xmlns:wps="http://schemas.microsoft.com/office/word/2010/wordprocessingShape">
                        <wps:cNvPr id="10" name="Rectangle 10"/>
                        <wps:cNvSpPr/>
                        <wps:spPr>
                          <a:xfrm>
                            <a:off x="1845556" y="2146535"/>
                            <a:ext cx="904826" cy="340928"/>
                          </a:xfrm>
                          <a:prstGeom prst="rect">
                            <a:avLst/>
                          </a:prstGeom>
                          <a:solidFill>
                            <a:schemeClr val="lt1"/>
                          </a:solidFill>
                          <a:ln>
                            <a:solidFill>
                              <a:srgbClr val="000000"/>
                            </a:solidFill>
                          </a:ln>
                        </wps:spPr>
                        <wps:txbx>
                          <w:txbxContent xmlns:w="http://schemas.openxmlformats.org/wordprocessingml/2006/main">
                            <w:p w:rsidR="004B5F38" w:rsidP="004B5F38" w:rsidRDefault="004B5F38">
                              <w:pPr>
                                <w:spacing w:line="252" w:lineRule="auto"/>
                                <w:rPr>
                                  <w:rFonts w:ascii="Calibri" w:hAnsi="Calibri" w:cs="Calibri"/>
                                  <w:b/>
                                  <w:bCs/>
                                  <w:color w:val="C00000"/>
                                </w:rPr>
                              </w:pPr>
                              <w:r>
                                <w:rPr>
                                  <w:rFonts w:ascii="Calibri" w:hAnsi="Calibri" w:cs="Calibri"/>
                                  <w:b/>
                                  <w:bCs/>
                                  <w:color w:val="C00000"/>
                                </w:rPr>
                                <w:t xml:space="preserve">     Videos</w:t>
                              </w:r>
                            </w:p>
                          </w:txbxContent>
                        </wps:txbx>
                        <wps:bodyPr anchor="t"/>
                      </wps:wsp>
                      <wps:wsp xmlns:wps="http://schemas.microsoft.com/office/word/2010/wordprocessingShape">
                        <wps:cNvPr id="11" name="Rectangle 11"/>
                        <wps:cNvSpPr/>
                        <wps:spPr>
                          <a:xfrm>
                            <a:off x="5150551" y="1208982"/>
                            <a:ext cx="1028644" cy="443206"/>
                          </a:xfrm>
                          <a:prstGeom prst="rect">
                            <a:avLst/>
                          </a:prstGeom>
                          <a:solidFill>
                            <a:schemeClr val="lt1"/>
                          </a:solidFill>
                          <a:ln>
                            <a:solidFill>
                              <a:srgbClr val="000000"/>
                            </a:solidFill>
                          </a:ln>
                        </wps:spPr>
                        <wps:txbx>
                          <w:txbxContent xmlns:w="http://schemas.openxmlformats.org/wordprocessingml/2006/main">
                            <w:p w:rsidR="004B5F38" w:rsidP="004B5F38" w:rsidRDefault="004B5F38">
                              <w:pPr>
                                <w:spacing w:line="252" w:lineRule="auto"/>
                                <w:rPr>
                                  <w:rFonts w:ascii="Calibri" w:hAnsi="Calibri" w:cs="Calibri"/>
                                  <w:b/>
                                  <w:bCs/>
                                  <w:color w:val="C00000"/>
                                </w:rPr>
                              </w:pPr>
                              <w:r>
                                <w:rPr>
                                  <w:rFonts w:ascii="Calibri" w:hAnsi="Calibri" w:cs="Calibri"/>
                                  <w:b/>
                                  <w:bCs/>
                                  <w:color w:val="C00000"/>
                                </w:rPr>
                                <w:t>Social media</w:t>
                              </w:r>
                            </w:p>
                          </w:txbxContent>
                        </wps:txbx>
                        <wps:bodyPr anchor="t"/>
                      </wps:wsp>
                      <wps:wsp xmlns:wps="http://schemas.microsoft.com/office/word/2010/wordprocessingShape">
                        <wps:cNvPr id="12" name="Rectangle 12"/>
                        <wps:cNvSpPr/>
                        <wps:spPr>
                          <a:xfrm>
                            <a:off x="2912296" y="1149320"/>
                            <a:ext cx="1295331" cy="519916"/>
                          </a:xfrm>
                          <a:prstGeom prst="rect">
                            <a:avLst/>
                          </a:prstGeom>
                          <a:solidFill>
                            <a:schemeClr val="lt1"/>
                          </a:solidFill>
                          <a:ln>
                            <a:solidFill>
                              <a:srgbClr val="000000"/>
                            </a:solidFill>
                          </a:ln>
                        </wps:spPr>
                        <wps:txbx>
                          <w:txbxContent xmlns:w="http://schemas.openxmlformats.org/wordprocessingml/2006/main">
                            <w:p w:rsidR="004B5F38" w:rsidP="004B5F38" w:rsidRDefault="004B5F38">
                              <w:pPr>
                                <w:spacing w:line="252" w:lineRule="auto"/>
                                <w:rPr>
                                  <w:rFonts w:ascii="Calibri" w:hAnsi="Calibri" w:cs="Calibri"/>
                                  <w:color w:val="00B0F0"/>
                                </w:rPr>
                              </w:pPr>
                              <w:r>
                                <w:rPr>
                                  <w:rFonts w:ascii="Calibri" w:hAnsi="Calibri" w:cs="Calibri"/>
                                  <w:color w:val="00B0F0"/>
                                </w:rPr>
                                <w:t xml:space="preserve">     </w:t>
                              </w:r>
                              <w:r>
                                <w:rPr>
                                  <w:rFonts w:ascii="Arial" w:hAnsi="Arial" w:cs="Arial"/>
                                  <w:b/>
                                  <w:bCs/>
                                  <w:i/>
                                  <w:iCs/>
                                  <w:color w:val="00B0F0"/>
                                </w:rPr>
                                <w:t xml:space="preserve"> CONTENT     MAREKTING</w:t>
                              </w:r>
                            </w:p>
                          </w:txbxContent>
                        </wps:txbx>
                        <wps:bodyPr anchor="t"/>
                      </wps:wsp>
                      <wps:wsp xmlns:wps="http://schemas.microsoft.com/office/word/2010/wordprocessingShape">
                        <wps:cNvPr id="13" name="Arrow: Right 13"/>
                        <wps:cNvSpPr/>
                        <wps:spPr>
                          <a:xfrm>
                            <a:off x="2364639" y="1302738"/>
                            <a:ext cx="590518" cy="306835"/>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 name="Arrow: Down 14"/>
                        <wps:cNvSpPr/>
                        <wps:spPr>
                          <a:xfrm>
                            <a:off x="3345662" y="885100"/>
                            <a:ext cx="314308" cy="264219"/>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 name="Arrow: Left 15"/>
                        <wps:cNvSpPr/>
                        <wps:spPr>
                          <a:xfrm>
                            <a:off x="4231438" y="1251598"/>
                            <a:ext cx="733385" cy="375021"/>
                          </a:xfrm>
                          <a:prstGeom prst="lef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 name="Arrow: Up 16"/>
                        <wps:cNvSpPr/>
                        <wps:spPr>
                          <a:xfrm rot="-2520000">
                            <a:off x="3996255" y="1615797"/>
                            <a:ext cx="447651" cy="518943"/>
                          </a:xfrm>
                          <a:prstGeom prst="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7" name="Arrow: Right 17"/>
                        <wps:cNvSpPr/>
                        <wps:spPr>
                          <a:xfrm>
                            <a:off x="535940" y="1021471"/>
                            <a:ext cx="9524" cy="8523"/>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8" name="Arrow: Right 18"/>
                        <wps:cNvSpPr/>
                        <wps:spPr>
                          <a:xfrm rot="-3240000">
                            <a:off x="2654954" y="1689586"/>
                            <a:ext cx="541001" cy="454184"/>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 name="Rectangle 19"/>
                        <wps:cNvSpPr/>
                        <wps:spPr>
                          <a:xfrm>
                            <a:off x="0" y="0"/>
                            <a:ext cx="1314450" cy="276191"/>
                          </a:xfrm>
                          <a:prstGeom prst="rect">
                            <a:avLst/>
                          </a:prstGeom>
                          <a:solidFill>
                            <a:schemeClr val="bg2">
                              <a:shade val="25000"/>
                            </a:schemeClr>
                          </a:solidFill>
                          <a:ln>
                            <a:solidFill>
                              <a:srgbClr val="000000"/>
                            </a:solidFill>
                          </a:ln>
                        </wps:spPr>
                        <wps:txbx>
                          <w:txbxContent xmlns:w="http://schemas.openxmlformats.org/wordprocessingml/2006/main">
                            <w:p w:rsidR="004B5F38" w:rsidP="004B5F38" w:rsidRDefault="004B5F38">
                              <w:pPr>
                                <w:spacing w:line="256" w:lineRule="auto"/>
                                <w:rPr>
                                  <w:rFonts w:ascii="Calibri" w:hAnsi="Calibri" w:cs="Calibri"/>
                                </w:rPr>
                              </w:pPr>
                              <w:r>
                                <w:rPr>
                                  <w:rFonts w:ascii="Calibri" w:hAnsi="Calibri" w:cs="Calibri"/>
                                </w:rPr>
                                <w:t xml:space="preserve">Marketing Formats </w:t>
                              </w:r>
                            </w:p>
                          </w:txbxContent>
                        </wps:txbx>
                        <wps:bodyPr anchor="t"/>
                      </wps:wsp>
                    </wpg:wgp>
                  </a:graphicData>
                </a:graphic>
              </wp:inline>
            </w:drawing>
          </mc:Choice>
          <mc:Fallback xmlns:a="http://schemas.openxmlformats.org/drawingml/2006/main" xmlns:mc="http://schemas.openxmlformats.org/markup-compatibility/2006"/>
        </mc:AlternateContent>
      </w:r>
    </w:p>
    <w:p w:rsidR="1EF87B46" w:rsidRDefault="1EF87B46" w14:paraId="41C8823E" w14:textId="63152A26">
      <w:r w:rsidRPr="1EF87B46" w:rsidR="1EF87B46">
        <w:rPr>
          <w:rFonts w:ascii="Calibri" w:hAnsi="Calibri" w:eastAsia="Calibri" w:cs="Calibri"/>
          <w:b w:val="0"/>
          <w:bCs w:val="0"/>
          <w:i w:val="0"/>
          <w:iCs w:val="0"/>
          <w:caps w:val="0"/>
          <w:smallCaps w:val="0"/>
          <w:noProof w:val="0"/>
          <w:color w:val="000000" w:themeColor="text1" w:themeTint="FF" w:themeShade="FF"/>
          <w:sz w:val="30"/>
          <w:szCs w:val="30"/>
          <w:lang w:val="en-US"/>
        </w:rPr>
        <w:t xml:space="preserve">The biggest hack for success with content marketing, really, is to put your all into it and know </w:t>
      </w:r>
      <w:hyperlink w:anchor="header16" r:id="Rca76c3dbda8044ec">
        <w:r w:rsidRPr="1EF87B46" w:rsidR="1EF87B46">
          <w:rPr>
            <w:rStyle w:val="Hyperlink"/>
            <w:rFonts w:ascii="Calibri" w:hAnsi="Calibri" w:eastAsia="Calibri" w:cs="Calibri"/>
            <w:b w:val="0"/>
            <w:bCs w:val="0"/>
            <w:i w:val="0"/>
            <w:iCs w:val="0"/>
            <w:caps w:val="0"/>
            <w:smallCaps w:val="0"/>
            <w:strike w:val="0"/>
            <w:dstrike w:val="0"/>
            <w:noProof w:val="0"/>
            <w:sz w:val="30"/>
            <w:szCs w:val="30"/>
            <w:u w:val="none"/>
            <w:lang w:val="en-US"/>
          </w:rPr>
          <w:t>what your audience needs</w:t>
        </w:r>
      </w:hyperlink>
      <w:r w:rsidRPr="1EF87B46" w:rsidR="1EF87B46">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The more you feel it, the better that is going to translate to your audience and help address what they are looking for. </w:t>
      </w:r>
    </w:p>
    <w:p w:rsidR="1EF87B46" w:rsidRDefault="1EF87B46" w14:paraId="54EF95BB" w14:textId="15945682">
      <w:r w:rsidRPr="1EF87B46" w:rsidR="1EF87B46">
        <w:rPr>
          <w:rFonts w:ascii="Calibri" w:hAnsi="Calibri" w:eastAsia="Calibri" w:cs="Calibri"/>
          <w:b w:val="0"/>
          <w:bCs w:val="0"/>
          <w:i w:val="0"/>
          <w:iCs w:val="0"/>
          <w:caps w:val="0"/>
          <w:smallCaps w:val="0"/>
          <w:noProof w:val="0"/>
          <w:color w:val="000000" w:themeColor="text1" w:themeTint="FF" w:themeShade="FF"/>
          <w:sz w:val="30"/>
          <w:szCs w:val="30"/>
          <w:lang w:val="en-US"/>
        </w:rPr>
        <w:t xml:space="preserve">You may need to experiment a bit in your marketing efforts to figure out what types of content are going to best speak to your customers, but it is not hard to see your success when you have access to analytics data. </w:t>
      </w:r>
    </w:p>
    <w:p w:rsidR="1EF87B46" w:rsidRDefault="1EF87B46" w14:paraId="5984D946" w14:textId="17BA0C2E">
      <w:hyperlink r:id="Ra6c63422c7894933">
        <w:r w:rsidRPr="1EF87B46" w:rsidR="1EF87B46">
          <w:rPr>
            <w:rStyle w:val="Hyperlink"/>
            <w:rFonts w:ascii="Calibri" w:hAnsi="Calibri" w:eastAsia="Calibri" w:cs="Calibri"/>
            <w:b w:val="0"/>
            <w:bCs w:val="0"/>
            <w:i w:val="0"/>
            <w:iCs w:val="0"/>
            <w:caps w:val="0"/>
            <w:smallCaps w:val="0"/>
            <w:strike w:val="0"/>
            <w:dstrike w:val="0"/>
            <w:noProof w:val="0"/>
            <w:sz w:val="30"/>
            <w:szCs w:val="30"/>
            <w:u w:val="none"/>
            <w:lang w:val="en-US"/>
          </w:rPr>
          <w:t>Content Marketing Platform</w:t>
        </w:r>
      </w:hyperlink>
      <w:r w:rsidRPr="1EF87B46" w:rsidR="1EF87B46">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can help you not only build a content plan but optimize the content you create for your audience and follow its performance all the way through shares and mentions.</w:t>
      </w:r>
    </w:p>
    <w:p w:rsidR="1EF87B46" w:rsidP="1EF87B46" w:rsidRDefault="1EF87B46" w14:paraId="3A1D93DD" w14:textId="64AA78D5">
      <w:pPr>
        <w:pStyle w:val="Normal"/>
        <w:rPr>
          <w:rFonts w:ascii="Calibri" w:hAnsi="Calibri" w:eastAsia="Calibri" w:cs="Calibri"/>
          <w:b w:val="0"/>
          <w:bCs w:val="0"/>
          <w:i w:val="0"/>
          <w:iCs w:val="0"/>
          <w:caps w:val="0"/>
          <w:smallCaps w:val="0"/>
          <w:noProof w:val="0"/>
          <w:color w:val="000000" w:themeColor="text1" w:themeTint="FF" w:themeShade="FF"/>
          <w:sz w:val="30"/>
          <w:szCs w:val="30"/>
          <w:lang w:val="en-US"/>
        </w:rPr>
      </w:pPr>
    </w:p>
    <w:p w:rsidR="1EF87B46" w:rsidP="1EF87B46" w:rsidRDefault="1EF87B46" w14:paraId="077BE959" w14:textId="2A452261">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Content marketing has changed substantially over the past two decades. The familiar articles and adverts in magazines gave way to online alternatives including videos, blogs, meta titles etc. While the shift revolutionized the industry, it’s also opened it up to a number of challenges:</w:t>
      </w:r>
    </w:p>
    <w:p w:rsidR="1EF87B46" w:rsidP="1EF87B46" w:rsidRDefault="1EF87B46" w14:paraId="199BC97E" w14:textId="5D5D3F3D">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Clutter and Inaccuracy</w:t>
      </w:r>
    </w:p>
    <w:p w:rsidR="1EF87B46" w:rsidP="1EF87B46" w:rsidRDefault="1EF87B46" w14:paraId="532B1AE7" w14:textId="554361CF">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Plagiarism</w:t>
      </w:r>
    </w:p>
    <w:p w:rsidR="1EF87B46" w:rsidP="1EF87B46" w:rsidRDefault="1EF87B46" w14:paraId="7B894246" w14:textId="5D7796B6">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The Limitations of Tracking</w:t>
      </w:r>
    </w:p>
    <w:p w:rsidR="1EF87B46" w:rsidP="1EF87B46" w:rsidRDefault="1EF87B46" w14:paraId="0CAC8AED" w14:textId="451E0EAB">
      <w:pPr>
        <w:pStyle w:val="Normal"/>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Fortunately, the blockchain helped remove many obstacles such as:</w:t>
      </w:r>
    </w:p>
    <w:p w:rsidR="1EF87B46" w:rsidP="1EF87B46" w:rsidRDefault="1EF87B46" w14:paraId="6E5A5B5F" w14:textId="364C9BD2">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Reducing Plagiarism</w:t>
      </w:r>
    </w:p>
    <w:p w:rsidR="1EF87B46" w:rsidP="1EF87B46" w:rsidRDefault="1EF87B46" w14:paraId="5F7869A6" w14:textId="7E2EA9D4">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Tackle Misinformation</w:t>
      </w:r>
    </w:p>
    <w:p w:rsidR="1EF87B46" w:rsidP="1EF87B46" w:rsidRDefault="1EF87B46" w14:paraId="344F5BE7" w14:textId="3CEED570">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Increase Tracking performance</w:t>
      </w:r>
    </w:p>
    <w:p w:rsidR="1EF87B46" w:rsidP="1EF87B46" w:rsidRDefault="1EF87B46" w14:paraId="2B327A3D" w14:textId="5B035B3C">
      <w:pPr>
        <w:pStyle w:val="Heading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p>
    <w:p w:rsidR="1EF87B46" w:rsidP="1EF87B46" w:rsidRDefault="1EF87B46" w14:paraId="723DE47E" w14:textId="235ABB9C">
      <w:pPr>
        <w:pStyle w:val="Heading2"/>
        <w:rPr>
          <w:rFonts w:ascii="Open Sans" w:hAnsi="Open Sans" w:eastAsia="Open Sans" w:cs="Open Sans"/>
          <w:b w:val="1"/>
          <w:bCs w:val="1"/>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 xml:space="preserve">Finally, a very successful example of a company that implemented blockchain with content marketing is </w:t>
      </w:r>
      <w:proofErr w:type="spellStart"/>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Babyghost</w:t>
      </w:r>
      <w:proofErr w:type="spellEnd"/>
      <w:r w:rsidRPr="1EF87B46" w:rsidR="1EF87B46">
        <w:rPr>
          <w:rFonts w:ascii="Open Sans" w:hAnsi="Open Sans" w:eastAsia="Open Sans" w:cs="Open Sans"/>
          <w:b w:val="1"/>
          <w:bCs w:val="1"/>
          <w:i w:val="0"/>
          <w:iCs w:val="0"/>
          <w:caps w:val="0"/>
          <w:smallCaps w:val="0"/>
          <w:noProof w:val="0"/>
          <w:color w:val="000000" w:themeColor="text1" w:themeTint="FF" w:themeShade="FF"/>
          <w:sz w:val="30"/>
          <w:szCs w:val="30"/>
          <w:lang w:val="en-US"/>
        </w:rPr>
        <w:t xml:space="preserve"> .</w:t>
      </w:r>
    </w:p>
    <w:p w:rsidR="1EF87B46" w:rsidP="1EF87B46" w:rsidRDefault="1EF87B46" w14:paraId="1CDEE6AF" w14:textId="637052EC">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proofErr w:type="spellStart"/>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Babyghost</w:t>
      </w:r>
      <w:proofErr w:type="spellEnd"/>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w:t>
      </w:r>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 xml:space="preserve"> a fashion company, is one example of a business that made use of blockchain technology to successful effect. </w:t>
      </w:r>
      <w:proofErr w:type="spellStart"/>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Babyghost</w:t>
      </w:r>
      <w:proofErr w:type="spellEnd"/>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 xml:space="preserve"> </w:t>
      </w:r>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 xml:space="preserve">collaborated with </w:t>
      </w:r>
      <w:proofErr w:type="spellStart"/>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Vechain</w:t>
      </w:r>
      <w:proofErr w:type="spellEnd"/>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 xml:space="preserve">, a well-known blockchain platform, to give their customers a feel of the blockchain experience. </w:t>
      </w:r>
    </w:p>
    <w:p w:rsidR="1EF87B46" w:rsidP="1EF87B46" w:rsidRDefault="1EF87B46" w14:paraId="3BB4FB5F" w14:textId="66583C9C">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 xml:space="preserve">Customers were given the opportunity to scan the tag on a </w:t>
      </w:r>
      <w:proofErr w:type="spellStart"/>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Babyghost</w:t>
      </w:r>
      <w:proofErr w:type="spellEnd"/>
      <w:r w:rsidRPr="1EF87B46" w:rsidR="1EF87B4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0"/>
          <w:szCs w:val="30"/>
          <w:lang w:val="en-US"/>
        </w:rPr>
        <w:t xml:space="preserve"> </w:t>
      </w:r>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clothing item to discover whether it was genuine or not. The confirmation of the product’s authenticity was accompanied by detailed information regarding its history and even models who wore it. The end result was each clothing item became special in the eyes of intrigued buyers. Each of those clothing items had a unique story they hoped to contribute to.</w:t>
      </w:r>
    </w:p>
    <w:p w:rsidR="1EF87B46" w:rsidP="1EF87B46" w:rsidRDefault="1EF87B46" w14:paraId="6346D592" w14:textId="2E11E9D6">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sz w:val="30"/>
          <w:szCs w:val="30"/>
          <w:lang w:val="en-US"/>
        </w:rPr>
      </w:pPr>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 xml:space="preserve">Soon Content Marketing will never be same again and thanks for the blockchain </w:t>
      </w:r>
      <w:proofErr w:type="gramStart"/>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t>technology .</w:t>
      </w:r>
      <w:proofErr w:type="gramEnd"/>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sz w:val="30"/>
          <w:szCs w:val="30"/>
          <w:lang w:val="en-US"/>
        </w:rPr>
        <w:t xml:space="preserve"> Now you know it is coming, and have some added insights so that you can be an early adopter in the space of blockchain and content marketing. As shared in this </w:t>
      </w:r>
      <w:hyperlink r:id="Rd52d63ce22524e03">
        <w:r w:rsidRPr="1EF87B46" w:rsidR="1EF87B46">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30"/>
            <w:szCs w:val="30"/>
            <w:lang w:val="en-US"/>
          </w:rPr>
          <w:t>Harvard Business Review article on blockchain</w:t>
        </w:r>
      </w:hyperlink>
      <w:r w:rsidRPr="1EF87B46" w:rsidR="1EF87B46">
        <w:rPr>
          <w:rFonts w:ascii="Calibri Light" w:hAnsi="Calibri Light" w:eastAsia="Calibri Light" w:cs="Calibri Light" w:asciiTheme="majorAscii" w:hAnsiTheme="majorAscii" w:eastAsiaTheme="majorAscii" w:cstheme="majorAscii"/>
          <w:b w:val="0"/>
          <w:bCs w:val="0"/>
          <w:i w:val="0"/>
          <w:iCs w:val="0"/>
          <w:caps w:val="0"/>
          <w:smallCaps w:val="0"/>
          <w:noProof w:val="0"/>
          <w:sz w:val="30"/>
          <w:szCs w:val="30"/>
          <w:lang w:val="en-US"/>
        </w:rPr>
        <w:t>, “No matter what the context, there’s a strong possibility that blockchain will affect your business. The very big question is when.”</w:t>
      </w:r>
    </w:p>
    <w:p w:rsidR="1EF87B46" w:rsidP="1EF87B46" w:rsidRDefault="1EF87B46" w14:paraId="58E5DD15" w14:textId="54FA0ACF">
      <w:pPr>
        <w:pStyle w:val="Normal"/>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0"/>
          <w:szCs w:val="30"/>
          <w:lang w:val="en-US"/>
        </w:rPr>
      </w:pPr>
    </w:p>
    <w:p w:rsidR="1EF87B46" w:rsidP="1EF87B46" w:rsidRDefault="1EF87B46" w14:paraId="5F8D4310" w14:textId="7182D495">
      <w:pPr>
        <w:pStyle w:val="Normal"/>
        <w:rPr>
          <w:rFonts w:ascii="Calibri" w:hAnsi="Calibri" w:eastAsia="Calibri" w:cs="Calibri"/>
          <w:b w:val="0"/>
          <w:bCs w:val="0"/>
          <w:i w:val="0"/>
          <w:iCs w:val="0"/>
          <w:caps w:val="0"/>
          <w:smallCaps w:val="0"/>
          <w:noProof w:val="0"/>
          <w:color w:val="000000" w:themeColor="text1" w:themeTint="FF" w:themeShade="FF"/>
          <w:sz w:val="30"/>
          <w:szCs w:val="30"/>
          <w:lang w:val="en-US"/>
        </w:rPr>
      </w:pPr>
    </w:p>
    <w:p w:rsidR="1EF87B46" w:rsidP="1EF87B46" w:rsidRDefault="1EF87B46" w14:paraId="2895703B" w14:textId="76039C6F">
      <w:pPr>
        <w:pStyle w:val="Normal"/>
        <w:rPr>
          <w:rFonts w:ascii="Calibri" w:hAnsi="Calibri" w:eastAsia="Calibri" w:cs="Calibri"/>
          <w:b w:val="0"/>
          <w:bCs w:val="0"/>
          <w:i w:val="0"/>
          <w:iCs w:val="0"/>
          <w:caps w:val="0"/>
          <w:smallCaps w:val="0"/>
          <w:noProof w:val="0"/>
          <w:color w:val="000000" w:themeColor="text1" w:themeTint="FF" w:themeShade="FF"/>
          <w:sz w:val="30"/>
          <w:szCs w:val="30"/>
          <w:lang w:val="en-US"/>
        </w:rPr>
      </w:pPr>
    </w:p>
    <w:p w:rsidR="1EF87B46" w:rsidP="1EF87B46" w:rsidRDefault="1EF87B46" w14:paraId="6BCE49A5" w14:textId="3649B4F2">
      <w:pPr>
        <w:pStyle w:val="Normal"/>
        <w:rPr>
          <w:rFonts w:ascii="Calibri" w:hAnsi="Calibri" w:eastAsia="Calibri" w:cs="Calibri"/>
          <w:b w:val="0"/>
          <w:bCs w:val="0"/>
          <w:i w:val="0"/>
          <w:iCs w:val="0"/>
          <w:caps w:val="0"/>
          <w:smallCaps w:val="0"/>
          <w:noProof w:val="0"/>
          <w:color w:val="000000" w:themeColor="text1" w:themeTint="FF" w:themeShade="FF"/>
          <w:sz w:val="30"/>
          <w:szCs w:val="30"/>
          <w:lang w:val="en-US"/>
        </w:rPr>
      </w:pPr>
    </w:p>
    <w:p w:rsidR="1EF87B46" w:rsidP="1EF87B46" w:rsidRDefault="1EF87B46" w14:paraId="0A9C9BBD" w14:textId="5C1B1C45">
      <w:pPr>
        <w:pStyle w:val="Normal"/>
        <w:rPr>
          <w:rFonts w:ascii="Calibri" w:hAnsi="Calibri" w:eastAsia="Calibri" w:cs="Calibri"/>
          <w:b w:val="0"/>
          <w:bCs w:val="0"/>
          <w:i w:val="0"/>
          <w:iCs w:val="0"/>
          <w:caps w:val="0"/>
          <w:smallCaps w:val="0"/>
          <w:noProof w:val="0"/>
          <w:color w:val="000000" w:themeColor="text1" w:themeTint="FF" w:themeShade="FF"/>
          <w:sz w:val="30"/>
          <w:szCs w:val="3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34275"/>
    <w:rsid w:val="1EF87B46"/>
    <w:rsid w:val="6233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4275"/>
  <w15:chartTrackingRefBased/>
  <w15:docId w15:val="{BC475EC8-A3F3-4940-9E00-398150E5F5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emrush.com/blog/content-marketing-tips/" TargetMode="External" Id="Rca76c3dbda8044ec" /><Relationship Type="http://schemas.openxmlformats.org/officeDocument/2006/relationships/hyperlink" Target="https://www.semrush.com/kb/812-content-toolkit" TargetMode="External" Id="Ra6c63422c7894933" /><Relationship Type="http://schemas.openxmlformats.org/officeDocument/2006/relationships/hyperlink" Target="https://hbr.org/2017/01/the-truth-about-blockchain" TargetMode="External" Id="Rd52d63ce22524e03" /><Relationship Type="http://schemas.openxmlformats.org/officeDocument/2006/relationships/numbering" Target="numbering.xml" Id="R8846063adc9343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2021-12-20T11:32:40.7489426Z</dcterms:created>
  <dcterms:modified xsi:type="dcterms:W3CDTF">2021-12-21T10:19:42.1892318Z</dcterms:modified>
  <dc:creator>mohammad al husban</dc:creator>
  <lastModifiedBy>mohammad al husban</lastModifiedBy>
</coreProperties>
</file>