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6963" w14:textId="77777777" w:rsidR="00093018" w:rsidRPr="002848E3" w:rsidRDefault="00093018" w:rsidP="00093018">
      <w:pPr>
        <w:pStyle w:val="Heading2"/>
        <w:numPr>
          <w:ilvl w:val="1"/>
          <w:numId w:val="26"/>
        </w:numPr>
        <w:tabs>
          <w:tab w:val="num" w:pos="360"/>
        </w:tabs>
        <w:ind w:left="0" w:firstLine="0"/>
      </w:pPr>
      <w:bookmarkStart w:id="0" w:name="_Toc216792010"/>
      <w:r w:rsidRPr="002848E3">
        <w:t>Community-Acquired Pneumonia (CAP)</w:t>
      </w:r>
      <w:bookmarkEnd w:id="0"/>
    </w:p>
    <w:p w14:paraId="07DCF10E" w14:textId="06780A7F" w:rsidR="00093018" w:rsidRDefault="00093018" w:rsidP="00093018">
      <w:r>
        <w:t xml:space="preserve">Pneumonia is defined as an infection in the lower respiratory tract where there is inflammation within the lung parenchymal tissue. </w:t>
      </w:r>
      <w:r w:rsidRPr="002848E3">
        <w:t xml:space="preserve">CAP is defined as pneumonia acquired outside the hospital environment or diagnosed within the first 48 hours of admission. Its management in Australia is guided by </w:t>
      </w:r>
      <w:r>
        <w:t xml:space="preserve">the </w:t>
      </w:r>
      <w:r w:rsidRPr="002848E3">
        <w:t>Therapeutic Guidelines: Antibiotic</w:t>
      </w:r>
      <w:r>
        <w:t>.</w:t>
      </w:r>
    </w:p>
    <w:p w14:paraId="421863C1" w14:textId="77777777" w:rsidR="00093018" w:rsidRPr="002848E3" w:rsidRDefault="00093018" w:rsidP="00093018"/>
    <w:p w14:paraId="3CB7A966" w14:textId="77777777" w:rsidR="00093018" w:rsidRPr="002848E3" w:rsidRDefault="00093018" w:rsidP="00093018">
      <w:pPr>
        <w:pStyle w:val="Heading3"/>
        <w:numPr>
          <w:ilvl w:val="2"/>
          <w:numId w:val="26"/>
        </w:numPr>
        <w:tabs>
          <w:tab w:val="num" w:pos="360"/>
        </w:tabs>
        <w:ind w:left="0" w:firstLine="0"/>
      </w:pPr>
      <w:bookmarkStart w:id="1" w:name="_Toc216792011"/>
      <w:r w:rsidRPr="002848E3">
        <w:t>Diagnosis and Severity Assessment</w:t>
      </w:r>
      <w:bookmarkEnd w:id="1"/>
    </w:p>
    <w:p w14:paraId="6753E078" w14:textId="229ADB7A" w:rsidR="00093018" w:rsidRPr="00093018" w:rsidRDefault="00093018" w:rsidP="00093018">
      <w:r w:rsidRPr="00093018">
        <w:t xml:space="preserve">The diagnosis of CAP requires evidence of an infiltrate on chest imaging in a patient with clinically compatible symptoms. Lobar consolidations, interstitial infiltrates and/or cavitations are the usual radiographic findings for most patients with CAP.  </w:t>
      </w:r>
    </w:p>
    <w:p w14:paraId="74C250F5" w14:textId="77777777" w:rsidR="00093018" w:rsidRDefault="00093018" w:rsidP="00093018">
      <w:pPr>
        <w:rPr>
          <w:b/>
          <w:bCs/>
        </w:rPr>
      </w:pPr>
    </w:p>
    <w:p w14:paraId="6CEA7010" w14:textId="29E296DC" w:rsidR="00093018" w:rsidRPr="002848E3" w:rsidRDefault="00093018" w:rsidP="00093018">
      <w:pPr>
        <w:rPr>
          <w:b/>
          <w:bCs/>
        </w:rPr>
      </w:pPr>
      <w:r w:rsidRPr="002848E3">
        <w:rPr>
          <w:b/>
          <w:bCs/>
        </w:rPr>
        <w:t>Aetiology</w:t>
      </w:r>
    </w:p>
    <w:p w14:paraId="78DA16FC" w14:textId="77777777" w:rsidR="00093018" w:rsidRPr="002848E3" w:rsidRDefault="00093018" w:rsidP="00093018">
      <w:r w:rsidRPr="002848E3">
        <w:t>Common pathogens in Australia include:</w:t>
      </w:r>
    </w:p>
    <w:p w14:paraId="61B0C771" w14:textId="77777777" w:rsidR="00093018" w:rsidRPr="002848E3" w:rsidRDefault="00093018" w:rsidP="00093018">
      <w:pPr>
        <w:numPr>
          <w:ilvl w:val="0"/>
          <w:numId w:val="1"/>
        </w:numPr>
      </w:pPr>
      <w:r w:rsidRPr="002848E3">
        <w:t>Streptococcus pneumoniae (most common cause across all age groups)</w:t>
      </w:r>
    </w:p>
    <w:p w14:paraId="55E02AAB" w14:textId="77777777" w:rsidR="00093018" w:rsidRPr="002848E3" w:rsidRDefault="00093018" w:rsidP="00093018">
      <w:pPr>
        <w:numPr>
          <w:ilvl w:val="0"/>
          <w:numId w:val="1"/>
        </w:numPr>
      </w:pPr>
      <w:r w:rsidRPr="002848E3">
        <w:t>Haemophilus influenzae (especially in COPD patients)</w:t>
      </w:r>
    </w:p>
    <w:p w14:paraId="13D1BC30" w14:textId="77777777" w:rsidR="00093018" w:rsidRPr="002848E3" w:rsidRDefault="00093018" w:rsidP="00093018">
      <w:pPr>
        <w:numPr>
          <w:ilvl w:val="0"/>
          <w:numId w:val="1"/>
        </w:numPr>
      </w:pPr>
      <w:r w:rsidRPr="002848E3">
        <w:t>Atypical bacteria: Mycoplasma pneumoniae, Chlamydophila pneumoniae, Legionella pneumophila</w:t>
      </w:r>
    </w:p>
    <w:p w14:paraId="702D3DA6" w14:textId="77777777" w:rsidR="00093018" w:rsidRPr="002848E3" w:rsidRDefault="00093018" w:rsidP="00093018">
      <w:pPr>
        <w:numPr>
          <w:ilvl w:val="0"/>
          <w:numId w:val="1"/>
        </w:numPr>
      </w:pPr>
      <w:r w:rsidRPr="002848E3">
        <w:t>Viruses: influenza A/B, SARS-CoV-2, RSV</w:t>
      </w:r>
    </w:p>
    <w:p w14:paraId="12A2FCB3" w14:textId="77777777" w:rsidR="00093018" w:rsidRPr="002848E3" w:rsidRDefault="00093018" w:rsidP="00093018">
      <w:pPr>
        <w:numPr>
          <w:ilvl w:val="0"/>
          <w:numId w:val="1"/>
        </w:numPr>
      </w:pPr>
      <w:r w:rsidRPr="002848E3">
        <w:t>Staphylococcus aureus (including MRSA), particularly post-influenza</w:t>
      </w:r>
    </w:p>
    <w:p w14:paraId="11C50804" w14:textId="77777777" w:rsidR="00093018" w:rsidRPr="002848E3" w:rsidRDefault="00093018" w:rsidP="00093018">
      <w:pPr>
        <w:numPr>
          <w:ilvl w:val="0"/>
          <w:numId w:val="1"/>
        </w:numPr>
      </w:pPr>
      <w:r w:rsidRPr="002848E3">
        <w:t>Gram-negative bacilli in frail elderly or chronic disease</w:t>
      </w:r>
    </w:p>
    <w:p w14:paraId="4ED142A4" w14:textId="77777777" w:rsidR="00093018" w:rsidRDefault="00093018" w:rsidP="00093018">
      <w:pPr>
        <w:rPr>
          <w:b/>
          <w:bCs/>
        </w:rPr>
      </w:pPr>
    </w:p>
    <w:p w14:paraId="4CF66877" w14:textId="77777777" w:rsidR="00093018" w:rsidRPr="002848E3" w:rsidRDefault="00093018" w:rsidP="00093018">
      <w:pPr>
        <w:rPr>
          <w:b/>
          <w:bCs/>
        </w:rPr>
      </w:pPr>
      <w:r w:rsidRPr="002848E3">
        <w:rPr>
          <w:b/>
          <w:bCs/>
        </w:rPr>
        <w:t>Common Differentials</w:t>
      </w:r>
    </w:p>
    <w:p w14:paraId="241283BC" w14:textId="77777777" w:rsidR="00093018" w:rsidRPr="002848E3" w:rsidRDefault="00093018" w:rsidP="00093018">
      <w:pPr>
        <w:numPr>
          <w:ilvl w:val="0"/>
          <w:numId w:val="2"/>
        </w:numPr>
      </w:pPr>
      <w:r w:rsidRPr="002848E3">
        <w:t>Acute bronchitis (viral)</w:t>
      </w:r>
    </w:p>
    <w:p w14:paraId="7554895A" w14:textId="77777777" w:rsidR="00093018" w:rsidRPr="002848E3" w:rsidRDefault="00093018" w:rsidP="00093018">
      <w:pPr>
        <w:numPr>
          <w:ilvl w:val="0"/>
          <w:numId w:val="2"/>
        </w:numPr>
      </w:pPr>
      <w:r w:rsidRPr="002848E3">
        <w:t>Heart failure exacerbation</w:t>
      </w:r>
    </w:p>
    <w:p w14:paraId="47263B87" w14:textId="77777777" w:rsidR="00093018" w:rsidRPr="002848E3" w:rsidRDefault="00093018" w:rsidP="00093018">
      <w:pPr>
        <w:numPr>
          <w:ilvl w:val="0"/>
          <w:numId w:val="2"/>
        </w:numPr>
      </w:pPr>
      <w:r w:rsidRPr="002848E3">
        <w:t>Pulmonary embolism</w:t>
      </w:r>
    </w:p>
    <w:p w14:paraId="20C6915F" w14:textId="77777777" w:rsidR="00093018" w:rsidRPr="002848E3" w:rsidRDefault="00093018" w:rsidP="00093018">
      <w:pPr>
        <w:numPr>
          <w:ilvl w:val="0"/>
          <w:numId w:val="2"/>
        </w:numPr>
      </w:pPr>
      <w:r w:rsidRPr="002848E3">
        <w:t>COPD exacerbation</w:t>
      </w:r>
    </w:p>
    <w:p w14:paraId="7CC3AF7E" w14:textId="77777777" w:rsidR="00093018" w:rsidRPr="002848E3" w:rsidRDefault="00093018" w:rsidP="00093018">
      <w:pPr>
        <w:numPr>
          <w:ilvl w:val="0"/>
          <w:numId w:val="2"/>
        </w:numPr>
      </w:pPr>
      <w:r w:rsidRPr="002848E3">
        <w:t>Lung malignancy</w:t>
      </w:r>
    </w:p>
    <w:p w14:paraId="7A3067A3" w14:textId="77777777" w:rsidR="00093018" w:rsidRPr="002848E3" w:rsidRDefault="00093018" w:rsidP="00093018">
      <w:pPr>
        <w:numPr>
          <w:ilvl w:val="0"/>
          <w:numId w:val="2"/>
        </w:numPr>
      </w:pPr>
      <w:r w:rsidRPr="002848E3">
        <w:t>COVID-19 or influenza</w:t>
      </w:r>
    </w:p>
    <w:p w14:paraId="2E04C397" w14:textId="77777777" w:rsidR="00093018" w:rsidRPr="002848E3" w:rsidRDefault="00093018" w:rsidP="00093018">
      <w:pPr>
        <w:numPr>
          <w:ilvl w:val="0"/>
          <w:numId w:val="2"/>
        </w:numPr>
      </w:pPr>
      <w:r w:rsidRPr="002848E3">
        <w:t>Aspiration pneumonitis (chemical injury without infection)</w:t>
      </w:r>
    </w:p>
    <w:p w14:paraId="07D03693" w14:textId="77777777" w:rsidR="00093018" w:rsidRDefault="00093018" w:rsidP="00093018">
      <w:pPr>
        <w:rPr>
          <w:b/>
          <w:bCs/>
        </w:rPr>
      </w:pPr>
    </w:p>
    <w:p w14:paraId="59CA5A27" w14:textId="77777777" w:rsidR="00093018" w:rsidRPr="002848E3" w:rsidRDefault="00093018" w:rsidP="00093018">
      <w:pPr>
        <w:rPr>
          <w:b/>
          <w:bCs/>
        </w:rPr>
      </w:pPr>
      <w:r w:rsidRPr="002848E3">
        <w:rPr>
          <w:b/>
          <w:bCs/>
        </w:rPr>
        <w:t>Presenting Symptoms</w:t>
      </w:r>
    </w:p>
    <w:p w14:paraId="42F15F36" w14:textId="77777777" w:rsidR="00093018" w:rsidRPr="002848E3" w:rsidRDefault="00093018" w:rsidP="00093018">
      <w:pPr>
        <w:numPr>
          <w:ilvl w:val="0"/>
          <w:numId w:val="3"/>
        </w:numPr>
      </w:pPr>
      <w:r w:rsidRPr="002848E3">
        <w:t>Fever or rigors</w:t>
      </w:r>
    </w:p>
    <w:p w14:paraId="40DE7AAD" w14:textId="77777777" w:rsidR="00093018" w:rsidRPr="002848E3" w:rsidRDefault="00093018" w:rsidP="00093018">
      <w:pPr>
        <w:numPr>
          <w:ilvl w:val="0"/>
          <w:numId w:val="3"/>
        </w:numPr>
      </w:pPr>
      <w:r w:rsidRPr="002848E3">
        <w:t>Cough (productive or non-productive)</w:t>
      </w:r>
    </w:p>
    <w:p w14:paraId="32151371" w14:textId="77777777" w:rsidR="00093018" w:rsidRPr="002848E3" w:rsidRDefault="00093018" w:rsidP="00093018">
      <w:pPr>
        <w:numPr>
          <w:ilvl w:val="0"/>
          <w:numId w:val="3"/>
        </w:numPr>
      </w:pPr>
      <w:r w:rsidRPr="002848E3">
        <w:lastRenderedPageBreak/>
        <w:t>Dyspnoea</w:t>
      </w:r>
    </w:p>
    <w:p w14:paraId="6D97B2A9" w14:textId="77777777" w:rsidR="00093018" w:rsidRPr="002848E3" w:rsidRDefault="00093018" w:rsidP="00093018">
      <w:pPr>
        <w:numPr>
          <w:ilvl w:val="0"/>
          <w:numId w:val="3"/>
        </w:numPr>
      </w:pPr>
      <w:r w:rsidRPr="002848E3">
        <w:t>Chest pain (often pleuritic)</w:t>
      </w:r>
    </w:p>
    <w:p w14:paraId="6FADEAB6" w14:textId="77777777" w:rsidR="00093018" w:rsidRDefault="00093018" w:rsidP="00093018">
      <w:pPr>
        <w:numPr>
          <w:ilvl w:val="0"/>
          <w:numId w:val="3"/>
        </w:numPr>
      </w:pPr>
      <w:r w:rsidRPr="002848E3">
        <w:t>Fatigue, malaise</w:t>
      </w:r>
    </w:p>
    <w:p w14:paraId="3AE1E5BB" w14:textId="3BF523B4" w:rsidR="00093018" w:rsidRDefault="00093018" w:rsidP="00093018">
      <w:pPr>
        <w:numPr>
          <w:ilvl w:val="0"/>
          <w:numId w:val="3"/>
        </w:numPr>
      </w:pPr>
      <w:r>
        <w:t xml:space="preserve">Tachycardia with </w:t>
      </w:r>
      <w:proofErr w:type="spellStart"/>
      <w:r>
        <w:t>hear</w:t>
      </w:r>
      <w:proofErr w:type="spellEnd"/>
      <w:r>
        <w:t xml:space="preserve"> rate &gt; 100 beats per minute</w:t>
      </w:r>
    </w:p>
    <w:p w14:paraId="0F1D34DD" w14:textId="6ED1CBE0" w:rsidR="00093018" w:rsidRPr="002848E3" w:rsidRDefault="00093018" w:rsidP="00093018">
      <w:pPr>
        <w:numPr>
          <w:ilvl w:val="0"/>
          <w:numId w:val="3"/>
        </w:numPr>
      </w:pPr>
      <w:r>
        <w:t>From chest examination, presence of dullness to percussion, poor air entry, bronchial breath sounds and crackles on auscultation that do not clear with coughing</w:t>
      </w:r>
    </w:p>
    <w:p w14:paraId="7E1248EA" w14:textId="62E2B262" w:rsidR="00093018" w:rsidRPr="002848E3" w:rsidRDefault="00093018" w:rsidP="00093018">
      <w:pPr>
        <w:numPr>
          <w:ilvl w:val="0"/>
          <w:numId w:val="3"/>
        </w:numPr>
      </w:pPr>
      <w:r w:rsidRPr="002848E3">
        <w:t>Confusion</w:t>
      </w:r>
      <w:r>
        <w:t>, diarrhoea and headache</w:t>
      </w:r>
      <w:r w:rsidRPr="002848E3">
        <w:t xml:space="preserve"> in older adults</w:t>
      </w:r>
    </w:p>
    <w:p w14:paraId="1E844281" w14:textId="77777777" w:rsidR="00093018" w:rsidRPr="002848E3" w:rsidRDefault="00093018" w:rsidP="00093018">
      <w:pPr>
        <w:numPr>
          <w:ilvl w:val="0"/>
          <w:numId w:val="3"/>
        </w:numPr>
      </w:pPr>
      <w:r w:rsidRPr="002848E3">
        <w:t>Gastrointestinal symptoms (common in Legionella)</w:t>
      </w:r>
    </w:p>
    <w:p w14:paraId="52F80E54" w14:textId="77777777" w:rsidR="00093018" w:rsidRDefault="00093018" w:rsidP="00093018">
      <w:pPr>
        <w:rPr>
          <w:b/>
          <w:bCs/>
        </w:rPr>
      </w:pPr>
    </w:p>
    <w:p w14:paraId="114A8097" w14:textId="77777777" w:rsidR="00093018" w:rsidRPr="002848E3" w:rsidRDefault="00093018" w:rsidP="00093018">
      <w:pPr>
        <w:rPr>
          <w:b/>
          <w:bCs/>
        </w:rPr>
      </w:pPr>
      <w:r w:rsidRPr="002848E3">
        <w:rPr>
          <w:b/>
          <w:bCs/>
        </w:rPr>
        <w:t>Investigations for Diagnosis</w:t>
      </w:r>
    </w:p>
    <w:p w14:paraId="7233CCB0" w14:textId="77777777" w:rsidR="00093018" w:rsidRPr="002848E3" w:rsidRDefault="00093018" w:rsidP="00093018">
      <w:pPr>
        <w:numPr>
          <w:ilvl w:val="0"/>
          <w:numId w:val="4"/>
        </w:numPr>
      </w:pPr>
      <w:r w:rsidRPr="002848E3">
        <w:t>Chest X-ray (gold standard for confirming pneumonia)</w:t>
      </w:r>
    </w:p>
    <w:p w14:paraId="48405FBE" w14:textId="77777777" w:rsidR="00093018" w:rsidRPr="002848E3" w:rsidRDefault="00093018" w:rsidP="00093018">
      <w:pPr>
        <w:numPr>
          <w:ilvl w:val="0"/>
          <w:numId w:val="4"/>
        </w:numPr>
      </w:pPr>
      <w:r w:rsidRPr="002848E3">
        <w:t>Full blood count (WCC elevation or depression)</w:t>
      </w:r>
    </w:p>
    <w:p w14:paraId="68A5D3C3" w14:textId="77777777" w:rsidR="00093018" w:rsidRPr="002848E3" w:rsidRDefault="00093018" w:rsidP="00093018">
      <w:pPr>
        <w:numPr>
          <w:ilvl w:val="0"/>
          <w:numId w:val="4"/>
        </w:numPr>
      </w:pPr>
      <w:r w:rsidRPr="002848E3">
        <w:t>CRP and procalcitonin (supportive but non-specific)</w:t>
      </w:r>
    </w:p>
    <w:p w14:paraId="3CB9D494" w14:textId="77777777" w:rsidR="00093018" w:rsidRPr="002848E3" w:rsidRDefault="00093018" w:rsidP="00093018">
      <w:pPr>
        <w:numPr>
          <w:ilvl w:val="0"/>
          <w:numId w:val="4"/>
        </w:numPr>
      </w:pPr>
      <w:r w:rsidRPr="002848E3">
        <w:t>Blood cultures (moderate-to-severe CAP or systemic illness)</w:t>
      </w:r>
    </w:p>
    <w:p w14:paraId="401D0B75" w14:textId="77777777" w:rsidR="00093018" w:rsidRPr="002848E3" w:rsidRDefault="00093018" w:rsidP="00093018">
      <w:pPr>
        <w:numPr>
          <w:ilvl w:val="0"/>
          <w:numId w:val="4"/>
        </w:numPr>
      </w:pPr>
      <w:r w:rsidRPr="002848E3">
        <w:t>Sputum culture and PCR for atypical pathogens</w:t>
      </w:r>
    </w:p>
    <w:p w14:paraId="354D4B3D" w14:textId="77777777" w:rsidR="00093018" w:rsidRPr="002848E3" w:rsidRDefault="00093018" w:rsidP="00093018">
      <w:pPr>
        <w:numPr>
          <w:ilvl w:val="0"/>
          <w:numId w:val="4"/>
        </w:numPr>
      </w:pPr>
      <w:r w:rsidRPr="002848E3">
        <w:t>Nasopharyngeal viral PCR (influenza, RSV, SARS-CoV-2)</w:t>
      </w:r>
    </w:p>
    <w:p w14:paraId="714C44CA" w14:textId="77777777" w:rsidR="00093018" w:rsidRPr="002848E3" w:rsidRDefault="00093018" w:rsidP="00093018">
      <w:pPr>
        <w:numPr>
          <w:ilvl w:val="0"/>
          <w:numId w:val="4"/>
        </w:numPr>
      </w:pPr>
      <w:r w:rsidRPr="002848E3">
        <w:t>Serum Legionella and pneumococcal urinary antigen tests (moderate/severe CAP)</w:t>
      </w:r>
    </w:p>
    <w:p w14:paraId="15F7ED3A" w14:textId="77777777" w:rsidR="00093018" w:rsidRPr="002848E3" w:rsidRDefault="00093018" w:rsidP="00093018">
      <w:pPr>
        <w:numPr>
          <w:ilvl w:val="0"/>
          <w:numId w:val="4"/>
        </w:numPr>
      </w:pPr>
      <w:r w:rsidRPr="002848E3">
        <w:t>Arterial blood gas or venous blood gas if hypoxic or acidotic</w:t>
      </w:r>
    </w:p>
    <w:p w14:paraId="635476A7" w14:textId="77777777" w:rsidR="00093018" w:rsidRDefault="00093018" w:rsidP="00093018">
      <w:pPr>
        <w:rPr>
          <w:b/>
          <w:bCs/>
        </w:rPr>
      </w:pPr>
    </w:p>
    <w:p w14:paraId="3A58C16E" w14:textId="77777777" w:rsidR="00093018" w:rsidRPr="002848E3" w:rsidRDefault="00093018" w:rsidP="00093018">
      <w:pPr>
        <w:rPr>
          <w:b/>
          <w:bCs/>
        </w:rPr>
      </w:pPr>
      <w:r w:rsidRPr="002848E3">
        <w:rPr>
          <w:b/>
          <w:bCs/>
        </w:rPr>
        <w:t>Severity Assessment Using CORB and SMART-COP</w:t>
      </w:r>
    </w:p>
    <w:p w14:paraId="7A016DDA" w14:textId="77777777" w:rsidR="00093018" w:rsidRPr="002848E3" w:rsidRDefault="00093018" w:rsidP="00093018">
      <w:r w:rsidRPr="002848E3">
        <w:t xml:space="preserve">Australia prefers </w:t>
      </w:r>
      <w:r w:rsidRPr="002848E3">
        <w:rPr>
          <w:b/>
          <w:bCs/>
        </w:rPr>
        <w:t>CORB</w:t>
      </w:r>
      <w:r w:rsidRPr="002848E3">
        <w:t xml:space="preserve"> for initial assessment and </w:t>
      </w:r>
      <w:r w:rsidRPr="002848E3">
        <w:rPr>
          <w:b/>
          <w:bCs/>
        </w:rPr>
        <w:t>SMART-COP</w:t>
      </w:r>
      <w:r w:rsidRPr="002848E3">
        <w:t xml:space="preserve"> for evaluating the need for intensive respiratory or vasopressor support.</w:t>
      </w:r>
    </w:p>
    <w:p w14:paraId="23E03CAF" w14:textId="77777777" w:rsidR="00093018" w:rsidRPr="002848E3" w:rsidRDefault="00093018" w:rsidP="00093018">
      <w:pPr>
        <w:rPr>
          <w:b/>
          <w:bCs/>
        </w:rPr>
      </w:pPr>
      <w:r w:rsidRPr="002848E3">
        <w:rPr>
          <w:b/>
          <w:bCs/>
        </w:rPr>
        <w:t>CORB Criteria (Simple Australian Tool)</w:t>
      </w:r>
    </w:p>
    <w:p w14:paraId="6C84BC0B" w14:textId="77777777" w:rsidR="00093018" w:rsidRPr="002848E3" w:rsidRDefault="00093018" w:rsidP="00093018">
      <w:pPr>
        <w:numPr>
          <w:ilvl w:val="0"/>
          <w:numId w:val="5"/>
        </w:numPr>
      </w:pPr>
      <w:r w:rsidRPr="002848E3">
        <w:rPr>
          <w:b/>
          <w:bCs/>
        </w:rPr>
        <w:t>C</w:t>
      </w:r>
      <w:r w:rsidRPr="002848E3">
        <w:t>onfusion</w:t>
      </w:r>
    </w:p>
    <w:p w14:paraId="3B2EF439" w14:textId="77777777" w:rsidR="00093018" w:rsidRPr="002848E3" w:rsidRDefault="00093018" w:rsidP="00093018">
      <w:pPr>
        <w:numPr>
          <w:ilvl w:val="0"/>
          <w:numId w:val="5"/>
        </w:numPr>
      </w:pPr>
      <w:r w:rsidRPr="002848E3">
        <w:rPr>
          <w:b/>
          <w:bCs/>
        </w:rPr>
        <w:t>O</w:t>
      </w:r>
      <w:r w:rsidRPr="002848E3">
        <w:t>xygen saturation &lt;90% on room air</w:t>
      </w:r>
    </w:p>
    <w:p w14:paraId="135BFCDC" w14:textId="77777777" w:rsidR="00093018" w:rsidRPr="002848E3" w:rsidRDefault="00093018" w:rsidP="00093018">
      <w:pPr>
        <w:numPr>
          <w:ilvl w:val="0"/>
          <w:numId w:val="5"/>
        </w:numPr>
      </w:pPr>
      <w:r w:rsidRPr="002848E3">
        <w:rPr>
          <w:b/>
          <w:bCs/>
        </w:rPr>
        <w:t>R</w:t>
      </w:r>
      <w:r w:rsidRPr="002848E3">
        <w:t>espiratory rate ≥30/min</w:t>
      </w:r>
    </w:p>
    <w:p w14:paraId="4B0048B5" w14:textId="77777777" w:rsidR="00093018" w:rsidRPr="002848E3" w:rsidRDefault="00093018" w:rsidP="00093018">
      <w:pPr>
        <w:numPr>
          <w:ilvl w:val="0"/>
          <w:numId w:val="5"/>
        </w:numPr>
      </w:pPr>
      <w:r w:rsidRPr="002848E3">
        <w:rPr>
          <w:b/>
          <w:bCs/>
        </w:rPr>
        <w:t>B</w:t>
      </w:r>
      <w:r w:rsidRPr="002848E3">
        <w:t>lood pressure (systolic &lt;90 mmHg)</w:t>
      </w:r>
    </w:p>
    <w:p w14:paraId="63645F6E" w14:textId="3B73E88C" w:rsidR="00093018" w:rsidRPr="002848E3" w:rsidRDefault="00093018" w:rsidP="00093018">
      <w:r w:rsidRPr="002848E3">
        <w:t>Severity:</w:t>
      </w:r>
    </w:p>
    <w:p w14:paraId="1CADE936" w14:textId="3E6B33DC" w:rsidR="00093018" w:rsidRPr="002848E3" w:rsidRDefault="00093018" w:rsidP="00093018">
      <w:pPr>
        <w:numPr>
          <w:ilvl w:val="0"/>
          <w:numId w:val="6"/>
        </w:numPr>
      </w:pPr>
      <w:r w:rsidRPr="002848E3">
        <w:t>0: Mild</w:t>
      </w:r>
      <w:r>
        <w:t xml:space="preserve"> – manage as low-severity CAP</w:t>
      </w:r>
    </w:p>
    <w:p w14:paraId="56D885D2" w14:textId="697A3EF1" w:rsidR="00093018" w:rsidRPr="002848E3" w:rsidRDefault="00093018" w:rsidP="00093018">
      <w:pPr>
        <w:numPr>
          <w:ilvl w:val="0"/>
          <w:numId w:val="6"/>
        </w:numPr>
      </w:pPr>
      <w:r w:rsidRPr="002848E3">
        <w:t>1: Moderate</w:t>
      </w:r>
      <w:r>
        <w:t xml:space="preserve"> – manage as moderate-severity CA</w:t>
      </w:r>
      <w:r w:rsidR="00514B43">
        <w:t>P</w:t>
      </w:r>
    </w:p>
    <w:p w14:paraId="4B92B4E3" w14:textId="10D4646D" w:rsidR="00093018" w:rsidRPr="002848E3" w:rsidRDefault="00093018" w:rsidP="00093018">
      <w:pPr>
        <w:numPr>
          <w:ilvl w:val="0"/>
          <w:numId w:val="6"/>
        </w:numPr>
      </w:pPr>
      <w:r w:rsidRPr="002848E3">
        <w:t>≥2: Severe (requires hospitalisation and possible ICU)</w:t>
      </w:r>
      <w:r>
        <w:t xml:space="preserve"> – manage as severe CAP</w:t>
      </w:r>
    </w:p>
    <w:p w14:paraId="56323C02" w14:textId="77777777" w:rsidR="00093018" w:rsidRDefault="00093018" w:rsidP="00093018">
      <w:pPr>
        <w:rPr>
          <w:b/>
          <w:bCs/>
        </w:rPr>
      </w:pPr>
    </w:p>
    <w:p w14:paraId="603506DF" w14:textId="77777777" w:rsidR="00093018" w:rsidRPr="002848E3" w:rsidRDefault="00093018" w:rsidP="00093018">
      <w:pPr>
        <w:rPr>
          <w:b/>
          <w:bCs/>
        </w:rPr>
      </w:pPr>
      <w:r w:rsidRPr="002848E3">
        <w:rPr>
          <w:b/>
          <w:bCs/>
        </w:rPr>
        <w:lastRenderedPageBreak/>
        <w:t>SMART-COP Criteria (Predicting Need for Intensive Support)</w:t>
      </w:r>
    </w:p>
    <w:p w14:paraId="6D55734C" w14:textId="77777777" w:rsidR="00093018" w:rsidRPr="002848E3" w:rsidRDefault="00093018" w:rsidP="00093018">
      <w:pPr>
        <w:numPr>
          <w:ilvl w:val="0"/>
          <w:numId w:val="7"/>
        </w:numPr>
      </w:pPr>
      <w:r w:rsidRPr="002848E3">
        <w:rPr>
          <w:b/>
          <w:bCs/>
        </w:rPr>
        <w:t>S</w:t>
      </w:r>
      <w:r w:rsidRPr="002848E3">
        <w:t>ystolic BP &lt;90 (2 points)</w:t>
      </w:r>
    </w:p>
    <w:p w14:paraId="02352618" w14:textId="2CFCCBBB" w:rsidR="00093018" w:rsidRPr="002848E3" w:rsidRDefault="00093018" w:rsidP="00093018">
      <w:pPr>
        <w:numPr>
          <w:ilvl w:val="0"/>
          <w:numId w:val="7"/>
        </w:numPr>
      </w:pPr>
      <w:proofErr w:type="spellStart"/>
      <w:r w:rsidRPr="002848E3">
        <w:rPr>
          <w:b/>
          <w:bCs/>
        </w:rPr>
        <w:t>M</w:t>
      </w:r>
      <w:r w:rsidRPr="002848E3">
        <w:t>ultilobar</w:t>
      </w:r>
      <w:proofErr w:type="spellEnd"/>
      <w:r w:rsidRPr="002848E3">
        <w:t xml:space="preserve"> infiltrates (1</w:t>
      </w:r>
      <w:r w:rsidR="00514B43">
        <w:t xml:space="preserve"> point</w:t>
      </w:r>
      <w:r w:rsidRPr="002848E3">
        <w:t>)</w:t>
      </w:r>
    </w:p>
    <w:p w14:paraId="4C032762" w14:textId="04DA6180" w:rsidR="00093018" w:rsidRPr="002848E3" w:rsidRDefault="00093018" w:rsidP="00093018">
      <w:pPr>
        <w:numPr>
          <w:ilvl w:val="0"/>
          <w:numId w:val="7"/>
        </w:numPr>
      </w:pPr>
      <w:r w:rsidRPr="002848E3">
        <w:rPr>
          <w:b/>
          <w:bCs/>
        </w:rPr>
        <w:t>A</w:t>
      </w:r>
      <w:r w:rsidRPr="002848E3">
        <w:t>lbumin low (&lt;35 g/L) (1</w:t>
      </w:r>
      <w:r w:rsidR="00514B43">
        <w:t xml:space="preserve"> point</w:t>
      </w:r>
      <w:r w:rsidRPr="002848E3">
        <w:t>)</w:t>
      </w:r>
    </w:p>
    <w:p w14:paraId="300AAB14" w14:textId="5ED6ACC1" w:rsidR="00093018" w:rsidRPr="002848E3" w:rsidRDefault="00093018" w:rsidP="00093018">
      <w:pPr>
        <w:numPr>
          <w:ilvl w:val="0"/>
          <w:numId w:val="7"/>
        </w:numPr>
      </w:pPr>
      <w:r w:rsidRPr="002848E3">
        <w:rPr>
          <w:b/>
          <w:bCs/>
        </w:rPr>
        <w:t>R</w:t>
      </w:r>
      <w:r w:rsidRPr="002848E3">
        <w:t>espiratory rate high (age-adjusted) (1–2</w:t>
      </w:r>
      <w:r w:rsidR="00514B43">
        <w:t xml:space="preserve"> points</w:t>
      </w:r>
      <w:r w:rsidRPr="002848E3">
        <w:t>)</w:t>
      </w:r>
    </w:p>
    <w:p w14:paraId="2451EBE5" w14:textId="3968FAD6" w:rsidR="00093018" w:rsidRPr="002848E3" w:rsidRDefault="00093018" w:rsidP="00093018">
      <w:pPr>
        <w:numPr>
          <w:ilvl w:val="0"/>
          <w:numId w:val="7"/>
        </w:numPr>
      </w:pPr>
      <w:r w:rsidRPr="002848E3">
        <w:rPr>
          <w:b/>
          <w:bCs/>
        </w:rPr>
        <w:t>T</w:t>
      </w:r>
      <w:r w:rsidRPr="002848E3">
        <w:t>achycardia &gt;125/min (1</w:t>
      </w:r>
      <w:r w:rsidR="00514B43">
        <w:t xml:space="preserve"> point</w:t>
      </w:r>
      <w:r w:rsidRPr="002848E3">
        <w:t>)</w:t>
      </w:r>
    </w:p>
    <w:p w14:paraId="75D36A8F" w14:textId="31A19B19" w:rsidR="00093018" w:rsidRPr="002848E3" w:rsidRDefault="00093018" w:rsidP="00093018">
      <w:pPr>
        <w:numPr>
          <w:ilvl w:val="0"/>
          <w:numId w:val="7"/>
        </w:numPr>
      </w:pPr>
      <w:r w:rsidRPr="002848E3">
        <w:rPr>
          <w:b/>
          <w:bCs/>
        </w:rPr>
        <w:t>C</w:t>
      </w:r>
      <w:r w:rsidRPr="002848E3">
        <w:t>onfusion (1</w:t>
      </w:r>
      <w:r w:rsidR="00514B43">
        <w:t xml:space="preserve"> point</w:t>
      </w:r>
      <w:r w:rsidRPr="002848E3">
        <w:t>)</w:t>
      </w:r>
    </w:p>
    <w:p w14:paraId="4AABDCE5" w14:textId="03C393C8" w:rsidR="00093018" w:rsidRPr="002848E3" w:rsidRDefault="00093018" w:rsidP="00093018">
      <w:pPr>
        <w:numPr>
          <w:ilvl w:val="0"/>
          <w:numId w:val="7"/>
        </w:numPr>
      </w:pPr>
      <w:r w:rsidRPr="002848E3">
        <w:rPr>
          <w:b/>
          <w:bCs/>
        </w:rPr>
        <w:t>O</w:t>
      </w:r>
      <w:r w:rsidRPr="002848E3">
        <w:t>xygen low (age-adjusted) (2</w:t>
      </w:r>
      <w:r w:rsidR="00514B43">
        <w:t xml:space="preserve"> points</w:t>
      </w:r>
      <w:r w:rsidRPr="002848E3">
        <w:t>)</w:t>
      </w:r>
    </w:p>
    <w:p w14:paraId="3E461B3A" w14:textId="1F30D320" w:rsidR="00093018" w:rsidRPr="002848E3" w:rsidRDefault="00093018" w:rsidP="00093018">
      <w:pPr>
        <w:numPr>
          <w:ilvl w:val="0"/>
          <w:numId w:val="7"/>
        </w:numPr>
      </w:pPr>
      <w:r w:rsidRPr="002848E3">
        <w:rPr>
          <w:b/>
          <w:bCs/>
        </w:rPr>
        <w:t>P</w:t>
      </w:r>
      <w:r w:rsidRPr="002848E3">
        <w:t>H low (&lt;7.35) (2</w:t>
      </w:r>
      <w:r w:rsidR="00514B43">
        <w:t xml:space="preserve"> points</w:t>
      </w:r>
      <w:r w:rsidRPr="002848E3">
        <w:t>)</w:t>
      </w:r>
    </w:p>
    <w:p w14:paraId="228F5857" w14:textId="77777777" w:rsidR="00093018" w:rsidRPr="002848E3" w:rsidRDefault="00093018" w:rsidP="00093018">
      <w:r w:rsidRPr="002848E3">
        <w:t>Interpretation:</w:t>
      </w:r>
    </w:p>
    <w:p w14:paraId="703CB408" w14:textId="0A63A08B" w:rsidR="00093018" w:rsidRPr="002848E3" w:rsidRDefault="00093018" w:rsidP="00093018">
      <w:pPr>
        <w:numPr>
          <w:ilvl w:val="0"/>
          <w:numId w:val="8"/>
        </w:numPr>
      </w:pPr>
      <w:r w:rsidRPr="002848E3">
        <w:t>0–2 points: Low risk</w:t>
      </w:r>
      <w:r>
        <w:t xml:space="preserve"> – manage as low-severity CAP</w:t>
      </w:r>
    </w:p>
    <w:p w14:paraId="63D37A1C" w14:textId="1DC36D77" w:rsidR="00093018" w:rsidRPr="002848E3" w:rsidRDefault="00093018" w:rsidP="00093018">
      <w:pPr>
        <w:numPr>
          <w:ilvl w:val="0"/>
          <w:numId w:val="8"/>
        </w:numPr>
      </w:pPr>
      <w:r w:rsidRPr="002848E3">
        <w:t>3–4 points: Moderate risk (likely need for oxygen/fluids)</w:t>
      </w:r>
      <w:r>
        <w:t xml:space="preserve"> – manage as moderate-severity CAP</w:t>
      </w:r>
    </w:p>
    <w:p w14:paraId="430070E5" w14:textId="7E085358" w:rsidR="00093018" w:rsidRPr="002848E3" w:rsidRDefault="00093018" w:rsidP="00093018">
      <w:pPr>
        <w:numPr>
          <w:ilvl w:val="0"/>
          <w:numId w:val="8"/>
        </w:numPr>
      </w:pPr>
      <w:r w:rsidRPr="002848E3">
        <w:t>≥5 points: High risk (likely ICU)</w:t>
      </w:r>
      <w:r>
        <w:t xml:space="preserve"> – manage as for severe CAP</w:t>
      </w:r>
    </w:p>
    <w:p w14:paraId="02F7CA2D" w14:textId="77777777" w:rsidR="00093018" w:rsidRPr="002848E3" w:rsidRDefault="00093018" w:rsidP="00093018">
      <w:r w:rsidRPr="002848E3">
        <w:t>These assessments guide decisions on hospital admission, antibiotics, and escalation of care.</w:t>
      </w:r>
    </w:p>
    <w:p w14:paraId="7713D0AC" w14:textId="77777777" w:rsidR="00093018" w:rsidRPr="002848E3" w:rsidRDefault="00000000" w:rsidP="00093018">
      <w:r>
        <w:pict w14:anchorId="7C059081">
          <v:rect id="_x0000_i1025" style="width:0;height:1.5pt" o:hralign="center" o:hrstd="t" o:hr="t" fillcolor="#a0a0a0" stroked="f"/>
        </w:pict>
      </w:r>
    </w:p>
    <w:p w14:paraId="4E395CC2" w14:textId="77777777" w:rsidR="00093018" w:rsidRPr="002848E3" w:rsidRDefault="00093018" w:rsidP="00093018">
      <w:pPr>
        <w:pStyle w:val="Heading3"/>
        <w:numPr>
          <w:ilvl w:val="2"/>
          <w:numId w:val="26"/>
        </w:numPr>
        <w:tabs>
          <w:tab w:val="num" w:pos="360"/>
        </w:tabs>
        <w:ind w:left="0" w:firstLine="0"/>
      </w:pPr>
      <w:bookmarkStart w:id="2" w:name="_Toc216792012"/>
      <w:r w:rsidRPr="002848E3">
        <w:t>Treatment of Mild CAP (Outpatient)</w:t>
      </w:r>
      <w:bookmarkEnd w:id="2"/>
    </w:p>
    <w:p w14:paraId="09A85C37" w14:textId="77777777" w:rsidR="00093018" w:rsidRPr="002848E3" w:rsidRDefault="00093018" w:rsidP="00093018">
      <w:pPr>
        <w:rPr>
          <w:b/>
          <w:bCs/>
        </w:rPr>
      </w:pPr>
      <w:r w:rsidRPr="002848E3">
        <w:rPr>
          <w:b/>
          <w:bCs/>
        </w:rPr>
        <w:t>First-line Treatment (Australian recommendations)</w:t>
      </w:r>
    </w:p>
    <w:p w14:paraId="1AE66660" w14:textId="77777777" w:rsidR="00093018" w:rsidRPr="002848E3" w:rsidRDefault="00093018" w:rsidP="00093018">
      <w:pPr>
        <w:numPr>
          <w:ilvl w:val="0"/>
          <w:numId w:val="9"/>
        </w:numPr>
      </w:pPr>
      <w:r w:rsidRPr="002848E3">
        <w:t>Amoxicillin 1 g orally three times daily</w:t>
      </w:r>
    </w:p>
    <w:p w14:paraId="13F233CA" w14:textId="77777777" w:rsidR="00093018" w:rsidRPr="002848E3" w:rsidRDefault="00093018" w:rsidP="00093018">
      <w:pPr>
        <w:numPr>
          <w:ilvl w:val="0"/>
          <w:numId w:val="9"/>
        </w:numPr>
      </w:pPr>
      <w:r w:rsidRPr="002848E3">
        <w:t>Doxycycline 100 mg orally twice daily (covers atypical pathogens)</w:t>
      </w:r>
    </w:p>
    <w:p w14:paraId="4DB987BA" w14:textId="77777777" w:rsidR="00093018" w:rsidRDefault="00093018" w:rsidP="00093018">
      <w:pPr>
        <w:rPr>
          <w:b/>
          <w:bCs/>
        </w:rPr>
      </w:pPr>
    </w:p>
    <w:p w14:paraId="6198BF03" w14:textId="77777777" w:rsidR="00093018" w:rsidRPr="002848E3" w:rsidRDefault="00093018" w:rsidP="00093018">
      <w:pPr>
        <w:rPr>
          <w:b/>
          <w:bCs/>
        </w:rPr>
      </w:pPr>
      <w:r w:rsidRPr="002848E3">
        <w:rPr>
          <w:b/>
          <w:bCs/>
        </w:rPr>
        <w:t>Alternative options</w:t>
      </w:r>
    </w:p>
    <w:p w14:paraId="3BE4CB21" w14:textId="77777777" w:rsidR="00093018" w:rsidRPr="002848E3" w:rsidRDefault="00093018" w:rsidP="00093018">
      <w:pPr>
        <w:numPr>
          <w:ilvl w:val="0"/>
          <w:numId w:val="10"/>
        </w:numPr>
      </w:pPr>
      <w:r>
        <w:t>Clarithromycin orally</w:t>
      </w:r>
      <w:r w:rsidRPr="002848E3">
        <w:t xml:space="preserve"> </w:t>
      </w:r>
      <w:r>
        <w:t>5</w:t>
      </w:r>
      <w:r w:rsidRPr="002848E3">
        <w:t xml:space="preserve">00 mg </w:t>
      </w:r>
      <w:r>
        <w:t>twice daily</w:t>
      </w:r>
    </w:p>
    <w:p w14:paraId="66697A20" w14:textId="77777777" w:rsidR="00241B66" w:rsidRDefault="00241B66" w:rsidP="00093018"/>
    <w:p w14:paraId="53518030" w14:textId="3E1929E8" w:rsidR="00093018" w:rsidRPr="00241B66" w:rsidRDefault="00241B66" w:rsidP="00093018">
      <w:pPr>
        <w:rPr>
          <w:b/>
          <w:bCs/>
        </w:rPr>
      </w:pPr>
      <w:r w:rsidRPr="00241B66">
        <w:rPr>
          <w:b/>
          <w:bCs/>
        </w:rPr>
        <w:t>Renal dosing adjustment of antimicrobials</w:t>
      </w:r>
    </w:p>
    <w:p w14:paraId="3B37F38B" w14:textId="5D71E561" w:rsidR="00241B66" w:rsidRDefault="00241B66" w:rsidP="00093018">
      <w:r>
        <w:t xml:space="preserve">Refer to Tables 1 and 5 for guidance on renal dose adjustment for amoxicillin and clarithromycin. Doxycycline does not require renal dose adjustment. </w:t>
      </w:r>
    </w:p>
    <w:p w14:paraId="6299C055" w14:textId="77777777" w:rsidR="00241B66" w:rsidRDefault="00241B66" w:rsidP="00093018"/>
    <w:p w14:paraId="78AF8B0C" w14:textId="77777777" w:rsidR="00093018" w:rsidRPr="002848E3" w:rsidRDefault="00093018" w:rsidP="00093018">
      <w:pPr>
        <w:rPr>
          <w:b/>
          <w:bCs/>
        </w:rPr>
      </w:pPr>
      <w:r w:rsidRPr="002848E3">
        <w:rPr>
          <w:b/>
          <w:bCs/>
        </w:rPr>
        <w:t>Criteria for oral therapy</w:t>
      </w:r>
    </w:p>
    <w:p w14:paraId="017654DB" w14:textId="77777777" w:rsidR="00093018" w:rsidRPr="002848E3" w:rsidRDefault="00093018" w:rsidP="00093018">
      <w:pPr>
        <w:numPr>
          <w:ilvl w:val="0"/>
          <w:numId w:val="11"/>
        </w:numPr>
      </w:pPr>
      <w:r w:rsidRPr="002848E3">
        <w:t>Able to tolerate oral intake</w:t>
      </w:r>
    </w:p>
    <w:p w14:paraId="33A21506" w14:textId="77777777" w:rsidR="00093018" w:rsidRPr="002848E3" w:rsidRDefault="00093018" w:rsidP="00093018">
      <w:pPr>
        <w:numPr>
          <w:ilvl w:val="0"/>
          <w:numId w:val="11"/>
        </w:numPr>
      </w:pPr>
      <w:r w:rsidRPr="002848E3">
        <w:t>No vomiting or malabsorption</w:t>
      </w:r>
    </w:p>
    <w:p w14:paraId="6C0D5B3F" w14:textId="77777777" w:rsidR="00093018" w:rsidRPr="002848E3" w:rsidRDefault="00093018" w:rsidP="00093018">
      <w:pPr>
        <w:numPr>
          <w:ilvl w:val="0"/>
          <w:numId w:val="11"/>
        </w:numPr>
      </w:pPr>
      <w:proofErr w:type="spellStart"/>
      <w:r w:rsidRPr="002848E3">
        <w:t>Haemodynamically</w:t>
      </w:r>
      <w:proofErr w:type="spellEnd"/>
      <w:r w:rsidRPr="002848E3">
        <w:t xml:space="preserve"> stable</w:t>
      </w:r>
    </w:p>
    <w:p w14:paraId="577283F2" w14:textId="77777777" w:rsidR="00093018" w:rsidRPr="002848E3" w:rsidRDefault="00093018" w:rsidP="00093018">
      <w:pPr>
        <w:numPr>
          <w:ilvl w:val="0"/>
          <w:numId w:val="11"/>
        </w:numPr>
      </w:pPr>
      <w:r w:rsidRPr="002848E3">
        <w:lastRenderedPageBreak/>
        <w:t>Oxygen saturation &gt;94% on room air (or baseline for COPD patients)</w:t>
      </w:r>
    </w:p>
    <w:p w14:paraId="5F3CCD7A" w14:textId="77777777" w:rsidR="00093018" w:rsidRDefault="00093018" w:rsidP="00093018">
      <w:pPr>
        <w:rPr>
          <w:b/>
          <w:bCs/>
        </w:rPr>
      </w:pPr>
    </w:p>
    <w:p w14:paraId="3AA3B71C" w14:textId="77777777" w:rsidR="00093018" w:rsidRPr="002848E3" w:rsidRDefault="00093018" w:rsidP="00093018">
      <w:pPr>
        <w:rPr>
          <w:b/>
          <w:bCs/>
        </w:rPr>
      </w:pPr>
      <w:r w:rsidRPr="002848E3">
        <w:rPr>
          <w:b/>
          <w:bCs/>
        </w:rPr>
        <w:t>Duration of therapy</w:t>
      </w:r>
    </w:p>
    <w:p w14:paraId="35B47554" w14:textId="77777777" w:rsidR="00093018" w:rsidRDefault="00093018" w:rsidP="00093018">
      <w:pPr>
        <w:numPr>
          <w:ilvl w:val="0"/>
          <w:numId w:val="12"/>
        </w:numPr>
      </w:pPr>
      <w:proofErr w:type="gramStart"/>
      <w:r w:rsidRPr="002848E3">
        <w:t>Generally</w:t>
      </w:r>
      <w:proofErr w:type="gramEnd"/>
      <w:r w:rsidRPr="002848E3">
        <w:t xml:space="preserve"> </w:t>
      </w:r>
      <w:r w:rsidRPr="00E52585">
        <w:t>5 days</w:t>
      </w:r>
      <w:r w:rsidRPr="002848E3">
        <w:t>, with extension if clinical improvement is delayed</w:t>
      </w:r>
    </w:p>
    <w:p w14:paraId="5F1D49E4" w14:textId="77777777" w:rsidR="00514B43" w:rsidRDefault="00514B43" w:rsidP="00514B43"/>
    <w:p w14:paraId="2FFB5C24" w14:textId="7825DC17" w:rsidR="00514B43" w:rsidRPr="002848E3" w:rsidRDefault="00514B43" w:rsidP="00514B43">
      <w:pPr>
        <w:rPr>
          <w:b/>
          <w:bCs/>
        </w:rPr>
      </w:pPr>
      <w:r>
        <w:rPr>
          <w:b/>
          <w:bCs/>
        </w:rPr>
        <w:t>Indicators for inappropriate antimicrobial therapy</w:t>
      </w:r>
      <w:r w:rsidR="009447A4">
        <w:rPr>
          <w:b/>
          <w:bCs/>
        </w:rPr>
        <w:t xml:space="preserve"> in mild CAP</w:t>
      </w:r>
    </w:p>
    <w:p w14:paraId="3A6E2E84" w14:textId="24D9E660" w:rsidR="00514B43" w:rsidRDefault="00514B43" w:rsidP="00514B43">
      <w:pPr>
        <w:pStyle w:val="ListParagraph"/>
        <w:numPr>
          <w:ilvl w:val="0"/>
          <w:numId w:val="339"/>
        </w:numPr>
      </w:pPr>
      <w:r>
        <w:t>Patient not clinically unwell and there is no evidence of pneumonia from medical imaging – antimicrobial treatment is not indicated.</w:t>
      </w:r>
    </w:p>
    <w:p w14:paraId="2EAB7ED0" w14:textId="77777777" w:rsidR="00514B43" w:rsidRDefault="00514B43" w:rsidP="00514B43">
      <w:pPr>
        <w:pStyle w:val="ListParagraph"/>
        <w:numPr>
          <w:ilvl w:val="0"/>
          <w:numId w:val="339"/>
        </w:numPr>
      </w:pPr>
      <w:r>
        <w:t>Patient is clinically unwell and there is strong evidence of a non-infective diagnosis causing symptoms such as an exacerbation of COPD, exacerbation of heart failure, or pulmonary embolism – antimicrobial treatment is not indicated.</w:t>
      </w:r>
    </w:p>
    <w:p w14:paraId="6231C6A8" w14:textId="5667C04C" w:rsidR="00514B43" w:rsidRDefault="00514B43" w:rsidP="00514B43">
      <w:pPr>
        <w:pStyle w:val="ListParagraph"/>
        <w:numPr>
          <w:ilvl w:val="0"/>
          <w:numId w:val="339"/>
        </w:numPr>
      </w:pPr>
      <w:r>
        <w:t>Patient receiving an antimicrobial via intravenous administration for mild CAP – incorrect route.</w:t>
      </w:r>
    </w:p>
    <w:p w14:paraId="674D4F4F" w14:textId="1CA99A3F" w:rsidR="00C53291" w:rsidRPr="002848E3" w:rsidRDefault="00514B43" w:rsidP="00C53291">
      <w:pPr>
        <w:pStyle w:val="ListParagraph"/>
        <w:numPr>
          <w:ilvl w:val="0"/>
          <w:numId w:val="339"/>
        </w:numPr>
      </w:pPr>
      <w:r>
        <w:t xml:space="preserve">Patient receiving an antimicrobial that has a spectrum of cover broader than what is required, such as amoxicillin-clavulanate, </w:t>
      </w:r>
      <w:r w:rsidR="00C53291">
        <w:t>ceftriaxone, piperacillin-tazobactam, ceftazidime, cefepime, aztreonam, meropenem, ertapenem, imipenem-</w:t>
      </w:r>
      <w:proofErr w:type="spellStart"/>
      <w:r w:rsidR="00C53291">
        <w:t>cilastatin</w:t>
      </w:r>
      <w:proofErr w:type="spellEnd"/>
      <w:r w:rsidR="00C53291">
        <w:t xml:space="preserve">, </w:t>
      </w:r>
      <w:r>
        <w:t xml:space="preserve">ciprofloxacin, moxifloxacin, norfloxacin, azithromycin (reserved for severe CAP), </w:t>
      </w:r>
      <w:r w:rsidR="00C53291">
        <w:t>vancomycin, teicoplanin, linezolid, tigecycline, metronidazole (if also used with another antibiotic that has Streptococcus pneumoniae cover)</w:t>
      </w:r>
      <w:r>
        <w:t xml:space="preserve"> </w:t>
      </w:r>
      <w:r w:rsidR="00C53291">
        <w:t xml:space="preserve">and clindamycin or lincomycin (if also used with another antibiotic that has Streptococcus pneumoniae cover) </w:t>
      </w:r>
      <w:r w:rsidR="00D17F48">
        <w:t>–</w:t>
      </w:r>
      <w:r w:rsidR="00C53291">
        <w:t xml:space="preserve"> </w:t>
      </w:r>
      <w:r w:rsidR="00D17F48">
        <w:t>spectrum is considered to be too broad.</w:t>
      </w:r>
    </w:p>
    <w:p w14:paraId="5A1E9546" w14:textId="79CACDF6" w:rsidR="00514B43" w:rsidRDefault="00D17F48" w:rsidP="00514B43">
      <w:pPr>
        <w:pStyle w:val="ListParagraph"/>
        <w:numPr>
          <w:ilvl w:val="0"/>
          <w:numId w:val="339"/>
        </w:numPr>
      </w:pPr>
      <w:r>
        <w:t>Patient receiving an antimicrobial that has a spectrum of cover narrower than what is required, such as cefazolin, cefalexin, cefoxitin, monotherapy with either gentamicin, tobramycin, amikacin, metronidazole or clindamycin, flucloxacillin, nitrofurantoin, trimethoprim, trimethoprim-sulfamethoxazole, or daptomycin (no penetration into lung parenchymal tissue) – spectrum is considered to be too narrow.</w:t>
      </w:r>
    </w:p>
    <w:p w14:paraId="2F34B5B4" w14:textId="57A63003" w:rsidR="00D17F48" w:rsidRDefault="00D17F48" w:rsidP="00514B43">
      <w:pPr>
        <w:pStyle w:val="ListParagraph"/>
        <w:numPr>
          <w:ilvl w:val="0"/>
          <w:numId w:val="339"/>
        </w:numPr>
      </w:pPr>
      <w:r>
        <w:t>Patient receiving an antimicrobial with evidence of previous allergic reactions to that antimicrobial or similar antimicrobial within the same class (i.e. penicillin allergic reaction of rash and receiving amoxicillin, severe penicillin allergy and receiving cefuroxime, etc.) – considered as an allergy mismatch.</w:t>
      </w:r>
    </w:p>
    <w:p w14:paraId="3B21C92B" w14:textId="10986258" w:rsidR="00D17F48" w:rsidRDefault="00D17F48" w:rsidP="00514B43">
      <w:pPr>
        <w:pStyle w:val="ListParagraph"/>
        <w:numPr>
          <w:ilvl w:val="0"/>
          <w:numId w:val="339"/>
        </w:numPr>
      </w:pPr>
      <w:r>
        <w:t>Patient is clinically well and has received more than 5 days of effective antimicrobial therapy (inclusive of antibiotics switched from IV to oral) – duration of therapy is considered excessive.</w:t>
      </w:r>
    </w:p>
    <w:p w14:paraId="10636D0E" w14:textId="779EDD9E" w:rsidR="00D17F48" w:rsidRDefault="00D17F48" w:rsidP="00514B43">
      <w:pPr>
        <w:pStyle w:val="ListParagraph"/>
        <w:numPr>
          <w:ilvl w:val="0"/>
          <w:numId w:val="339"/>
        </w:numPr>
      </w:pPr>
      <w:r>
        <w:t xml:space="preserve">Patient has microbiological evidence of infection with susceptibilities (or likely susceptibilities from past antibiograms) and is receiving an antimicrobial that is resistant to the organism (i.e. Haemophilus influenzae in sputum that is resistant to amoxicillin and patient is receiving amoxicillin, </w:t>
      </w:r>
      <w:r w:rsidR="00EA3A4D">
        <w:t xml:space="preserve">urinary antigen test positive for Streptococcus pneumoniae with antibiograms showing good susceptibility to penicillin but patient is receiving another antibiotic resistant to this organism) – this is considered a microbiology mismatch. </w:t>
      </w:r>
    </w:p>
    <w:p w14:paraId="5EDEA7DF" w14:textId="151896D3" w:rsidR="00897189" w:rsidRDefault="00897189" w:rsidP="00514B43">
      <w:pPr>
        <w:pStyle w:val="ListParagraph"/>
        <w:numPr>
          <w:ilvl w:val="0"/>
          <w:numId w:val="339"/>
        </w:numPr>
      </w:pPr>
      <w:r>
        <w:t xml:space="preserve">Patient is receiving an antimicrobial that is NOT renally </w:t>
      </w:r>
      <w:proofErr w:type="gramStart"/>
      <w:r>
        <w:t>cleared</w:t>
      </w:r>
      <w:proofErr w:type="gramEnd"/>
      <w:r>
        <w:t xml:space="preserve"> and the dose prescribed is either too low or too high when compared to the recommended guideline (i.e. doxycycline 50 mg daily, doxycycline 200mg BD, etc.) – dose </w:t>
      </w:r>
      <w:proofErr w:type="gramStart"/>
      <w:r>
        <w:t>is considered to be</w:t>
      </w:r>
      <w:proofErr w:type="gramEnd"/>
      <w:r>
        <w:t xml:space="preserve"> incorrect. </w:t>
      </w:r>
    </w:p>
    <w:p w14:paraId="690A2F4F" w14:textId="7FCC6422" w:rsidR="00897189" w:rsidRDefault="00897189" w:rsidP="00897189">
      <w:pPr>
        <w:pStyle w:val="ListParagraph"/>
        <w:numPr>
          <w:ilvl w:val="0"/>
          <w:numId w:val="339"/>
        </w:numPr>
      </w:pPr>
      <w:r>
        <w:lastRenderedPageBreak/>
        <w:t xml:space="preserve">Patient is receiving an antimicrobial that is renally cleared, has normal renal function (therefore does not require renal dose adjustment), and the dose prescribed is either too low or too high when compared to the recommended guideline (i.e. amoxicillin 500 mg TDS, doxycycline 200mg BD, amoxicillin 2g BD, etc.) – dose is considered to be incorrect. </w:t>
      </w:r>
    </w:p>
    <w:p w14:paraId="737F30CE" w14:textId="42CE2F34" w:rsidR="00897189" w:rsidRDefault="00897189" w:rsidP="00897189">
      <w:pPr>
        <w:pStyle w:val="ListParagraph"/>
        <w:numPr>
          <w:ilvl w:val="0"/>
          <w:numId w:val="339"/>
        </w:numPr>
      </w:pPr>
      <w:r>
        <w:t>Patient is receiving an antimicrobial that is renally cleared, and has altered renal function (i.e. creatinine clearance is less than 90 mL/min and therefore may require renal dose adjustment according to the degree of renal impairment), and the dose prescribed is either too low or too high when compared to the recommended guideline</w:t>
      </w:r>
      <w:r w:rsidR="00FF3F64">
        <w:t xml:space="preserve"> and the renal dose adjustment recommendations in Tables 1 to 8</w:t>
      </w:r>
      <w:r>
        <w:t xml:space="preserve"> (i.e. </w:t>
      </w:r>
      <w:r w:rsidR="00FF3F64">
        <w:t>patient has either moderate or severe renal impairment and amoxicillin is dosed at 1g TDS)</w:t>
      </w:r>
      <w:r>
        <w:t xml:space="preserve"> – dose is considered to be incorrect. </w:t>
      </w:r>
    </w:p>
    <w:p w14:paraId="5430E99E" w14:textId="77777777" w:rsidR="00897189" w:rsidRDefault="00897189" w:rsidP="00FF3F64">
      <w:pPr>
        <w:pStyle w:val="ListParagraph"/>
      </w:pPr>
    </w:p>
    <w:p w14:paraId="6705EE48" w14:textId="77777777" w:rsidR="00093018" w:rsidRPr="002848E3" w:rsidRDefault="00000000" w:rsidP="00093018">
      <w:r>
        <w:pict w14:anchorId="7C85A510">
          <v:rect id="_x0000_i1026" style="width:0;height:1.5pt" o:hralign="center" o:hrstd="t" o:hr="t" fillcolor="#a0a0a0" stroked="f"/>
        </w:pict>
      </w:r>
    </w:p>
    <w:p w14:paraId="69932708" w14:textId="77777777" w:rsidR="00093018" w:rsidRDefault="00093018" w:rsidP="00093018">
      <w:pPr>
        <w:rPr>
          <w:b/>
          <w:bCs/>
        </w:rPr>
      </w:pPr>
    </w:p>
    <w:p w14:paraId="4D4D46CE" w14:textId="77777777" w:rsidR="00093018" w:rsidRPr="002848E3" w:rsidRDefault="00093018" w:rsidP="00093018">
      <w:pPr>
        <w:pStyle w:val="Heading3"/>
        <w:numPr>
          <w:ilvl w:val="2"/>
          <w:numId w:val="26"/>
        </w:numPr>
        <w:tabs>
          <w:tab w:val="num" w:pos="360"/>
        </w:tabs>
        <w:ind w:left="0" w:firstLine="0"/>
      </w:pPr>
      <w:bookmarkStart w:id="3" w:name="_Toc216792013"/>
      <w:r w:rsidRPr="002848E3">
        <w:t>Treatment of Moderate/Severe CAP (Inpatient)</w:t>
      </w:r>
      <w:bookmarkEnd w:id="3"/>
    </w:p>
    <w:p w14:paraId="28A23211" w14:textId="77777777" w:rsidR="00093018" w:rsidRPr="002848E3" w:rsidRDefault="00093018" w:rsidP="00093018">
      <w:r w:rsidRPr="002848E3">
        <w:t>Moderate/severe CAP requires hospital admission, IV antibiotics, and closer monitoring.</w:t>
      </w:r>
    </w:p>
    <w:p w14:paraId="716778DC" w14:textId="77777777" w:rsidR="00093018" w:rsidRPr="002848E3" w:rsidRDefault="00093018" w:rsidP="00093018">
      <w:pPr>
        <w:rPr>
          <w:b/>
          <w:bCs/>
        </w:rPr>
      </w:pPr>
      <w:r w:rsidRPr="002848E3">
        <w:rPr>
          <w:b/>
          <w:bCs/>
        </w:rPr>
        <w:t>Empiric IV Therapy (Moderate CAP)</w:t>
      </w:r>
    </w:p>
    <w:p w14:paraId="29948317" w14:textId="77777777" w:rsidR="00093018" w:rsidRPr="002848E3" w:rsidRDefault="00093018" w:rsidP="00093018">
      <w:pPr>
        <w:numPr>
          <w:ilvl w:val="0"/>
          <w:numId w:val="13"/>
        </w:numPr>
      </w:pPr>
      <w:r w:rsidRPr="002848E3">
        <w:t xml:space="preserve">Benzylpenicillin 1.2 g IV every 6 hours plus </w:t>
      </w:r>
      <w:r>
        <w:t>D</w:t>
      </w:r>
      <w:r w:rsidRPr="002848E3">
        <w:t>oxycycline 100 mg orally twice daily</w:t>
      </w:r>
      <w:r w:rsidRPr="002848E3">
        <w:br/>
      </w:r>
      <w:r>
        <w:t>OR</w:t>
      </w:r>
    </w:p>
    <w:p w14:paraId="4175C3E0" w14:textId="77777777" w:rsidR="00093018" w:rsidRDefault="00093018" w:rsidP="00093018">
      <w:pPr>
        <w:numPr>
          <w:ilvl w:val="0"/>
          <w:numId w:val="13"/>
        </w:numPr>
      </w:pPr>
      <w:r>
        <w:t xml:space="preserve">Non-severe penicillin allergy: </w:t>
      </w:r>
      <w:r w:rsidRPr="002848E3">
        <w:t xml:space="preserve">Ceftriaxone 1–2 g IV daily plus </w:t>
      </w:r>
      <w:r>
        <w:t>D</w:t>
      </w:r>
      <w:r w:rsidRPr="002848E3">
        <w:t>oxycycline</w:t>
      </w:r>
      <w:r>
        <w:t xml:space="preserve"> PO 100mg twice daily</w:t>
      </w:r>
      <w:r w:rsidRPr="002848E3">
        <w:t xml:space="preserve"> or</w:t>
      </w:r>
      <w:r>
        <w:t xml:space="preserve"> (unable to tolerate PO therapy) then</w:t>
      </w:r>
      <w:r w:rsidRPr="002848E3">
        <w:t xml:space="preserve"> </w:t>
      </w:r>
      <w:r>
        <w:t>A</w:t>
      </w:r>
      <w:r w:rsidRPr="002848E3">
        <w:t>zithromycin</w:t>
      </w:r>
      <w:r>
        <w:t xml:space="preserve"> IV 500 mg daily OR</w:t>
      </w:r>
    </w:p>
    <w:p w14:paraId="5DE83CE5" w14:textId="77777777" w:rsidR="00093018" w:rsidRDefault="00093018" w:rsidP="00093018">
      <w:pPr>
        <w:numPr>
          <w:ilvl w:val="0"/>
          <w:numId w:val="13"/>
        </w:numPr>
      </w:pPr>
      <w:r>
        <w:t>Severe penicillin allergy: Moxifloxacin PO/IV (depending on PO tolerability) 400mg daily</w:t>
      </w:r>
    </w:p>
    <w:p w14:paraId="3174F2D6" w14:textId="77777777" w:rsidR="00093018" w:rsidRDefault="00093018" w:rsidP="00093018">
      <w:pPr>
        <w:numPr>
          <w:ilvl w:val="0"/>
          <w:numId w:val="13"/>
        </w:numPr>
      </w:pPr>
      <w:r>
        <w:t>Clarithromycin PO 500mg twice daily is also an option for atypical cover that can be used instead of oral Doxycycline or Azithromycin.</w:t>
      </w:r>
    </w:p>
    <w:p w14:paraId="6E94C6D1" w14:textId="77777777" w:rsidR="00093018" w:rsidRPr="002848E3" w:rsidRDefault="00093018" w:rsidP="00093018">
      <w:pPr>
        <w:ind w:left="720"/>
      </w:pPr>
    </w:p>
    <w:p w14:paraId="5C9C4047" w14:textId="77777777" w:rsidR="00093018" w:rsidRPr="002848E3" w:rsidRDefault="00093018" w:rsidP="00093018">
      <w:pPr>
        <w:rPr>
          <w:b/>
          <w:bCs/>
        </w:rPr>
      </w:pPr>
      <w:r w:rsidRPr="002848E3">
        <w:rPr>
          <w:b/>
          <w:bCs/>
        </w:rPr>
        <w:t>Empiric IV Therapy (Severe CAP)</w:t>
      </w:r>
    </w:p>
    <w:p w14:paraId="715AC379" w14:textId="77777777" w:rsidR="00093018" w:rsidRPr="002848E3" w:rsidRDefault="00093018" w:rsidP="00093018">
      <w:pPr>
        <w:numPr>
          <w:ilvl w:val="0"/>
          <w:numId w:val="14"/>
        </w:numPr>
      </w:pPr>
      <w:r w:rsidRPr="002848E3">
        <w:t xml:space="preserve">Ceftriaxone 2 g IV daily plus </w:t>
      </w:r>
      <w:r>
        <w:t>A</w:t>
      </w:r>
      <w:r w:rsidRPr="002848E3">
        <w:t>zithromycin 500 mg IV daily</w:t>
      </w:r>
    </w:p>
    <w:p w14:paraId="6BB98420" w14:textId="77777777" w:rsidR="00992AE4" w:rsidRDefault="00093018" w:rsidP="00093018">
      <w:pPr>
        <w:numPr>
          <w:ilvl w:val="0"/>
          <w:numId w:val="14"/>
        </w:numPr>
      </w:pPr>
      <w:r w:rsidRPr="002848E3">
        <w:t>Consider adding vancomycin</w:t>
      </w:r>
      <w:r w:rsidR="00241B66">
        <w:t xml:space="preserve"> IV</w:t>
      </w:r>
      <w:r w:rsidRPr="002848E3">
        <w:t xml:space="preserve"> if MRSA risk</w:t>
      </w:r>
      <w:r w:rsidR="00241B66">
        <w:t xml:space="preserve"> (if evidence of Staphylococcal infection, cavitary pneumonia, rapidly progressing pneumonia and/or pneumonia occurring after influenza infection). </w:t>
      </w:r>
    </w:p>
    <w:p w14:paraId="1DAF3FB2" w14:textId="2869B8E2" w:rsidR="00992AE4" w:rsidRDefault="00992AE4" w:rsidP="00992AE4">
      <w:pPr>
        <w:numPr>
          <w:ilvl w:val="1"/>
          <w:numId w:val="14"/>
        </w:numPr>
      </w:pPr>
      <w:r>
        <w:t xml:space="preserve">If patient is septic, then a loading dose of vancomycin IV 25mg/kg (actual body weight) should be given (capped dose of 3g if creatinine clearance </w:t>
      </w:r>
      <w:proofErr w:type="gramStart"/>
      <w:r>
        <w:t>is 20 mL/minute</w:t>
      </w:r>
      <w:proofErr w:type="gramEnd"/>
      <w:r>
        <w:t xml:space="preserve"> or more; </w:t>
      </w:r>
      <w:proofErr w:type="gramStart"/>
      <w:r>
        <w:t>otherwise</w:t>
      </w:r>
      <w:proofErr w:type="gramEnd"/>
      <w:r>
        <w:t xml:space="preserve"> 2.5g in patients with a creatinine clearance of less than 20 mL/minute. </w:t>
      </w:r>
    </w:p>
    <w:p w14:paraId="4209F770" w14:textId="0A75B6AC" w:rsidR="00093018" w:rsidRDefault="00992AE4" w:rsidP="00992AE4">
      <w:pPr>
        <w:numPr>
          <w:ilvl w:val="1"/>
          <w:numId w:val="14"/>
        </w:numPr>
      </w:pPr>
      <w:r>
        <w:t>Usual maintenance dose of v</w:t>
      </w:r>
      <w:r w:rsidR="00241B66">
        <w:t xml:space="preserve">ancomycin IV </w:t>
      </w:r>
      <w:r>
        <w:t>is 1</w:t>
      </w:r>
      <w:r w:rsidR="00241B66">
        <w:t>5mg/kg (actual body weight)</w:t>
      </w:r>
      <w:r>
        <w:t xml:space="preserve"> every 12 hours. Dose is capped to 2g per dose in patients with a creatinine clearance of more than 60 mL/minute; capped to 1g per dose in patients with a creatinine clearance of between 20 to 60 mL/minute; otherwise capped to 2g per dose as a </w:t>
      </w:r>
      <w:r>
        <w:lastRenderedPageBreak/>
        <w:t>single dose in patients with a creatinine clearance of less than 20 mL/minute. Subsequent dosing based on Therapeutic Drug Monitoring after 48 hours.</w:t>
      </w:r>
    </w:p>
    <w:p w14:paraId="13664E8B" w14:textId="60ED9436" w:rsidR="00093018" w:rsidRPr="002848E3" w:rsidRDefault="00093018" w:rsidP="00093018">
      <w:pPr>
        <w:numPr>
          <w:ilvl w:val="0"/>
          <w:numId w:val="14"/>
        </w:numPr>
      </w:pPr>
      <w:r>
        <w:t>Consider adding oseltamivir</w:t>
      </w:r>
      <w:r w:rsidR="00241B66">
        <w:t xml:space="preserve"> orally</w:t>
      </w:r>
      <w:r>
        <w:t xml:space="preserve"> if concerned of influenza infection</w:t>
      </w:r>
      <w:r w:rsidR="00241B66">
        <w:t>. Oseltamivir orally dosed at 75mg twice daily</w:t>
      </w:r>
      <w:r w:rsidR="00992AE4">
        <w:t>.</w:t>
      </w:r>
    </w:p>
    <w:p w14:paraId="56DFEF94" w14:textId="155BD082" w:rsidR="00093018" w:rsidRDefault="00093018" w:rsidP="00093018">
      <w:pPr>
        <w:numPr>
          <w:ilvl w:val="0"/>
          <w:numId w:val="14"/>
        </w:numPr>
      </w:pPr>
      <w:r>
        <w:t>Consider s</w:t>
      </w:r>
      <w:r w:rsidRPr="002848E3">
        <w:t>ubstitut</w:t>
      </w:r>
      <w:r>
        <w:t>ing ceftriaxone with</w:t>
      </w:r>
      <w:r w:rsidRPr="002848E3">
        <w:t xml:space="preserve"> </w:t>
      </w:r>
      <w:r>
        <w:t>p</w:t>
      </w:r>
      <w:r w:rsidRPr="002848E3">
        <w:t>iperacillin-tazobactam</w:t>
      </w:r>
      <w:r w:rsidR="00241B66">
        <w:t xml:space="preserve"> IV</w:t>
      </w:r>
      <w:r w:rsidRPr="002848E3">
        <w:t xml:space="preserve"> </w:t>
      </w:r>
      <w:r>
        <w:t>if higher risk of</w:t>
      </w:r>
      <w:r w:rsidRPr="002848E3">
        <w:t xml:space="preserve"> </w:t>
      </w:r>
      <w:r>
        <w:t>pseudomonal infection</w:t>
      </w:r>
      <w:r w:rsidR="00241B66">
        <w:t xml:space="preserve"> (patients with underlying COPD/bronchiectasis with recent sputum growth of Pseudomonas who do not improve with standard therapy). Piperacillin-tazobactam IV dosed at 4.5g every 6 hours</w:t>
      </w:r>
      <w:r w:rsidR="00992AE4">
        <w:t>.</w:t>
      </w:r>
    </w:p>
    <w:p w14:paraId="67F6ECBC" w14:textId="77777777" w:rsidR="00093018" w:rsidRDefault="00093018" w:rsidP="00241B66"/>
    <w:p w14:paraId="6C65952F" w14:textId="77777777" w:rsidR="00241B66" w:rsidRPr="00241B66" w:rsidRDefault="00241B66" w:rsidP="00241B66">
      <w:pPr>
        <w:rPr>
          <w:b/>
          <w:bCs/>
        </w:rPr>
      </w:pPr>
      <w:r w:rsidRPr="00241B66">
        <w:rPr>
          <w:b/>
          <w:bCs/>
        </w:rPr>
        <w:t>Renal dosing adjustment of antimicrobials</w:t>
      </w:r>
    </w:p>
    <w:p w14:paraId="10190DEF" w14:textId="75FA1743" w:rsidR="00241B66" w:rsidRDefault="00241B66" w:rsidP="00241B66">
      <w:r>
        <w:t>Refer to Tables 1</w:t>
      </w:r>
      <w:r w:rsidR="00D01936">
        <w:t>, 3, 5</w:t>
      </w:r>
      <w:r>
        <w:t xml:space="preserve"> and </w:t>
      </w:r>
      <w:r w:rsidR="00D01936">
        <w:t>8</w:t>
      </w:r>
      <w:r>
        <w:t xml:space="preserve"> for guidance on renal dose adjustment for </w:t>
      </w:r>
      <w:r w:rsidR="001B5AAF">
        <w:t xml:space="preserve">benzylpenicillin, </w:t>
      </w:r>
      <w:r>
        <w:t>clarithromycin</w:t>
      </w:r>
      <w:r w:rsidR="001B5AAF">
        <w:t>, vancomycin, oseltamivir and piperacillin-tazobactam</w:t>
      </w:r>
      <w:r>
        <w:t>. Doxycycline</w:t>
      </w:r>
      <w:r w:rsidR="001B5AAF">
        <w:t>, azithromycin, ceftriaxone and moxifloxacin</w:t>
      </w:r>
      <w:r>
        <w:t xml:space="preserve"> do not require renal dose adjustment. </w:t>
      </w:r>
    </w:p>
    <w:p w14:paraId="4F618CDB" w14:textId="77777777" w:rsidR="00241B66" w:rsidRPr="002848E3" w:rsidRDefault="00241B66" w:rsidP="00241B66"/>
    <w:p w14:paraId="06E4DEB0" w14:textId="77777777" w:rsidR="00093018" w:rsidRPr="002848E3" w:rsidRDefault="00093018" w:rsidP="00093018">
      <w:pPr>
        <w:rPr>
          <w:b/>
          <w:bCs/>
        </w:rPr>
      </w:pPr>
      <w:r w:rsidRPr="002848E3">
        <w:rPr>
          <w:b/>
          <w:bCs/>
        </w:rPr>
        <w:t>Investigations Required</w:t>
      </w:r>
    </w:p>
    <w:p w14:paraId="153FB91E" w14:textId="77777777" w:rsidR="00093018" w:rsidRPr="002848E3" w:rsidRDefault="00093018" w:rsidP="00093018">
      <w:pPr>
        <w:numPr>
          <w:ilvl w:val="0"/>
          <w:numId w:val="15"/>
        </w:numPr>
      </w:pPr>
      <w:r w:rsidRPr="002848E3">
        <w:t>Two sets of blood cultures</w:t>
      </w:r>
    </w:p>
    <w:p w14:paraId="48AD69B2" w14:textId="77777777" w:rsidR="00093018" w:rsidRPr="002848E3" w:rsidRDefault="00093018" w:rsidP="00093018">
      <w:pPr>
        <w:numPr>
          <w:ilvl w:val="0"/>
          <w:numId w:val="15"/>
        </w:numPr>
      </w:pPr>
      <w:r w:rsidRPr="002848E3">
        <w:t>Sputum culture or endotracheal aspirate (if intubated)</w:t>
      </w:r>
    </w:p>
    <w:p w14:paraId="3FBCBB8A" w14:textId="77777777" w:rsidR="00093018" w:rsidRPr="002848E3" w:rsidRDefault="00093018" w:rsidP="00093018">
      <w:pPr>
        <w:numPr>
          <w:ilvl w:val="0"/>
          <w:numId w:val="15"/>
        </w:numPr>
      </w:pPr>
      <w:r>
        <w:t xml:space="preserve">Pneumococcal and </w:t>
      </w:r>
      <w:r w:rsidRPr="002848E3">
        <w:t>Legionella urinary antigen</w:t>
      </w:r>
    </w:p>
    <w:p w14:paraId="467369DC" w14:textId="77777777" w:rsidR="00093018" w:rsidRDefault="00093018" w:rsidP="00093018">
      <w:pPr>
        <w:numPr>
          <w:ilvl w:val="0"/>
          <w:numId w:val="15"/>
        </w:numPr>
      </w:pPr>
      <w:r w:rsidRPr="002848E3">
        <w:t xml:space="preserve">Viral </w:t>
      </w:r>
      <w:r>
        <w:t xml:space="preserve">respiratory swab </w:t>
      </w:r>
      <w:r w:rsidRPr="002848E3">
        <w:t>PCR</w:t>
      </w:r>
    </w:p>
    <w:p w14:paraId="54B0F6C3" w14:textId="77777777" w:rsidR="00093018" w:rsidRDefault="00093018" w:rsidP="00093018">
      <w:pPr>
        <w:numPr>
          <w:ilvl w:val="0"/>
          <w:numId w:val="15"/>
        </w:numPr>
      </w:pPr>
      <w:r>
        <w:t>Rapid Antigen Test (RAT) for Influenza A/B, RSV and SARS-CoV-2</w:t>
      </w:r>
    </w:p>
    <w:p w14:paraId="23F76884" w14:textId="77777777" w:rsidR="00093018" w:rsidRPr="002848E3" w:rsidRDefault="00093018" w:rsidP="00093018">
      <w:pPr>
        <w:ind w:left="720"/>
      </w:pPr>
    </w:p>
    <w:p w14:paraId="657142FA" w14:textId="77777777" w:rsidR="00093018" w:rsidRPr="002848E3" w:rsidRDefault="00093018" w:rsidP="00093018">
      <w:pPr>
        <w:rPr>
          <w:b/>
          <w:bCs/>
        </w:rPr>
      </w:pPr>
      <w:r w:rsidRPr="002848E3">
        <w:rPr>
          <w:b/>
          <w:bCs/>
        </w:rPr>
        <w:t>Criteria for de-escalation</w:t>
      </w:r>
    </w:p>
    <w:p w14:paraId="45236569" w14:textId="77777777" w:rsidR="00093018" w:rsidRPr="002848E3" w:rsidRDefault="00093018" w:rsidP="00093018">
      <w:pPr>
        <w:numPr>
          <w:ilvl w:val="0"/>
          <w:numId w:val="16"/>
        </w:numPr>
      </w:pPr>
      <w:r w:rsidRPr="002848E3">
        <w:t>Identify pathogen and narrow therapy accordingly</w:t>
      </w:r>
    </w:p>
    <w:p w14:paraId="79F638E5" w14:textId="77777777" w:rsidR="00093018" w:rsidRPr="002848E3" w:rsidRDefault="00093018" w:rsidP="00093018">
      <w:pPr>
        <w:numPr>
          <w:ilvl w:val="0"/>
          <w:numId w:val="16"/>
        </w:numPr>
      </w:pPr>
      <w:r w:rsidRPr="002848E3">
        <w:t>If atypical pathogen confirmed, cease beta-lactam and continue doxycycline/azithromycin</w:t>
      </w:r>
    </w:p>
    <w:p w14:paraId="75F19B87" w14:textId="77777777" w:rsidR="00093018" w:rsidRPr="002848E3" w:rsidRDefault="00093018" w:rsidP="00093018">
      <w:pPr>
        <w:numPr>
          <w:ilvl w:val="0"/>
          <w:numId w:val="16"/>
        </w:numPr>
      </w:pPr>
      <w:r w:rsidRPr="002848E3">
        <w:t>If pneumococcal pneumonia confirmed, switch to amoxicillin oral therapy</w:t>
      </w:r>
    </w:p>
    <w:p w14:paraId="50E89170" w14:textId="77777777" w:rsidR="00093018" w:rsidRPr="002848E3" w:rsidRDefault="00000000" w:rsidP="00093018">
      <w:r>
        <w:pict w14:anchorId="2E1A4EED">
          <v:rect id="_x0000_i1027" style="width:0;height:1.5pt" o:hralign="center" o:hrstd="t" o:hr="t" fillcolor="#a0a0a0" stroked="f"/>
        </w:pict>
      </w:r>
    </w:p>
    <w:p w14:paraId="05205839" w14:textId="77777777" w:rsidR="00093018" w:rsidRPr="002848E3" w:rsidRDefault="00093018" w:rsidP="00093018">
      <w:pPr>
        <w:pStyle w:val="Heading3"/>
        <w:numPr>
          <w:ilvl w:val="2"/>
          <w:numId w:val="26"/>
        </w:numPr>
        <w:tabs>
          <w:tab w:val="num" w:pos="360"/>
        </w:tabs>
        <w:ind w:left="0" w:firstLine="0"/>
      </w:pPr>
      <w:bookmarkStart w:id="4" w:name="_Toc216792014"/>
      <w:r w:rsidRPr="002848E3">
        <w:t>Atypical Pathogen Coverage</w:t>
      </w:r>
      <w:bookmarkEnd w:id="4"/>
    </w:p>
    <w:p w14:paraId="44E530B7" w14:textId="77777777" w:rsidR="00093018" w:rsidRPr="002848E3" w:rsidRDefault="00093018" w:rsidP="00093018">
      <w:r w:rsidRPr="002848E3">
        <w:t>Atypical organisms do not respond to beta-lactams and require specific therapy.</w:t>
      </w:r>
    </w:p>
    <w:p w14:paraId="278AA430" w14:textId="77777777" w:rsidR="00093018" w:rsidRPr="002848E3" w:rsidRDefault="00093018" w:rsidP="00093018">
      <w:pPr>
        <w:rPr>
          <w:b/>
          <w:bCs/>
        </w:rPr>
      </w:pPr>
      <w:r w:rsidRPr="002848E3">
        <w:rPr>
          <w:b/>
          <w:bCs/>
        </w:rPr>
        <w:t>Recommended agents</w:t>
      </w:r>
    </w:p>
    <w:p w14:paraId="0CC998C3" w14:textId="77777777" w:rsidR="00093018" w:rsidRPr="002848E3" w:rsidRDefault="00093018" w:rsidP="00093018">
      <w:pPr>
        <w:numPr>
          <w:ilvl w:val="0"/>
          <w:numId w:val="17"/>
        </w:numPr>
      </w:pPr>
      <w:r w:rsidRPr="002848E3">
        <w:t>Doxycycline 100 mg twice daily</w:t>
      </w:r>
    </w:p>
    <w:p w14:paraId="2CF623B8" w14:textId="77777777" w:rsidR="00093018" w:rsidRPr="002848E3" w:rsidRDefault="00093018" w:rsidP="00093018">
      <w:pPr>
        <w:numPr>
          <w:ilvl w:val="0"/>
          <w:numId w:val="17"/>
        </w:numPr>
      </w:pPr>
      <w:r w:rsidRPr="002848E3">
        <w:t>Azithromycin 500 mg daily</w:t>
      </w:r>
    </w:p>
    <w:p w14:paraId="79C50A21" w14:textId="77777777" w:rsidR="00093018" w:rsidRPr="002848E3" w:rsidRDefault="00093018" w:rsidP="00093018">
      <w:pPr>
        <w:numPr>
          <w:ilvl w:val="0"/>
          <w:numId w:val="17"/>
        </w:numPr>
      </w:pPr>
      <w:r w:rsidRPr="002848E3">
        <w:t>Clarithromycin 500 mg twice daily</w:t>
      </w:r>
    </w:p>
    <w:p w14:paraId="17228E59" w14:textId="77777777" w:rsidR="00093018" w:rsidRPr="002848E3" w:rsidRDefault="00093018" w:rsidP="00093018">
      <w:pPr>
        <w:rPr>
          <w:b/>
          <w:bCs/>
        </w:rPr>
      </w:pPr>
      <w:r w:rsidRPr="002848E3">
        <w:rPr>
          <w:b/>
          <w:bCs/>
        </w:rPr>
        <w:t>When to suspect atypical pneumonia</w:t>
      </w:r>
    </w:p>
    <w:p w14:paraId="23BBB7A3" w14:textId="77777777" w:rsidR="00093018" w:rsidRPr="002848E3" w:rsidRDefault="00093018" w:rsidP="00093018">
      <w:pPr>
        <w:numPr>
          <w:ilvl w:val="0"/>
          <w:numId w:val="18"/>
        </w:numPr>
      </w:pPr>
      <w:r w:rsidRPr="002848E3">
        <w:lastRenderedPageBreak/>
        <w:t>Dry cough, headache, myalgia</w:t>
      </w:r>
    </w:p>
    <w:p w14:paraId="7380B0BE" w14:textId="77777777" w:rsidR="00093018" w:rsidRPr="002848E3" w:rsidRDefault="00093018" w:rsidP="00093018">
      <w:pPr>
        <w:numPr>
          <w:ilvl w:val="0"/>
          <w:numId w:val="18"/>
        </w:numPr>
      </w:pPr>
      <w:r w:rsidRPr="002848E3">
        <w:t>Young adults</w:t>
      </w:r>
    </w:p>
    <w:p w14:paraId="2B0962A2" w14:textId="77777777" w:rsidR="00093018" w:rsidRPr="002848E3" w:rsidRDefault="00093018" w:rsidP="00093018">
      <w:pPr>
        <w:numPr>
          <w:ilvl w:val="0"/>
          <w:numId w:val="18"/>
        </w:numPr>
      </w:pPr>
      <w:r w:rsidRPr="002848E3">
        <w:t>Outbreak settings</w:t>
      </w:r>
    </w:p>
    <w:p w14:paraId="2219B333" w14:textId="77777777" w:rsidR="00093018" w:rsidRPr="002848E3" w:rsidRDefault="00093018" w:rsidP="00093018">
      <w:pPr>
        <w:numPr>
          <w:ilvl w:val="0"/>
          <w:numId w:val="18"/>
        </w:numPr>
      </w:pPr>
      <w:r w:rsidRPr="002848E3">
        <w:t>Diarrhoea or hyponatraemia (Legionella)</w:t>
      </w:r>
    </w:p>
    <w:p w14:paraId="4EFC76E8" w14:textId="77777777" w:rsidR="00093018" w:rsidRPr="002848E3" w:rsidRDefault="00093018" w:rsidP="00093018">
      <w:pPr>
        <w:numPr>
          <w:ilvl w:val="0"/>
          <w:numId w:val="18"/>
        </w:numPr>
      </w:pPr>
      <w:r w:rsidRPr="002848E3">
        <w:t>Absence of consolidation on X-ray early in disease</w:t>
      </w:r>
    </w:p>
    <w:p w14:paraId="466A71C8" w14:textId="77777777" w:rsidR="00093018" w:rsidRPr="00E52585" w:rsidRDefault="00093018" w:rsidP="00093018">
      <w:r w:rsidRPr="002848E3">
        <w:t xml:space="preserve">Duration is typically </w:t>
      </w:r>
      <w:r w:rsidRPr="002848E3">
        <w:rPr>
          <w:b/>
          <w:bCs/>
        </w:rPr>
        <w:t>5–7 days</w:t>
      </w:r>
      <w:r>
        <w:rPr>
          <w:b/>
          <w:bCs/>
        </w:rPr>
        <w:t xml:space="preserve"> </w:t>
      </w:r>
      <w:r w:rsidRPr="00E52585">
        <w:t>(3–5 days for azithromycin as it has a long intra-cellular half-life).</w:t>
      </w:r>
    </w:p>
    <w:p w14:paraId="5BCF9687" w14:textId="77777777" w:rsidR="00093018" w:rsidRPr="002848E3" w:rsidRDefault="00000000" w:rsidP="00093018">
      <w:r>
        <w:pict w14:anchorId="750B06B1">
          <v:rect id="_x0000_i1028" style="width:0;height:1.5pt" o:hralign="center" o:hrstd="t" o:hr="t" fillcolor="#a0a0a0" stroked="f"/>
        </w:pict>
      </w:r>
    </w:p>
    <w:p w14:paraId="45CE9DBF" w14:textId="77777777" w:rsidR="00093018" w:rsidRPr="002848E3" w:rsidRDefault="00093018" w:rsidP="00093018">
      <w:pPr>
        <w:pStyle w:val="Heading3"/>
        <w:numPr>
          <w:ilvl w:val="2"/>
          <w:numId w:val="26"/>
        </w:numPr>
        <w:tabs>
          <w:tab w:val="num" w:pos="360"/>
        </w:tabs>
        <w:ind w:left="0" w:firstLine="0"/>
      </w:pPr>
      <w:bookmarkStart w:id="5" w:name="_Toc216792016"/>
      <w:r w:rsidRPr="002848E3">
        <w:t>Duration of Therapy and Switch to Oral</w:t>
      </w:r>
      <w:bookmarkEnd w:id="5"/>
    </w:p>
    <w:p w14:paraId="22868706" w14:textId="77777777" w:rsidR="00093018" w:rsidRPr="002848E3" w:rsidRDefault="00093018" w:rsidP="00093018">
      <w:pPr>
        <w:rPr>
          <w:b/>
          <w:bCs/>
        </w:rPr>
      </w:pPr>
      <w:r w:rsidRPr="002848E3">
        <w:rPr>
          <w:b/>
          <w:bCs/>
        </w:rPr>
        <w:t>Duration</w:t>
      </w:r>
    </w:p>
    <w:p w14:paraId="1DF6B478" w14:textId="77777777" w:rsidR="00093018" w:rsidRPr="002848E3" w:rsidRDefault="00093018" w:rsidP="00093018">
      <w:pPr>
        <w:numPr>
          <w:ilvl w:val="0"/>
          <w:numId w:val="23"/>
        </w:numPr>
      </w:pPr>
      <w:r w:rsidRPr="002848E3">
        <w:t xml:space="preserve">Mild CAP: </w:t>
      </w:r>
      <w:r>
        <w:t>3–</w:t>
      </w:r>
      <w:r w:rsidRPr="002848E3">
        <w:t>5 days</w:t>
      </w:r>
    </w:p>
    <w:p w14:paraId="1C76176B" w14:textId="77777777" w:rsidR="00093018" w:rsidRPr="002848E3" w:rsidRDefault="00093018" w:rsidP="00093018">
      <w:pPr>
        <w:numPr>
          <w:ilvl w:val="0"/>
          <w:numId w:val="23"/>
        </w:numPr>
      </w:pPr>
      <w:r w:rsidRPr="002848E3">
        <w:t xml:space="preserve">Moderate CAP: </w:t>
      </w:r>
      <w:r>
        <w:t>3</w:t>
      </w:r>
      <w:r w:rsidRPr="002848E3">
        <w:t>–</w:t>
      </w:r>
      <w:r>
        <w:t>5</w:t>
      </w:r>
      <w:r w:rsidRPr="002848E3">
        <w:t xml:space="preserve"> days</w:t>
      </w:r>
    </w:p>
    <w:p w14:paraId="796D23B5" w14:textId="77777777" w:rsidR="00093018" w:rsidRPr="002848E3" w:rsidRDefault="00093018" w:rsidP="00093018">
      <w:pPr>
        <w:numPr>
          <w:ilvl w:val="0"/>
          <w:numId w:val="23"/>
        </w:numPr>
      </w:pPr>
      <w:r w:rsidRPr="002848E3">
        <w:t xml:space="preserve">Severe CAP: </w:t>
      </w:r>
      <w:r>
        <w:t>3–</w:t>
      </w:r>
      <w:proofErr w:type="gramStart"/>
      <w:r>
        <w:t xml:space="preserve">5 </w:t>
      </w:r>
      <w:r w:rsidRPr="002848E3">
        <w:t xml:space="preserve"> days</w:t>
      </w:r>
      <w:proofErr w:type="gramEnd"/>
    </w:p>
    <w:p w14:paraId="6AFFCDAA" w14:textId="77777777" w:rsidR="00093018" w:rsidRPr="002848E3" w:rsidRDefault="00093018" w:rsidP="00093018">
      <w:pPr>
        <w:numPr>
          <w:ilvl w:val="0"/>
          <w:numId w:val="23"/>
        </w:numPr>
      </w:pPr>
      <w:r w:rsidRPr="002848E3">
        <w:t xml:space="preserve">Legionella pneumonia: </w:t>
      </w:r>
      <w:r>
        <w:t>5</w:t>
      </w:r>
      <w:r w:rsidRPr="002848E3">
        <w:t>–</w:t>
      </w:r>
      <w:r>
        <w:t>7</w:t>
      </w:r>
      <w:r w:rsidRPr="002848E3">
        <w:t xml:space="preserve"> days</w:t>
      </w:r>
    </w:p>
    <w:p w14:paraId="7281D6C9" w14:textId="77777777" w:rsidR="00093018" w:rsidRDefault="00093018" w:rsidP="00093018">
      <w:pPr>
        <w:rPr>
          <w:b/>
          <w:bCs/>
        </w:rPr>
      </w:pPr>
    </w:p>
    <w:p w14:paraId="7A19C9BD" w14:textId="77777777" w:rsidR="00093018" w:rsidRPr="002848E3" w:rsidRDefault="00093018" w:rsidP="00093018">
      <w:pPr>
        <w:rPr>
          <w:b/>
          <w:bCs/>
        </w:rPr>
      </w:pPr>
      <w:r w:rsidRPr="002848E3">
        <w:rPr>
          <w:b/>
          <w:bCs/>
        </w:rPr>
        <w:t>Criteria for switching to oral antibiotics</w:t>
      </w:r>
    </w:p>
    <w:p w14:paraId="4A5D4714" w14:textId="77777777" w:rsidR="00093018" w:rsidRPr="002848E3" w:rsidRDefault="00093018" w:rsidP="00093018">
      <w:pPr>
        <w:numPr>
          <w:ilvl w:val="0"/>
          <w:numId w:val="24"/>
        </w:numPr>
      </w:pPr>
      <w:r w:rsidRPr="002848E3">
        <w:t>Clinical stability for &gt;24 hours</w:t>
      </w:r>
    </w:p>
    <w:p w14:paraId="777CA7FF" w14:textId="77777777" w:rsidR="00093018" w:rsidRPr="002848E3" w:rsidRDefault="00093018" w:rsidP="00093018">
      <w:pPr>
        <w:numPr>
          <w:ilvl w:val="0"/>
          <w:numId w:val="24"/>
        </w:numPr>
      </w:pPr>
      <w:r w:rsidRPr="002848E3">
        <w:t>Afebrile</w:t>
      </w:r>
    </w:p>
    <w:p w14:paraId="0445EAC2" w14:textId="77777777" w:rsidR="00093018" w:rsidRPr="002848E3" w:rsidRDefault="00093018" w:rsidP="00093018">
      <w:pPr>
        <w:numPr>
          <w:ilvl w:val="0"/>
          <w:numId w:val="24"/>
        </w:numPr>
      </w:pPr>
      <w:r w:rsidRPr="002848E3">
        <w:t>Heart rate &lt;100/min</w:t>
      </w:r>
    </w:p>
    <w:p w14:paraId="094BD78B" w14:textId="77777777" w:rsidR="00093018" w:rsidRPr="002848E3" w:rsidRDefault="00093018" w:rsidP="00093018">
      <w:pPr>
        <w:numPr>
          <w:ilvl w:val="0"/>
          <w:numId w:val="24"/>
        </w:numPr>
      </w:pPr>
      <w:r w:rsidRPr="002848E3">
        <w:t>Respiratory rate &lt;24/min</w:t>
      </w:r>
    </w:p>
    <w:p w14:paraId="3D98926A" w14:textId="77777777" w:rsidR="00093018" w:rsidRPr="002848E3" w:rsidRDefault="00093018" w:rsidP="00093018">
      <w:pPr>
        <w:numPr>
          <w:ilvl w:val="0"/>
          <w:numId w:val="24"/>
        </w:numPr>
      </w:pPr>
      <w:r w:rsidRPr="002848E3">
        <w:t>Systolic BP &gt;90 mmHg</w:t>
      </w:r>
    </w:p>
    <w:p w14:paraId="2135B8B6" w14:textId="77777777" w:rsidR="00093018" w:rsidRPr="002848E3" w:rsidRDefault="00093018" w:rsidP="00093018">
      <w:pPr>
        <w:numPr>
          <w:ilvl w:val="0"/>
          <w:numId w:val="24"/>
        </w:numPr>
      </w:pPr>
      <w:r w:rsidRPr="002848E3">
        <w:t>Oxygen saturation stable and improving</w:t>
      </w:r>
    </w:p>
    <w:p w14:paraId="24FBED8B" w14:textId="77777777" w:rsidR="00093018" w:rsidRPr="002848E3" w:rsidRDefault="00093018" w:rsidP="00093018">
      <w:pPr>
        <w:numPr>
          <w:ilvl w:val="0"/>
          <w:numId w:val="24"/>
        </w:numPr>
      </w:pPr>
      <w:r w:rsidRPr="002848E3">
        <w:t>Able to tolerate oral intake</w:t>
      </w:r>
    </w:p>
    <w:p w14:paraId="6FD4B5A6" w14:textId="77777777" w:rsidR="00093018" w:rsidRDefault="00093018" w:rsidP="00093018">
      <w:pPr>
        <w:rPr>
          <w:b/>
          <w:bCs/>
        </w:rPr>
      </w:pPr>
    </w:p>
    <w:p w14:paraId="4E499E6F" w14:textId="77777777" w:rsidR="00093018" w:rsidRPr="002848E3" w:rsidRDefault="00093018" w:rsidP="00093018">
      <w:pPr>
        <w:rPr>
          <w:b/>
          <w:bCs/>
        </w:rPr>
      </w:pPr>
      <w:r w:rsidRPr="002848E3">
        <w:rPr>
          <w:b/>
          <w:bCs/>
        </w:rPr>
        <w:t>Recommended oral step-down agents</w:t>
      </w:r>
    </w:p>
    <w:p w14:paraId="794FEF59" w14:textId="77777777" w:rsidR="00093018" w:rsidRPr="002848E3" w:rsidRDefault="00093018" w:rsidP="00093018">
      <w:pPr>
        <w:numPr>
          <w:ilvl w:val="0"/>
          <w:numId w:val="25"/>
        </w:numPr>
      </w:pPr>
      <w:r w:rsidRPr="002848E3">
        <w:t>Amoxicillin 1 g TDS</w:t>
      </w:r>
    </w:p>
    <w:p w14:paraId="0A9E202C" w14:textId="77777777" w:rsidR="00093018" w:rsidRDefault="00093018" w:rsidP="00093018">
      <w:pPr>
        <w:numPr>
          <w:ilvl w:val="0"/>
          <w:numId w:val="25"/>
        </w:numPr>
      </w:pPr>
      <w:r>
        <w:t>Cefuroxime</w:t>
      </w:r>
      <w:r w:rsidRPr="002848E3">
        <w:t xml:space="preserve"> </w:t>
      </w:r>
      <w:r>
        <w:t xml:space="preserve">500 </w:t>
      </w:r>
      <w:r w:rsidRPr="002848E3">
        <w:t>mg BD</w:t>
      </w:r>
      <w:r>
        <w:t xml:space="preserve"> (if non-severe penicillin allergy)</w:t>
      </w:r>
    </w:p>
    <w:p w14:paraId="6F44EEC1" w14:textId="77777777" w:rsidR="00093018" w:rsidRPr="002848E3" w:rsidRDefault="00093018" w:rsidP="00093018">
      <w:pPr>
        <w:numPr>
          <w:ilvl w:val="0"/>
          <w:numId w:val="25"/>
        </w:numPr>
      </w:pPr>
      <w:r>
        <w:t>Moxifloxacin 400mg daily (if severe penicillin allergy)</w:t>
      </w:r>
    </w:p>
    <w:p w14:paraId="428859D9" w14:textId="77777777" w:rsidR="00093018" w:rsidRPr="002848E3" w:rsidRDefault="00093018" w:rsidP="00093018">
      <w:pPr>
        <w:numPr>
          <w:ilvl w:val="0"/>
          <w:numId w:val="25"/>
        </w:numPr>
      </w:pPr>
      <w:r w:rsidRPr="002848E3">
        <w:t>Doxycycline 100 mg BD</w:t>
      </w:r>
    </w:p>
    <w:p w14:paraId="6789FD4B" w14:textId="49F1EBA9" w:rsidR="009447A4" w:rsidRDefault="00093018" w:rsidP="00093018">
      <w:pPr>
        <w:numPr>
          <w:ilvl w:val="0"/>
          <w:numId w:val="25"/>
        </w:numPr>
      </w:pPr>
      <w:r w:rsidRPr="002848E3">
        <w:t>Azithromycin</w:t>
      </w:r>
      <w:r>
        <w:t xml:space="preserve"> 500mg daily</w:t>
      </w:r>
      <w:r w:rsidRPr="002848E3">
        <w:t xml:space="preserve"> (if atypical organism confirmed)</w:t>
      </w:r>
    </w:p>
    <w:p w14:paraId="204F4B45" w14:textId="77777777" w:rsidR="009447A4" w:rsidRDefault="009447A4" w:rsidP="009447A4"/>
    <w:p w14:paraId="40BF5AE2" w14:textId="77777777" w:rsidR="009447A4" w:rsidRDefault="009447A4" w:rsidP="009447A4">
      <w:pPr>
        <w:rPr>
          <w:b/>
          <w:bCs/>
        </w:rPr>
      </w:pPr>
    </w:p>
    <w:p w14:paraId="1587E8D8" w14:textId="22C594AC" w:rsidR="009447A4" w:rsidRPr="002848E3" w:rsidRDefault="009447A4" w:rsidP="009447A4">
      <w:pPr>
        <w:rPr>
          <w:b/>
          <w:bCs/>
        </w:rPr>
      </w:pPr>
      <w:r>
        <w:rPr>
          <w:b/>
          <w:bCs/>
        </w:rPr>
        <w:lastRenderedPageBreak/>
        <w:t>Indicators for inappropriate antimicrobial therapy in moderate to severe CAP</w:t>
      </w:r>
    </w:p>
    <w:p w14:paraId="19FC5933" w14:textId="77777777" w:rsidR="009447A4" w:rsidRDefault="009447A4" w:rsidP="009447A4">
      <w:pPr>
        <w:pStyle w:val="ListParagraph"/>
        <w:numPr>
          <w:ilvl w:val="0"/>
          <w:numId w:val="339"/>
        </w:numPr>
      </w:pPr>
      <w:r>
        <w:t>Patient not clinically unwell and there is no evidence of pneumonia from medical imaging – antimicrobial treatment is not indicated.</w:t>
      </w:r>
    </w:p>
    <w:p w14:paraId="00F6ABE2" w14:textId="77777777" w:rsidR="009447A4" w:rsidRDefault="009447A4" w:rsidP="009447A4">
      <w:pPr>
        <w:pStyle w:val="ListParagraph"/>
        <w:numPr>
          <w:ilvl w:val="0"/>
          <w:numId w:val="339"/>
        </w:numPr>
      </w:pPr>
      <w:r>
        <w:t>Patient is clinically unwell and there is strong evidence of a non-infective diagnosis causing symptoms such as an exacerbation of COPD, exacerbation of heart failure, or pulmonary embolism – antimicrobial treatment is not indicated.</w:t>
      </w:r>
    </w:p>
    <w:p w14:paraId="122CB2FA" w14:textId="24BA4727" w:rsidR="009447A4" w:rsidRDefault="009447A4" w:rsidP="009447A4">
      <w:pPr>
        <w:pStyle w:val="ListParagraph"/>
        <w:numPr>
          <w:ilvl w:val="0"/>
          <w:numId w:val="339"/>
        </w:numPr>
      </w:pPr>
      <w:r>
        <w:t>Patient receiving an antimicrobial via intravenous administration for moderate or severe CAP, has clinically improved and meets the criteria for switching to oral antibiotics – incorrect route.</w:t>
      </w:r>
    </w:p>
    <w:p w14:paraId="3C87D01E" w14:textId="4F1C18CD" w:rsidR="009447A4" w:rsidRDefault="009447A4" w:rsidP="009447A4">
      <w:pPr>
        <w:pStyle w:val="ListParagraph"/>
        <w:numPr>
          <w:ilvl w:val="0"/>
          <w:numId w:val="339"/>
        </w:numPr>
      </w:pPr>
      <w:r>
        <w:t>Patient receiving an antimicrobial via oral administration for moderate or severe CAP and is clinically unwell – incorrect route.</w:t>
      </w:r>
    </w:p>
    <w:p w14:paraId="57DAEB4D" w14:textId="00DC8E1E" w:rsidR="009447A4" w:rsidRDefault="009447A4" w:rsidP="009447A4">
      <w:pPr>
        <w:pStyle w:val="ListParagraph"/>
        <w:numPr>
          <w:ilvl w:val="0"/>
          <w:numId w:val="339"/>
        </w:numPr>
      </w:pPr>
      <w:r>
        <w:t>Patient receiving an antimicrobial that has a spectrum of cover broader than what is required for moderate-severity CAP, such as amoxicillin-clavulanate, ceftriaxone, piperacillin-tazobactam, ceftazidime, cefepime, aztreonam, meropenem, ertapenem, imipenem-</w:t>
      </w:r>
      <w:proofErr w:type="spellStart"/>
      <w:r>
        <w:t>cilastatin</w:t>
      </w:r>
      <w:proofErr w:type="spellEnd"/>
      <w:r>
        <w:t>, ciprofloxacin, moxifloxacin (if no history of severe penicillin allergies), norfloxacin, azithromycin (reserved for severe CAP), vancomycin, teicoplanin, linezolid, tigecycline, metronidazole (if also used with another antibiotic that has Streptococcus pneumoniae cover) and clindamycin or lincomycin (if also used with another antibiotic that has Streptococcus pneumoniae cover) – spectrum is considered to be too broad.</w:t>
      </w:r>
    </w:p>
    <w:p w14:paraId="487686EF" w14:textId="6D91637F" w:rsidR="009447A4" w:rsidRPr="002848E3" w:rsidRDefault="009447A4" w:rsidP="009447A4">
      <w:pPr>
        <w:pStyle w:val="ListParagraph"/>
        <w:numPr>
          <w:ilvl w:val="0"/>
          <w:numId w:val="339"/>
        </w:numPr>
      </w:pPr>
      <w:r>
        <w:t>Patient receiving an antimicrobial that has a spectrum of cover broader than what is required for severe CAP, such as amoxicillin-clavulanate, piperacillin-tazobactam, ceftazidime, cefepime, aztreonam, meropenem, ertapenem, imipenem-</w:t>
      </w:r>
      <w:proofErr w:type="spellStart"/>
      <w:r>
        <w:t>cilastatin</w:t>
      </w:r>
      <w:proofErr w:type="spellEnd"/>
      <w:r>
        <w:t>, ciprofloxacin, norfloxacin, vancomycin (if no evidence of MRSA pneumonia), teicoplanin (if no evidence of MRSA pneumonia), linezolid (if no evidence of MRSA pneumonia), tigecycline, metronidazole (if also used with another antibiotic that has Streptococcus pneumoniae cover) and clindamycin or lincomycin (if also used with another antibiotic that has Streptococcus pneumoniae cover) – spectrum is considered to be too broad.</w:t>
      </w:r>
    </w:p>
    <w:p w14:paraId="0481BD15" w14:textId="7FBCA087" w:rsidR="009447A4" w:rsidRDefault="009447A4" w:rsidP="009447A4">
      <w:pPr>
        <w:pStyle w:val="ListParagraph"/>
        <w:numPr>
          <w:ilvl w:val="0"/>
          <w:numId w:val="339"/>
        </w:numPr>
      </w:pPr>
      <w:r>
        <w:t>Patient receiving an antimicrobial that has a spectrum of cover narrower than what is required for moderate-severity CAP, such as cefazolin, cefalexin, cefoxitin, monotherapy with either gentamicin, tobramycin, amikacin, metronidazole or clindamycin, flucloxacillin, nitrofurantoin, trimethoprim, trimethoprim-sulfamethoxazole, or daptomycin (no penetration into lung parenchymal tissue) – spectrum is considered to be too narrow.</w:t>
      </w:r>
    </w:p>
    <w:p w14:paraId="2765BB24" w14:textId="1DA2FCEC" w:rsidR="009447A4" w:rsidRDefault="009447A4" w:rsidP="009447A4">
      <w:pPr>
        <w:pStyle w:val="ListParagraph"/>
        <w:numPr>
          <w:ilvl w:val="0"/>
          <w:numId w:val="339"/>
        </w:numPr>
      </w:pPr>
      <w:r>
        <w:t>Patient receiving an antimicrobial that has a spectrum of cover narrower than what is required for severe CAP, such as benzylpenicillin, doxycycline, clarithromycin, cefazolin, cefalexin, cefoxitin, monotherapy with either gentamicin, tobramycin, amikacin, metronidazole or clindamycin, flucloxacillin, nitrofurantoin, trimethoprim, trimethoprim-sulfamethoxazole, or daptomycin (no penetration into lung parenchymal tissue) – spectrum is considered to be too narrow.</w:t>
      </w:r>
    </w:p>
    <w:p w14:paraId="003F912B" w14:textId="55D6CBE8" w:rsidR="009447A4" w:rsidRDefault="009447A4" w:rsidP="009447A4">
      <w:pPr>
        <w:pStyle w:val="ListParagraph"/>
        <w:numPr>
          <w:ilvl w:val="0"/>
          <w:numId w:val="339"/>
        </w:numPr>
      </w:pPr>
      <w:r>
        <w:t>Patient receiving an antimicrobial with evidence of previous allergic reactions to that antimicrobial or similar antimicrobial within the same class (i.e. penicillin allergic reaction of rash and receiving amoxicillin or benzylpenicillin, severe penicillin allergy and receiving ceftriaxone or cefuroxime, etc.) – considered as an allergy mismatch.</w:t>
      </w:r>
    </w:p>
    <w:p w14:paraId="21B0DD7D" w14:textId="723E29CF" w:rsidR="009447A4" w:rsidRDefault="009447A4" w:rsidP="009447A4">
      <w:pPr>
        <w:pStyle w:val="ListParagraph"/>
        <w:numPr>
          <w:ilvl w:val="0"/>
          <w:numId w:val="339"/>
        </w:numPr>
      </w:pPr>
      <w:r>
        <w:t xml:space="preserve">Patient is clinically well and has received more than </w:t>
      </w:r>
      <w:r w:rsidR="009C1373">
        <w:t>7</w:t>
      </w:r>
      <w:r>
        <w:t xml:space="preserve"> days of effective antimicrobial therapy (inclusive of antibiotics switched from IV to oral) – duration of therapy is considered excessive.</w:t>
      </w:r>
    </w:p>
    <w:p w14:paraId="192DC71A" w14:textId="77777777" w:rsidR="009447A4" w:rsidRDefault="009447A4" w:rsidP="009447A4">
      <w:pPr>
        <w:pStyle w:val="ListParagraph"/>
        <w:numPr>
          <w:ilvl w:val="0"/>
          <w:numId w:val="339"/>
        </w:numPr>
      </w:pPr>
      <w:r>
        <w:lastRenderedPageBreak/>
        <w:t xml:space="preserve">Patient has microbiological evidence of infection with susceptibilities (or likely susceptibilities from past antibiograms) and is receiving an antimicrobial that is resistant to the organism (i.e. Haemophilus influenzae in sputum that is resistant to amoxicillin and patient is receiving amoxicillin, urinary antigen test positive for Streptococcus pneumoniae with antibiograms showing good susceptibility to penicillin but patient is receiving another antibiotic resistant to this organism) – this is considered a microbiology mismatch. </w:t>
      </w:r>
    </w:p>
    <w:p w14:paraId="0C3BE546" w14:textId="4B3B4A8E" w:rsidR="009447A4" w:rsidRDefault="009447A4" w:rsidP="009447A4">
      <w:pPr>
        <w:pStyle w:val="ListParagraph"/>
        <w:numPr>
          <w:ilvl w:val="0"/>
          <w:numId w:val="339"/>
        </w:numPr>
      </w:pPr>
      <w:r>
        <w:t xml:space="preserve">Patient is receiving an antimicrobial that is NOT renally </w:t>
      </w:r>
      <w:proofErr w:type="gramStart"/>
      <w:r>
        <w:t>cleared</w:t>
      </w:r>
      <w:proofErr w:type="gramEnd"/>
      <w:r>
        <w:t xml:space="preserve"> and the dose prescribed is either too low or too high when compared to the recommended guideline (i.e. </w:t>
      </w:r>
      <w:r w:rsidR="009C1373">
        <w:t>azithromycin</w:t>
      </w:r>
      <w:r>
        <w:t xml:space="preserve"> </w:t>
      </w:r>
      <w:r w:rsidR="009C1373">
        <w:t>2</w:t>
      </w:r>
      <w:r>
        <w:t xml:space="preserve">50 mg daily, </w:t>
      </w:r>
      <w:r w:rsidR="009C1373">
        <w:t>azithromycin</w:t>
      </w:r>
      <w:r>
        <w:t xml:space="preserve"> </w:t>
      </w:r>
      <w:r w:rsidR="009C1373">
        <w:t>1000</w:t>
      </w:r>
      <w:r>
        <w:t xml:space="preserve">mg </w:t>
      </w:r>
      <w:r w:rsidR="009C1373">
        <w:t>daily, ceftriaxone 1g daily for severe CAP, ceftriaxone 2g BD</w:t>
      </w:r>
      <w:r>
        <w:t xml:space="preserve"> etc.) – dose </w:t>
      </w:r>
      <w:proofErr w:type="gramStart"/>
      <w:r>
        <w:t>is considered to be</w:t>
      </w:r>
      <w:proofErr w:type="gramEnd"/>
      <w:r>
        <w:t xml:space="preserve"> incorrect. </w:t>
      </w:r>
    </w:p>
    <w:p w14:paraId="08DDBAFA" w14:textId="77777777" w:rsidR="009C1373" w:rsidRDefault="009447A4" w:rsidP="009447A4">
      <w:pPr>
        <w:pStyle w:val="ListParagraph"/>
        <w:numPr>
          <w:ilvl w:val="0"/>
          <w:numId w:val="339"/>
        </w:numPr>
      </w:pPr>
      <w:r>
        <w:t xml:space="preserve">Patient is receiving an antimicrobial that is renally cleared, has normal renal function (therefore does not require renal dose adjustment), and the dose prescribed is either too low or too high when compared to the recommended guideline (i.e. amoxicillin 500 mg TDS, </w:t>
      </w:r>
      <w:r w:rsidR="009C1373">
        <w:t>benzylpenicillin 900mg 6-hourly</w:t>
      </w:r>
      <w:r>
        <w:t xml:space="preserve">, </w:t>
      </w:r>
      <w:r w:rsidR="009C1373">
        <w:t>cefuroxime 250mg BD</w:t>
      </w:r>
      <w:r>
        <w:t xml:space="preserve">, etc.) – dose is considered to be incorrect. </w:t>
      </w:r>
    </w:p>
    <w:p w14:paraId="3BF0876B" w14:textId="1E817EF8" w:rsidR="009447A4" w:rsidRPr="002848E3" w:rsidRDefault="009447A4" w:rsidP="009447A4">
      <w:pPr>
        <w:pStyle w:val="ListParagraph"/>
        <w:numPr>
          <w:ilvl w:val="0"/>
          <w:numId w:val="339"/>
        </w:numPr>
      </w:pPr>
      <w:r>
        <w:t>Patient is receiving an antimicrobial that is renally cleared, and has altered renal function (i.e. creatinine clearance is less than 90 mL/min and therefore may require renal dose adjustment according to the degree of renal impairment), and the dose prescribed is either too low or too high when compared to the recommended guideline and the renal dose adjustment recommendations in Tables 1 to 8 (i.e. patient has either moderate or severe renal impairment and amoxicillin is dosed at 1g TDS</w:t>
      </w:r>
      <w:r w:rsidR="009C1373">
        <w:t xml:space="preserve"> or benzylpenicillin is dosed at 1.2g QID</w:t>
      </w:r>
      <w:r>
        <w:t>) – dose is considered to be incorrect.</w:t>
      </w:r>
    </w:p>
    <w:p w14:paraId="05DF8D92" w14:textId="77777777" w:rsidR="00093018" w:rsidRPr="002848E3" w:rsidRDefault="00000000" w:rsidP="00093018">
      <w:r>
        <w:pict w14:anchorId="430CA2AC">
          <v:rect id="_x0000_i1029" style="width:0;height:1.5pt" o:hralign="center" o:hrstd="t" o:hr="t" fillcolor="#a0a0a0" stroked="f"/>
        </w:pict>
      </w:r>
    </w:p>
    <w:p w14:paraId="4C53878E" w14:textId="77777777" w:rsidR="00093018" w:rsidRDefault="00093018" w:rsidP="00093018">
      <w:pPr>
        <w:pStyle w:val="Heading2"/>
      </w:pPr>
      <w:bookmarkStart w:id="6" w:name="_Toc216792109"/>
      <w:r>
        <w:t>KEY 3</w:t>
      </w:r>
      <w:r w:rsidRPr="00B30A17">
        <w:t xml:space="preserve">. </w:t>
      </w:r>
      <w:r>
        <w:t>Renal Function Categories</w:t>
      </w:r>
      <w:bookmarkEnd w:id="6"/>
    </w:p>
    <w:tbl>
      <w:tblPr>
        <w:tblStyle w:val="PlainTable4"/>
        <w:tblW w:w="0" w:type="auto"/>
        <w:tblLook w:val="04A0" w:firstRow="1" w:lastRow="0" w:firstColumn="1" w:lastColumn="0" w:noHBand="0" w:noVBand="1"/>
      </w:tblPr>
      <w:tblGrid>
        <w:gridCol w:w="2598"/>
        <w:gridCol w:w="6428"/>
      </w:tblGrid>
      <w:tr w:rsidR="00093018" w:rsidRPr="003F046F" w14:paraId="39FE95F0"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B8440A8" w14:textId="77777777" w:rsidR="00093018" w:rsidRPr="003F046F" w:rsidRDefault="00093018" w:rsidP="00FC40C8">
            <w:pPr>
              <w:spacing w:after="160" w:line="259" w:lineRule="auto"/>
            </w:pPr>
            <w:r w:rsidRPr="003F046F">
              <w:t>Category</w:t>
            </w:r>
          </w:p>
        </w:tc>
        <w:tc>
          <w:tcPr>
            <w:tcW w:w="7371" w:type="dxa"/>
            <w:hideMark/>
          </w:tcPr>
          <w:p w14:paraId="5BB1405A" w14:textId="77777777" w:rsidR="00093018" w:rsidRPr="003F046F"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pPr>
            <w:r w:rsidRPr="003F046F">
              <w:t>CrCl (mL/min)</w:t>
            </w:r>
          </w:p>
        </w:tc>
      </w:tr>
      <w:tr w:rsidR="00093018" w:rsidRPr="003F046F" w14:paraId="4249B2BB"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6CAD879" w14:textId="77777777" w:rsidR="00093018" w:rsidRPr="003F046F" w:rsidRDefault="00093018" w:rsidP="00FC40C8">
            <w:pPr>
              <w:spacing w:after="160" w:line="259" w:lineRule="auto"/>
            </w:pPr>
            <w:r w:rsidRPr="003F046F">
              <w:t>Normal</w:t>
            </w:r>
            <w:r>
              <w:t xml:space="preserve"> renal function</w:t>
            </w:r>
          </w:p>
        </w:tc>
        <w:tc>
          <w:tcPr>
            <w:tcW w:w="7371" w:type="dxa"/>
            <w:hideMark/>
          </w:tcPr>
          <w:p w14:paraId="5EDF9450" w14:textId="77777777" w:rsidR="00093018" w:rsidRPr="003F046F"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3F046F">
              <w:t>≥90</w:t>
            </w:r>
          </w:p>
        </w:tc>
      </w:tr>
      <w:tr w:rsidR="00093018" w:rsidRPr="003F046F" w14:paraId="3BD25A98" w14:textId="77777777" w:rsidTr="00FC40C8">
        <w:tc>
          <w:tcPr>
            <w:cnfStyle w:val="001000000000" w:firstRow="0" w:lastRow="0" w:firstColumn="1" w:lastColumn="0" w:oddVBand="0" w:evenVBand="0" w:oddHBand="0" w:evenHBand="0" w:firstRowFirstColumn="0" w:firstRowLastColumn="0" w:lastRowFirstColumn="0" w:lastRowLastColumn="0"/>
            <w:tcW w:w="2835" w:type="dxa"/>
            <w:hideMark/>
          </w:tcPr>
          <w:p w14:paraId="205A7877" w14:textId="77777777" w:rsidR="00093018" w:rsidRPr="003F046F" w:rsidRDefault="00093018" w:rsidP="00FC40C8">
            <w:pPr>
              <w:spacing w:after="160" w:line="259" w:lineRule="auto"/>
            </w:pPr>
            <w:r w:rsidRPr="003F046F">
              <w:t xml:space="preserve">Mild </w:t>
            </w:r>
            <w:r>
              <w:t xml:space="preserve">renal </w:t>
            </w:r>
            <w:r w:rsidRPr="003F046F">
              <w:t>impairment</w:t>
            </w:r>
          </w:p>
        </w:tc>
        <w:tc>
          <w:tcPr>
            <w:tcW w:w="7371" w:type="dxa"/>
            <w:hideMark/>
          </w:tcPr>
          <w:p w14:paraId="49CC407A" w14:textId="77777777" w:rsidR="00093018" w:rsidRPr="003F046F"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3F046F">
              <w:t>60–89</w:t>
            </w:r>
          </w:p>
        </w:tc>
      </w:tr>
      <w:tr w:rsidR="00093018" w:rsidRPr="003F046F" w14:paraId="64A889EB"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FEA3DA2" w14:textId="77777777" w:rsidR="00093018" w:rsidRPr="003F046F" w:rsidRDefault="00093018" w:rsidP="00FC40C8">
            <w:pPr>
              <w:spacing w:after="160" w:line="259" w:lineRule="auto"/>
            </w:pPr>
            <w:r w:rsidRPr="003F046F">
              <w:t>Moderate</w:t>
            </w:r>
            <w:r>
              <w:t xml:space="preserve"> renal</w:t>
            </w:r>
            <w:r w:rsidRPr="003F046F">
              <w:t xml:space="preserve"> impairment</w:t>
            </w:r>
          </w:p>
        </w:tc>
        <w:tc>
          <w:tcPr>
            <w:tcW w:w="7371" w:type="dxa"/>
            <w:hideMark/>
          </w:tcPr>
          <w:p w14:paraId="284B1D1C" w14:textId="77777777" w:rsidR="00093018" w:rsidRPr="003F046F"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3F046F">
              <w:t>30–59</w:t>
            </w:r>
          </w:p>
        </w:tc>
      </w:tr>
      <w:tr w:rsidR="00093018" w:rsidRPr="003F046F" w14:paraId="0F3D1EA7" w14:textId="77777777" w:rsidTr="00FC40C8">
        <w:tc>
          <w:tcPr>
            <w:cnfStyle w:val="001000000000" w:firstRow="0" w:lastRow="0" w:firstColumn="1" w:lastColumn="0" w:oddVBand="0" w:evenVBand="0" w:oddHBand="0" w:evenHBand="0" w:firstRowFirstColumn="0" w:firstRowLastColumn="0" w:lastRowFirstColumn="0" w:lastRowLastColumn="0"/>
            <w:tcW w:w="2835" w:type="dxa"/>
            <w:hideMark/>
          </w:tcPr>
          <w:p w14:paraId="30BFF8E7" w14:textId="77777777" w:rsidR="00093018" w:rsidRPr="003F046F" w:rsidRDefault="00093018" w:rsidP="00FC40C8">
            <w:pPr>
              <w:spacing w:after="160" w:line="259" w:lineRule="auto"/>
            </w:pPr>
            <w:r w:rsidRPr="003F046F">
              <w:t xml:space="preserve">Severe </w:t>
            </w:r>
            <w:r>
              <w:t xml:space="preserve">renal </w:t>
            </w:r>
            <w:r w:rsidRPr="003F046F">
              <w:t>impairment</w:t>
            </w:r>
          </w:p>
        </w:tc>
        <w:tc>
          <w:tcPr>
            <w:tcW w:w="7371" w:type="dxa"/>
            <w:hideMark/>
          </w:tcPr>
          <w:p w14:paraId="4FBC8B69" w14:textId="77777777" w:rsidR="00093018" w:rsidRPr="003F046F"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3F046F">
              <w:t>&lt;30 (not on dialysis)</w:t>
            </w:r>
          </w:p>
        </w:tc>
      </w:tr>
      <w:tr w:rsidR="00093018" w:rsidRPr="003F046F" w14:paraId="1FEBEEAE"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6CDA889" w14:textId="77777777" w:rsidR="00093018" w:rsidRPr="003F046F" w:rsidRDefault="00093018" w:rsidP="00FC40C8">
            <w:pPr>
              <w:spacing w:after="160" w:line="259" w:lineRule="auto"/>
            </w:pPr>
            <w:r w:rsidRPr="003F046F">
              <w:t>IHD</w:t>
            </w:r>
          </w:p>
        </w:tc>
        <w:tc>
          <w:tcPr>
            <w:tcW w:w="7371" w:type="dxa"/>
            <w:hideMark/>
          </w:tcPr>
          <w:p w14:paraId="0AC76EA2" w14:textId="77777777" w:rsidR="00093018" w:rsidRPr="003F046F"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3F046F">
              <w:t>Intermittent haemodialysis</w:t>
            </w:r>
          </w:p>
        </w:tc>
      </w:tr>
      <w:tr w:rsidR="00093018" w:rsidRPr="003F046F" w14:paraId="0637A8C9" w14:textId="77777777" w:rsidTr="00FC40C8">
        <w:tc>
          <w:tcPr>
            <w:cnfStyle w:val="001000000000" w:firstRow="0" w:lastRow="0" w:firstColumn="1" w:lastColumn="0" w:oddVBand="0" w:evenVBand="0" w:oddHBand="0" w:evenHBand="0" w:firstRowFirstColumn="0" w:firstRowLastColumn="0" w:lastRowFirstColumn="0" w:lastRowLastColumn="0"/>
            <w:tcW w:w="2835" w:type="dxa"/>
            <w:hideMark/>
          </w:tcPr>
          <w:p w14:paraId="39305B09" w14:textId="77777777" w:rsidR="00093018" w:rsidRPr="003F046F" w:rsidRDefault="00093018" w:rsidP="00FC40C8">
            <w:pPr>
              <w:spacing w:after="160" w:line="259" w:lineRule="auto"/>
            </w:pPr>
            <w:r w:rsidRPr="003F046F">
              <w:t>CRRT</w:t>
            </w:r>
          </w:p>
        </w:tc>
        <w:tc>
          <w:tcPr>
            <w:tcW w:w="7371" w:type="dxa"/>
            <w:hideMark/>
          </w:tcPr>
          <w:p w14:paraId="0F21293C" w14:textId="77777777" w:rsidR="00093018" w:rsidRPr="003F046F"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3F046F">
              <w:t>Continuous renal replacement therapy (CVVH / CVVHD / CVVHDF)</w:t>
            </w:r>
          </w:p>
        </w:tc>
      </w:tr>
      <w:tr w:rsidR="00093018" w:rsidRPr="003F046F" w14:paraId="34FD3D0D"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052CD29" w14:textId="77777777" w:rsidR="00093018" w:rsidRPr="003F046F" w:rsidRDefault="00093018" w:rsidP="00FC40C8">
            <w:pPr>
              <w:spacing w:after="160" w:line="259" w:lineRule="auto"/>
            </w:pPr>
            <w:r w:rsidRPr="003F046F">
              <w:t>PD</w:t>
            </w:r>
          </w:p>
        </w:tc>
        <w:tc>
          <w:tcPr>
            <w:tcW w:w="7371" w:type="dxa"/>
            <w:hideMark/>
          </w:tcPr>
          <w:p w14:paraId="239562D5" w14:textId="77777777" w:rsidR="00093018" w:rsidRPr="003F046F"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3F046F">
              <w:t>Peritoneal dialysis</w:t>
            </w:r>
          </w:p>
        </w:tc>
      </w:tr>
    </w:tbl>
    <w:p w14:paraId="721BF3FC" w14:textId="77777777" w:rsidR="00093018" w:rsidRDefault="00093018" w:rsidP="00093018">
      <w:pPr>
        <w:rPr>
          <w:b/>
          <w:bCs/>
        </w:rPr>
      </w:pPr>
    </w:p>
    <w:p w14:paraId="356C09B3" w14:textId="77777777" w:rsidR="00093018" w:rsidRDefault="00093018" w:rsidP="00093018">
      <w:pPr>
        <w:pStyle w:val="Heading2"/>
      </w:pPr>
      <w:bookmarkStart w:id="7" w:name="_Toc216792110"/>
      <w:r>
        <w:t>KEY 4</w:t>
      </w:r>
      <w:r w:rsidRPr="00B30A17">
        <w:t xml:space="preserve">. </w:t>
      </w:r>
      <w:r>
        <w:t>Frequency acronyms</w:t>
      </w:r>
      <w:bookmarkEnd w:id="7"/>
    </w:p>
    <w:tbl>
      <w:tblPr>
        <w:tblStyle w:val="PlainTable4"/>
        <w:tblW w:w="0" w:type="auto"/>
        <w:tblLook w:val="04A0" w:firstRow="1" w:lastRow="0" w:firstColumn="1" w:lastColumn="0" w:noHBand="0" w:noVBand="1"/>
      </w:tblPr>
      <w:tblGrid>
        <w:gridCol w:w="1515"/>
        <w:gridCol w:w="2663"/>
        <w:gridCol w:w="3357"/>
      </w:tblGrid>
      <w:tr w:rsidR="00093018" w:rsidRPr="006326EC" w14:paraId="145CDE7D"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0CBCFB50" w14:textId="77777777" w:rsidR="00093018" w:rsidRPr="006326EC" w:rsidRDefault="00093018" w:rsidP="00FC40C8">
            <w:pPr>
              <w:spacing w:after="160" w:line="259" w:lineRule="auto"/>
            </w:pPr>
            <w:r w:rsidRPr="006326EC">
              <w:t>Acronym</w:t>
            </w:r>
          </w:p>
        </w:tc>
        <w:tc>
          <w:tcPr>
            <w:tcW w:w="2663" w:type="dxa"/>
            <w:hideMark/>
          </w:tcPr>
          <w:p w14:paraId="4901D306" w14:textId="77777777" w:rsidR="00093018" w:rsidRPr="006326E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pPr>
            <w:r w:rsidRPr="006326EC">
              <w:t>Meaning</w:t>
            </w:r>
          </w:p>
        </w:tc>
        <w:tc>
          <w:tcPr>
            <w:tcW w:w="3357" w:type="dxa"/>
            <w:hideMark/>
          </w:tcPr>
          <w:p w14:paraId="66097866" w14:textId="77777777" w:rsidR="00093018" w:rsidRPr="006326E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pPr>
            <w:r w:rsidRPr="006326EC">
              <w:t>Equivalent</w:t>
            </w:r>
          </w:p>
        </w:tc>
      </w:tr>
      <w:tr w:rsidR="00093018" w:rsidRPr="006326EC" w14:paraId="22CAA2EE"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49D0176F" w14:textId="77777777" w:rsidR="00093018" w:rsidRPr="006326EC" w:rsidRDefault="00093018" w:rsidP="00FC40C8">
            <w:pPr>
              <w:spacing w:after="160" w:line="259" w:lineRule="auto"/>
            </w:pPr>
            <w:r w:rsidRPr="006326EC">
              <w:lastRenderedPageBreak/>
              <w:t>OD</w:t>
            </w:r>
          </w:p>
        </w:tc>
        <w:tc>
          <w:tcPr>
            <w:tcW w:w="2663" w:type="dxa"/>
            <w:hideMark/>
          </w:tcPr>
          <w:p w14:paraId="4F1FD5BD"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Once daily</w:t>
            </w:r>
          </w:p>
        </w:tc>
        <w:tc>
          <w:tcPr>
            <w:tcW w:w="3357" w:type="dxa"/>
            <w:hideMark/>
          </w:tcPr>
          <w:p w14:paraId="13579A64"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Every 24 hours</w:t>
            </w:r>
          </w:p>
        </w:tc>
      </w:tr>
      <w:tr w:rsidR="00093018" w:rsidRPr="006326EC" w14:paraId="6308E87C" w14:textId="77777777" w:rsidTr="00FC40C8">
        <w:tc>
          <w:tcPr>
            <w:cnfStyle w:val="001000000000" w:firstRow="0" w:lastRow="0" w:firstColumn="1" w:lastColumn="0" w:oddVBand="0" w:evenVBand="0" w:oddHBand="0" w:evenHBand="0" w:firstRowFirstColumn="0" w:firstRowLastColumn="0" w:lastRowFirstColumn="0" w:lastRowLastColumn="0"/>
            <w:tcW w:w="1515" w:type="dxa"/>
            <w:hideMark/>
          </w:tcPr>
          <w:p w14:paraId="52D94B91" w14:textId="77777777" w:rsidR="00093018" w:rsidRPr="006326EC" w:rsidRDefault="00093018" w:rsidP="00FC40C8">
            <w:pPr>
              <w:spacing w:after="160" w:line="259" w:lineRule="auto"/>
            </w:pPr>
            <w:r w:rsidRPr="006326EC">
              <w:t>BD</w:t>
            </w:r>
          </w:p>
        </w:tc>
        <w:tc>
          <w:tcPr>
            <w:tcW w:w="2663" w:type="dxa"/>
            <w:hideMark/>
          </w:tcPr>
          <w:p w14:paraId="7534E1F9"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Twice daily</w:t>
            </w:r>
          </w:p>
        </w:tc>
        <w:tc>
          <w:tcPr>
            <w:tcW w:w="3357" w:type="dxa"/>
            <w:hideMark/>
          </w:tcPr>
          <w:p w14:paraId="08CE07AB"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Every 12 hours</w:t>
            </w:r>
          </w:p>
        </w:tc>
      </w:tr>
      <w:tr w:rsidR="00093018" w:rsidRPr="006326EC" w14:paraId="6EB0A550"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67CBD42E" w14:textId="77777777" w:rsidR="00093018" w:rsidRPr="006326EC" w:rsidRDefault="00093018" w:rsidP="00FC40C8">
            <w:pPr>
              <w:spacing w:after="160" w:line="259" w:lineRule="auto"/>
            </w:pPr>
            <w:r w:rsidRPr="006326EC">
              <w:t>TDS / TID</w:t>
            </w:r>
          </w:p>
        </w:tc>
        <w:tc>
          <w:tcPr>
            <w:tcW w:w="2663" w:type="dxa"/>
            <w:hideMark/>
          </w:tcPr>
          <w:p w14:paraId="1197E193"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Three times daily</w:t>
            </w:r>
          </w:p>
        </w:tc>
        <w:tc>
          <w:tcPr>
            <w:tcW w:w="3357" w:type="dxa"/>
            <w:hideMark/>
          </w:tcPr>
          <w:p w14:paraId="0AB5775B"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Every 8 hours</w:t>
            </w:r>
          </w:p>
        </w:tc>
      </w:tr>
      <w:tr w:rsidR="00093018" w:rsidRPr="006326EC" w14:paraId="09142BBF" w14:textId="77777777" w:rsidTr="00FC40C8">
        <w:tc>
          <w:tcPr>
            <w:cnfStyle w:val="001000000000" w:firstRow="0" w:lastRow="0" w:firstColumn="1" w:lastColumn="0" w:oddVBand="0" w:evenVBand="0" w:oddHBand="0" w:evenHBand="0" w:firstRowFirstColumn="0" w:firstRowLastColumn="0" w:lastRowFirstColumn="0" w:lastRowLastColumn="0"/>
            <w:tcW w:w="1515" w:type="dxa"/>
            <w:hideMark/>
          </w:tcPr>
          <w:p w14:paraId="09C2E44E" w14:textId="77777777" w:rsidR="00093018" w:rsidRPr="006326EC" w:rsidRDefault="00093018" w:rsidP="00FC40C8">
            <w:pPr>
              <w:spacing w:after="160" w:line="259" w:lineRule="auto"/>
            </w:pPr>
            <w:r w:rsidRPr="006326EC">
              <w:t>QID</w:t>
            </w:r>
          </w:p>
        </w:tc>
        <w:tc>
          <w:tcPr>
            <w:tcW w:w="2663" w:type="dxa"/>
            <w:hideMark/>
          </w:tcPr>
          <w:p w14:paraId="14BD29BA"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Four times daily</w:t>
            </w:r>
          </w:p>
        </w:tc>
        <w:tc>
          <w:tcPr>
            <w:tcW w:w="3357" w:type="dxa"/>
            <w:hideMark/>
          </w:tcPr>
          <w:p w14:paraId="37F6908C"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Every 6 hours</w:t>
            </w:r>
          </w:p>
        </w:tc>
      </w:tr>
      <w:tr w:rsidR="00093018" w:rsidRPr="006326EC" w14:paraId="4B795E85"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65DEEC8A" w14:textId="77777777" w:rsidR="00093018" w:rsidRPr="006326EC" w:rsidRDefault="00093018" w:rsidP="00FC40C8">
            <w:pPr>
              <w:spacing w:after="160" w:line="259" w:lineRule="auto"/>
            </w:pPr>
            <w:r w:rsidRPr="006326EC">
              <w:t>q4h</w:t>
            </w:r>
          </w:p>
        </w:tc>
        <w:tc>
          <w:tcPr>
            <w:tcW w:w="2663" w:type="dxa"/>
            <w:hideMark/>
          </w:tcPr>
          <w:p w14:paraId="34256624"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Every 4 hours</w:t>
            </w:r>
          </w:p>
        </w:tc>
        <w:tc>
          <w:tcPr>
            <w:tcW w:w="3357" w:type="dxa"/>
            <w:hideMark/>
          </w:tcPr>
          <w:p w14:paraId="19CC3E29"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w:t>
            </w:r>
          </w:p>
        </w:tc>
      </w:tr>
      <w:tr w:rsidR="00093018" w:rsidRPr="006326EC" w14:paraId="04044200" w14:textId="77777777" w:rsidTr="00FC40C8">
        <w:tc>
          <w:tcPr>
            <w:cnfStyle w:val="001000000000" w:firstRow="0" w:lastRow="0" w:firstColumn="1" w:lastColumn="0" w:oddVBand="0" w:evenVBand="0" w:oddHBand="0" w:evenHBand="0" w:firstRowFirstColumn="0" w:firstRowLastColumn="0" w:lastRowFirstColumn="0" w:lastRowLastColumn="0"/>
            <w:tcW w:w="1515" w:type="dxa"/>
            <w:hideMark/>
          </w:tcPr>
          <w:p w14:paraId="0A2BF3EE" w14:textId="77777777" w:rsidR="00093018" w:rsidRPr="006326EC" w:rsidRDefault="00093018" w:rsidP="00FC40C8">
            <w:pPr>
              <w:spacing w:after="160" w:line="259" w:lineRule="auto"/>
            </w:pPr>
            <w:r w:rsidRPr="006326EC">
              <w:t>q6h</w:t>
            </w:r>
          </w:p>
        </w:tc>
        <w:tc>
          <w:tcPr>
            <w:tcW w:w="2663" w:type="dxa"/>
            <w:hideMark/>
          </w:tcPr>
          <w:p w14:paraId="53399C3F"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Every 6 hours</w:t>
            </w:r>
          </w:p>
        </w:tc>
        <w:tc>
          <w:tcPr>
            <w:tcW w:w="3357" w:type="dxa"/>
            <w:hideMark/>
          </w:tcPr>
          <w:p w14:paraId="642BEBDC"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w:t>
            </w:r>
          </w:p>
        </w:tc>
      </w:tr>
      <w:tr w:rsidR="00093018" w:rsidRPr="006326EC" w14:paraId="4DC011C4"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32649CC5" w14:textId="77777777" w:rsidR="00093018" w:rsidRPr="006326EC" w:rsidRDefault="00093018" w:rsidP="00FC40C8">
            <w:pPr>
              <w:spacing w:after="160" w:line="259" w:lineRule="auto"/>
            </w:pPr>
            <w:r w:rsidRPr="006326EC">
              <w:t>q8h</w:t>
            </w:r>
          </w:p>
        </w:tc>
        <w:tc>
          <w:tcPr>
            <w:tcW w:w="2663" w:type="dxa"/>
            <w:hideMark/>
          </w:tcPr>
          <w:p w14:paraId="58DEEFD5"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Every 8 hours</w:t>
            </w:r>
          </w:p>
        </w:tc>
        <w:tc>
          <w:tcPr>
            <w:tcW w:w="3357" w:type="dxa"/>
            <w:hideMark/>
          </w:tcPr>
          <w:p w14:paraId="7BA3960B"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w:t>
            </w:r>
          </w:p>
        </w:tc>
      </w:tr>
      <w:tr w:rsidR="00093018" w:rsidRPr="006326EC" w14:paraId="755FBCC3" w14:textId="77777777" w:rsidTr="00FC40C8">
        <w:tc>
          <w:tcPr>
            <w:cnfStyle w:val="001000000000" w:firstRow="0" w:lastRow="0" w:firstColumn="1" w:lastColumn="0" w:oddVBand="0" w:evenVBand="0" w:oddHBand="0" w:evenHBand="0" w:firstRowFirstColumn="0" w:firstRowLastColumn="0" w:lastRowFirstColumn="0" w:lastRowLastColumn="0"/>
            <w:tcW w:w="1515" w:type="dxa"/>
            <w:hideMark/>
          </w:tcPr>
          <w:p w14:paraId="5C766A16" w14:textId="77777777" w:rsidR="00093018" w:rsidRPr="006326EC" w:rsidRDefault="00093018" w:rsidP="00FC40C8">
            <w:pPr>
              <w:spacing w:after="160" w:line="259" w:lineRule="auto"/>
            </w:pPr>
            <w:r w:rsidRPr="006326EC">
              <w:t>q12h</w:t>
            </w:r>
          </w:p>
        </w:tc>
        <w:tc>
          <w:tcPr>
            <w:tcW w:w="2663" w:type="dxa"/>
            <w:hideMark/>
          </w:tcPr>
          <w:p w14:paraId="45D0BEAF"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Every 12 hours</w:t>
            </w:r>
          </w:p>
        </w:tc>
        <w:tc>
          <w:tcPr>
            <w:tcW w:w="3357" w:type="dxa"/>
            <w:hideMark/>
          </w:tcPr>
          <w:p w14:paraId="7430209A"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w:t>
            </w:r>
          </w:p>
        </w:tc>
      </w:tr>
      <w:tr w:rsidR="00093018" w:rsidRPr="006326EC" w14:paraId="0BD45553"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74D978C0" w14:textId="77777777" w:rsidR="00093018" w:rsidRPr="006326EC" w:rsidRDefault="00093018" w:rsidP="00FC40C8">
            <w:pPr>
              <w:spacing w:after="160" w:line="259" w:lineRule="auto"/>
            </w:pPr>
            <w:r w:rsidRPr="006326EC">
              <w:t>q24h</w:t>
            </w:r>
          </w:p>
        </w:tc>
        <w:tc>
          <w:tcPr>
            <w:tcW w:w="2663" w:type="dxa"/>
            <w:hideMark/>
          </w:tcPr>
          <w:p w14:paraId="55FA5DF4"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Every 24 hours</w:t>
            </w:r>
          </w:p>
        </w:tc>
        <w:tc>
          <w:tcPr>
            <w:tcW w:w="3357" w:type="dxa"/>
            <w:hideMark/>
          </w:tcPr>
          <w:p w14:paraId="00F32B64"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w:t>
            </w:r>
          </w:p>
        </w:tc>
      </w:tr>
      <w:tr w:rsidR="00093018" w:rsidRPr="006326EC" w14:paraId="2500A622" w14:textId="77777777" w:rsidTr="00FC40C8">
        <w:tc>
          <w:tcPr>
            <w:cnfStyle w:val="001000000000" w:firstRow="0" w:lastRow="0" w:firstColumn="1" w:lastColumn="0" w:oddVBand="0" w:evenVBand="0" w:oddHBand="0" w:evenHBand="0" w:firstRowFirstColumn="0" w:firstRowLastColumn="0" w:lastRowFirstColumn="0" w:lastRowLastColumn="0"/>
            <w:tcW w:w="1515" w:type="dxa"/>
            <w:hideMark/>
          </w:tcPr>
          <w:p w14:paraId="6BDA1B41" w14:textId="77777777" w:rsidR="00093018" w:rsidRPr="006326EC" w:rsidRDefault="00093018" w:rsidP="00FC40C8">
            <w:pPr>
              <w:spacing w:after="160" w:line="259" w:lineRule="auto"/>
            </w:pPr>
            <w:r w:rsidRPr="006326EC">
              <w:t>q48h</w:t>
            </w:r>
          </w:p>
        </w:tc>
        <w:tc>
          <w:tcPr>
            <w:tcW w:w="2663" w:type="dxa"/>
            <w:hideMark/>
          </w:tcPr>
          <w:p w14:paraId="29548A9B"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Every 48 hours</w:t>
            </w:r>
          </w:p>
        </w:tc>
        <w:tc>
          <w:tcPr>
            <w:tcW w:w="3357" w:type="dxa"/>
            <w:hideMark/>
          </w:tcPr>
          <w:p w14:paraId="2B563374"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Alternate days</w:t>
            </w:r>
          </w:p>
        </w:tc>
      </w:tr>
      <w:tr w:rsidR="00093018" w:rsidRPr="006326EC" w14:paraId="116295A1"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24F23AA6" w14:textId="77777777" w:rsidR="00093018" w:rsidRPr="006326EC" w:rsidRDefault="00093018" w:rsidP="00FC40C8">
            <w:pPr>
              <w:spacing w:after="160" w:line="259" w:lineRule="auto"/>
            </w:pPr>
            <w:r w:rsidRPr="006326EC">
              <w:t>q72h</w:t>
            </w:r>
          </w:p>
        </w:tc>
        <w:tc>
          <w:tcPr>
            <w:tcW w:w="2663" w:type="dxa"/>
            <w:hideMark/>
          </w:tcPr>
          <w:p w14:paraId="7BC0B30A"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Every 72 hours</w:t>
            </w:r>
          </w:p>
        </w:tc>
        <w:tc>
          <w:tcPr>
            <w:tcW w:w="3357" w:type="dxa"/>
            <w:hideMark/>
          </w:tcPr>
          <w:p w14:paraId="2AA18470"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Every 3 days</w:t>
            </w:r>
          </w:p>
        </w:tc>
      </w:tr>
      <w:tr w:rsidR="00093018" w:rsidRPr="006326EC" w14:paraId="69376B7C" w14:textId="77777777" w:rsidTr="00FC40C8">
        <w:tc>
          <w:tcPr>
            <w:cnfStyle w:val="001000000000" w:firstRow="0" w:lastRow="0" w:firstColumn="1" w:lastColumn="0" w:oddVBand="0" w:evenVBand="0" w:oddHBand="0" w:evenHBand="0" w:firstRowFirstColumn="0" w:firstRowLastColumn="0" w:lastRowFirstColumn="0" w:lastRowLastColumn="0"/>
            <w:tcW w:w="1515" w:type="dxa"/>
            <w:hideMark/>
          </w:tcPr>
          <w:p w14:paraId="0E130C45" w14:textId="77777777" w:rsidR="00093018" w:rsidRPr="006326EC" w:rsidRDefault="00093018" w:rsidP="00FC40C8">
            <w:pPr>
              <w:spacing w:after="160" w:line="259" w:lineRule="auto"/>
            </w:pPr>
            <w:r w:rsidRPr="006326EC">
              <w:t>PRN</w:t>
            </w:r>
          </w:p>
        </w:tc>
        <w:tc>
          <w:tcPr>
            <w:tcW w:w="2663" w:type="dxa"/>
            <w:hideMark/>
          </w:tcPr>
          <w:p w14:paraId="0BCA712F"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As required</w:t>
            </w:r>
          </w:p>
        </w:tc>
        <w:tc>
          <w:tcPr>
            <w:tcW w:w="3357" w:type="dxa"/>
            <w:hideMark/>
          </w:tcPr>
          <w:p w14:paraId="7064E1CD" w14:textId="77777777" w:rsidR="00093018" w:rsidRPr="006326E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pPr>
            <w:r w:rsidRPr="006326EC">
              <w:t>—</w:t>
            </w:r>
          </w:p>
        </w:tc>
      </w:tr>
      <w:tr w:rsidR="00093018" w:rsidRPr="006326EC" w14:paraId="18EDE208"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0E235130" w14:textId="77777777" w:rsidR="00093018" w:rsidRPr="006326EC" w:rsidRDefault="00093018" w:rsidP="00FC40C8">
            <w:pPr>
              <w:spacing w:after="160" w:line="259" w:lineRule="auto"/>
            </w:pPr>
            <w:r w:rsidRPr="006326EC">
              <w:t>STAT</w:t>
            </w:r>
          </w:p>
        </w:tc>
        <w:tc>
          <w:tcPr>
            <w:tcW w:w="2663" w:type="dxa"/>
            <w:hideMark/>
          </w:tcPr>
          <w:p w14:paraId="7BEE4971"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Immediately</w:t>
            </w:r>
          </w:p>
        </w:tc>
        <w:tc>
          <w:tcPr>
            <w:tcW w:w="3357" w:type="dxa"/>
            <w:hideMark/>
          </w:tcPr>
          <w:p w14:paraId="7F847E4A" w14:textId="77777777" w:rsidR="00093018" w:rsidRPr="006326E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pPr>
            <w:r w:rsidRPr="006326EC">
              <w:t>Single immediate dose</w:t>
            </w:r>
          </w:p>
        </w:tc>
      </w:tr>
    </w:tbl>
    <w:p w14:paraId="79051E33" w14:textId="77777777" w:rsidR="00093018" w:rsidRDefault="00093018" w:rsidP="00093018"/>
    <w:p w14:paraId="54648DCD" w14:textId="77777777" w:rsidR="00093018" w:rsidRDefault="00093018" w:rsidP="00093018">
      <w:pPr>
        <w:rPr>
          <w:b/>
          <w:bCs/>
        </w:rPr>
      </w:pPr>
    </w:p>
    <w:p w14:paraId="30A0D44E" w14:textId="77777777" w:rsidR="00093018" w:rsidRDefault="00093018" w:rsidP="00093018">
      <w:pPr>
        <w:rPr>
          <w:b/>
          <w:bCs/>
        </w:rPr>
      </w:pPr>
    </w:p>
    <w:p w14:paraId="44EE7CCB" w14:textId="77777777" w:rsidR="00093018" w:rsidRDefault="00093018" w:rsidP="00093018">
      <w:pPr>
        <w:pStyle w:val="Heading2"/>
        <w:sectPr w:rsidR="00093018">
          <w:pgSz w:w="11906" w:h="16838"/>
          <w:pgMar w:top="1440" w:right="1440" w:bottom="1440" w:left="1440" w:header="708" w:footer="708" w:gutter="0"/>
          <w:cols w:space="708"/>
          <w:docGrid w:linePitch="360"/>
        </w:sectPr>
      </w:pPr>
      <w:bookmarkStart w:id="8" w:name="_Toc216792111"/>
    </w:p>
    <w:p w14:paraId="67D64AD7" w14:textId="05FB99F7" w:rsidR="00093018" w:rsidRDefault="00093018" w:rsidP="00093018">
      <w:pPr>
        <w:pStyle w:val="Heading2"/>
      </w:pPr>
      <w:r w:rsidRPr="00B30A17">
        <w:lastRenderedPageBreak/>
        <w:t xml:space="preserve">Table </w:t>
      </w:r>
      <w:r>
        <w:t>1</w:t>
      </w:r>
      <w:r w:rsidRPr="00B30A17">
        <w:t xml:space="preserve">. </w:t>
      </w:r>
      <w:r>
        <w:t>Renal dose adjustment in beta-lactam and monobactam antibiotics</w:t>
      </w:r>
      <w:bookmarkEnd w:id="8"/>
    </w:p>
    <w:tbl>
      <w:tblPr>
        <w:tblStyle w:val="PlainTable4"/>
        <w:tblW w:w="0" w:type="auto"/>
        <w:tblLook w:val="04A0" w:firstRow="1" w:lastRow="0" w:firstColumn="1" w:lastColumn="0" w:noHBand="0" w:noVBand="1"/>
      </w:tblPr>
      <w:tblGrid>
        <w:gridCol w:w="1850"/>
        <w:gridCol w:w="1292"/>
        <w:gridCol w:w="1589"/>
        <w:gridCol w:w="1589"/>
        <w:gridCol w:w="1589"/>
        <w:gridCol w:w="1245"/>
        <w:gridCol w:w="1245"/>
        <w:gridCol w:w="1245"/>
        <w:gridCol w:w="2314"/>
      </w:tblGrid>
      <w:tr w:rsidR="00D01936" w:rsidRPr="008C7025" w14:paraId="67803A1C"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1F598" w14:textId="77777777" w:rsidR="00093018" w:rsidRPr="008C7025" w:rsidRDefault="00093018" w:rsidP="00FC40C8">
            <w:pPr>
              <w:spacing w:after="160" w:line="259" w:lineRule="auto"/>
              <w:rPr>
                <w:sz w:val="20"/>
                <w:szCs w:val="20"/>
              </w:rPr>
            </w:pPr>
            <w:r w:rsidRPr="008C7025">
              <w:rPr>
                <w:sz w:val="20"/>
                <w:szCs w:val="20"/>
              </w:rPr>
              <w:t>Drug</w:t>
            </w:r>
          </w:p>
        </w:tc>
        <w:tc>
          <w:tcPr>
            <w:tcW w:w="0" w:type="auto"/>
            <w:hideMark/>
          </w:tcPr>
          <w:p w14:paraId="1D3799BE" w14:textId="77777777" w:rsidR="00093018" w:rsidRPr="008C7025"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C7025">
              <w:rPr>
                <w:sz w:val="20"/>
                <w:szCs w:val="20"/>
              </w:rPr>
              <w:t>Normal renal function</w:t>
            </w:r>
          </w:p>
        </w:tc>
        <w:tc>
          <w:tcPr>
            <w:tcW w:w="0" w:type="auto"/>
            <w:hideMark/>
          </w:tcPr>
          <w:p w14:paraId="7911D979" w14:textId="77777777" w:rsidR="00093018" w:rsidRPr="008C7025"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C7025">
              <w:rPr>
                <w:sz w:val="20"/>
                <w:szCs w:val="20"/>
              </w:rPr>
              <w:t>Mild renal impairment</w:t>
            </w:r>
          </w:p>
        </w:tc>
        <w:tc>
          <w:tcPr>
            <w:tcW w:w="0" w:type="auto"/>
            <w:hideMark/>
          </w:tcPr>
          <w:p w14:paraId="3CD0F3CA" w14:textId="77777777" w:rsidR="00093018" w:rsidRPr="008C7025"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C7025">
              <w:rPr>
                <w:sz w:val="20"/>
                <w:szCs w:val="20"/>
              </w:rPr>
              <w:t>Moderate renal impairment</w:t>
            </w:r>
          </w:p>
        </w:tc>
        <w:tc>
          <w:tcPr>
            <w:tcW w:w="0" w:type="auto"/>
            <w:hideMark/>
          </w:tcPr>
          <w:p w14:paraId="37255789" w14:textId="77777777" w:rsidR="00093018" w:rsidRPr="008C7025"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C7025">
              <w:rPr>
                <w:sz w:val="20"/>
                <w:szCs w:val="20"/>
              </w:rPr>
              <w:t>Severe renal impairment</w:t>
            </w:r>
          </w:p>
        </w:tc>
        <w:tc>
          <w:tcPr>
            <w:tcW w:w="0" w:type="auto"/>
            <w:hideMark/>
          </w:tcPr>
          <w:p w14:paraId="2E9C03BA" w14:textId="77777777" w:rsidR="00093018" w:rsidRPr="008C7025"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C7025">
              <w:rPr>
                <w:sz w:val="20"/>
                <w:szCs w:val="20"/>
              </w:rPr>
              <w:t>IHD</w:t>
            </w:r>
          </w:p>
        </w:tc>
        <w:tc>
          <w:tcPr>
            <w:tcW w:w="0" w:type="auto"/>
            <w:hideMark/>
          </w:tcPr>
          <w:p w14:paraId="3247D20F" w14:textId="77777777" w:rsidR="00093018" w:rsidRPr="008C7025"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C7025">
              <w:rPr>
                <w:sz w:val="20"/>
                <w:szCs w:val="20"/>
              </w:rPr>
              <w:t>CRRT</w:t>
            </w:r>
          </w:p>
        </w:tc>
        <w:tc>
          <w:tcPr>
            <w:tcW w:w="0" w:type="auto"/>
            <w:hideMark/>
          </w:tcPr>
          <w:p w14:paraId="08525AFA" w14:textId="77777777" w:rsidR="00093018" w:rsidRPr="008C7025"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C7025">
              <w:rPr>
                <w:sz w:val="20"/>
                <w:szCs w:val="20"/>
              </w:rPr>
              <w:t>PD</w:t>
            </w:r>
          </w:p>
        </w:tc>
        <w:tc>
          <w:tcPr>
            <w:tcW w:w="0" w:type="auto"/>
            <w:hideMark/>
          </w:tcPr>
          <w:p w14:paraId="5A78CDE9" w14:textId="77777777" w:rsidR="00093018" w:rsidRPr="008C7025"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C7025">
              <w:rPr>
                <w:sz w:val="20"/>
                <w:szCs w:val="20"/>
              </w:rPr>
              <w:t>Key notes</w:t>
            </w:r>
          </w:p>
        </w:tc>
      </w:tr>
      <w:tr w:rsidR="00D01936" w:rsidRPr="008C7025" w14:paraId="5CFF173B"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2358A" w14:textId="77777777" w:rsidR="00093018" w:rsidRPr="008C7025" w:rsidRDefault="00093018" w:rsidP="00FC40C8">
            <w:pPr>
              <w:spacing w:after="160" w:line="259" w:lineRule="auto"/>
              <w:rPr>
                <w:sz w:val="20"/>
                <w:szCs w:val="20"/>
              </w:rPr>
            </w:pPr>
            <w:r w:rsidRPr="008C7025">
              <w:rPr>
                <w:sz w:val="20"/>
                <w:szCs w:val="20"/>
              </w:rPr>
              <w:t>Ampicillin (IV)</w:t>
            </w:r>
          </w:p>
        </w:tc>
        <w:tc>
          <w:tcPr>
            <w:tcW w:w="0" w:type="auto"/>
            <w:hideMark/>
          </w:tcPr>
          <w:p w14:paraId="300CC228"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q4–6h</w:t>
            </w:r>
          </w:p>
        </w:tc>
        <w:tc>
          <w:tcPr>
            <w:tcW w:w="0" w:type="auto"/>
            <w:hideMark/>
          </w:tcPr>
          <w:p w14:paraId="748135E5"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q4–6h</w:t>
            </w:r>
          </w:p>
        </w:tc>
        <w:tc>
          <w:tcPr>
            <w:tcW w:w="0" w:type="auto"/>
            <w:hideMark/>
          </w:tcPr>
          <w:p w14:paraId="1BFD8954"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q8h</w:t>
            </w:r>
          </w:p>
        </w:tc>
        <w:tc>
          <w:tcPr>
            <w:tcW w:w="0" w:type="auto"/>
            <w:hideMark/>
          </w:tcPr>
          <w:p w14:paraId="688A2E29"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1–2 g q12h</w:t>
            </w:r>
          </w:p>
        </w:tc>
        <w:tc>
          <w:tcPr>
            <w:tcW w:w="0" w:type="auto"/>
            <w:hideMark/>
          </w:tcPr>
          <w:p w14:paraId="1819C226"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1–2 g q12h + post-HD</w:t>
            </w:r>
          </w:p>
        </w:tc>
        <w:tc>
          <w:tcPr>
            <w:tcW w:w="0" w:type="auto"/>
            <w:hideMark/>
          </w:tcPr>
          <w:p w14:paraId="2F39EAD2"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q6–8h</w:t>
            </w:r>
          </w:p>
        </w:tc>
        <w:tc>
          <w:tcPr>
            <w:tcW w:w="0" w:type="auto"/>
            <w:hideMark/>
          </w:tcPr>
          <w:p w14:paraId="5BF24AE9"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q12h</w:t>
            </w:r>
          </w:p>
        </w:tc>
        <w:tc>
          <w:tcPr>
            <w:tcW w:w="0" w:type="auto"/>
            <w:hideMark/>
          </w:tcPr>
          <w:p w14:paraId="7930B790"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Time-dependent</w:t>
            </w:r>
          </w:p>
        </w:tc>
      </w:tr>
      <w:tr w:rsidR="00D01936" w:rsidRPr="008C7025" w14:paraId="01CD305E"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412B1F74" w14:textId="77777777" w:rsidR="00093018" w:rsidRPr="008C7025" w:rsidRDefault="00093018" w:rsidP="00FC40C8">
            <w:pPr>
              <w:spacing w:after="160" w:line="259" w:lineRule="auto"/>
              <w:rPr>
                <w:sz w:val="20"/>
                <w:szCs w:val="20"/>
              </w:rPr>
            </w:pPr>
            <w:r w:rsidRPr="008C7025">
              <w:rPr>
                <w:sz w:val="20"/>
                <w:szCs w:val="20"/>
              </w:rPr>
              <w:t>Amoxicillin (IV)</w:t>
            </w:r>
          </w:p>
        </w:tc>
        <w:tc>
          <w:tcPr>
            <w:tcW w:w="0" w:type="auto"/>
            <w:hideMark/>
          </w:tcPr>
          <w:p w14:paraId="2E6289FF"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sidRPr="008C7025">
              <w:rPr>
                <w:sz w:val="20"/>
                <w:szCs w:val="20"/>
              </w:rPr>
              <w:t xml:space="preserve"> g q6h</w:t>
            </w:r>
          </w:p>
        </w:tc>
        <w:tc>
          <w:tcPr>
            <w:tcW w:w="0" w:type="auto"/>
            <w:hideMark/>
          </w:tcPr>
          <w:p w14:paraId="1554C1D9"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sidRPr="008C7025">
              <w:rPr>
                <w:sz w:val="20"/>
                <w:szCs w:val="20"/>
              </w:rPr>
              <w:t xml:space="preserve"> g q6h</w:t>
            </w:r>
          </w:p>
        </w:tc>
        <w:tc>
          <w:tcPr>
            <w:tcW w:w="0" w:type="auto"/>
            <w:hideMark/>
          </w:tcPr>
          <w:p w14:paraId="6F9D5CDF"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sidRPr="008C7025">
              <w:rPr>
                <w:sz w:val="20"/>
                <w:szCs w:val="20"/>
              </w:rPr>
              <w:t xml:space="preserve"> g q8–12h</w:t>
            </w:r>
          </w:p>
        </w:tc>
        <w:tc>
          <w:tcPr>
            <w:tcW w:w="0" w:type="auto"/>
            <w:hideMark/>
          </w:tcPr>
          <w:p w14:paraId="0300DC50"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sidRPr="008C7025">
              <w:rPr>
                <w:sz w:val="20"/>
                <w:szCs w:val="20"/>
              </w:rPr>
              <w:t xml:space="preserve"> g q12h</w:t>
            </w:r>
          </w:p>
        </w:tc>
        <w:tc>
          <w:tcPr>
            <w:tcW w:w="0" w:type="auto"/>
            <w:hideMark/>
          </w:tcPr>
          <w:p w14:paraId="5310A1EF"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sidRPr="008C7025">
              <w:rPr>
                <w:sz w:val="20"/>
                <w:szCs w:val="20"/>
              </w:rPr>
              <w:t xml:space="preserve"> g q12h post-HD</w:t>
            </w:r>
          </w:p>
        </w:tc>
        <w:tc>
          <w:tcPr>
            <w:tcW w:w="0" w:type="auto"/>
            <w:hideMark/>
          </w:tcPr>
          <w:p w14:paraId="4021227F"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sidRPr="008C7025">
              <w:rPr>
                <w:sz w:val="20"/>
                <w:szCs w:val="20"/>
              </w:rPr>
              <w:t xml:space="preserve"> g q6–8h</w:t>
            </w:r>
          </w:p>
        </w:tc>
        <w:tc>
          <w:tcPr>
            <w:tcW w:w="0" w:type="auto"/>
            <w:hideMark/>
          </w:tcPr>
          <w:p w14:paraId="5235365B"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sidRPr="008C7025">
              <w:rPr>
                <w:sz w:val="20"/>
                <w:szCs w:val="20"/>
              </w:rPr>
              <w:t xml:space="preserve"> g q12h</w:t>
            </w:r>
          </w:p>
        </w:tc>
        <w:tc>
          <w:tcPr>
            <w:tcW w:w="0" w:type="auto"/>
            <w:hideMark/>
          </w:tcPr>
          <w:p w14:paraId="5E732131"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Time-dependent</w:t>
            </w:r>
          </w:p>
        </w:tc>
      </w:tr>
      <w:tr w:rsidR="00D01936" w:rsidRPr="008C7025" w14:paraId="30674A6B"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53847" w14:textId="77777777" w:rsidR="00093018" w:rsidRPr="008C7025" w:rsidRDefault="00093018" w:rsidP="00FC40C8">
            <w:pPr>
              <w:spacing w:after="160" w:line="259" w:lineRule="auto"/>
              <w:rPr>
                <w:sz w:val="20"/>
                <w:szCs w:val="20"/>
              </w:rPr>
            </w:pPr>
            <w:r w:rsidRPr="008C7025">
              <w:rPr>
                <w:sz w:val="20"/>
                <w:szCs w:val="20"/>
              </w:rPr>
              <w:t>Amoxicillin (PO)</w:t>
            </w:r>
          </w:p>
        </w:tc>
        <w:tc>
          <w:tcPr>
            <w:tcW w:w="0" w:type="auto"/>
            <w:hideMark/>
          </w:tcPr>
          <w:p w14:paraId="240CC321"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q8h or 1 g q8h</w:t>
            </w:r>
          </w:p>
        </w:tc>
        <w:tc>
          <w:tcPr>
            <w:tcW w:w="0" w:type="auto"/>
            <w:hideMark/>
          </w:tcPr>
          <w:p w14:paraId="18A69079"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q8h or 1 g q8h</w:t>
            </w:r>
          </w:p>
        </w:tc>
        <w:tc>
          <w:tcPr>
            <w:tcW w:w="0" w:type="auto"/>
            <w:hideMark/>
          </w:tcPr>
          <w:p w14:paraId="4901305F"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mg–1 g q12h</w:t>
            </w:r>
          </w:p>
        </w:tc>
        <w:tc>
          <w:tcPr>
            <w:tcW w:w="0" w:type="auto"/>
            <w:hideMark/>
          </w:tcPr>
          <w:p w14:paraId="4DA9921D"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q12–24h</w:t>
            </w:r>
          </w:p>
        </w:tc>
        <w:tc>
          <w:tcPr>
            <w:tcW w:w="0" w:type="auto"/>
            <w:hideMark/>
          </w:tcPr>
          <w:p w14:paraId="7D57480F"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q24h post-HD</w:t>
            </w:r>
          </w:p>
        </w:tc>
        <w:tc>
          <w:tcPr>
            <w:tcW w:w="0" w:type="auto"/>
            <w:hideMark/>
          </w:tcPr>
          <w:p w14:paraId="18746C60"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mg–1 g q8–12h</w:t>
            </w:r>
          </w:p>
        </w:tc>
        <w:tc>
          <w:tcPr>
            <w:tcW w:w="0" w:type="auto"/>
            <w:hideMark/>
          </w:tcPr>
          <w:p w14:paraId="456E5B58"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q24h</w:t>
            </w:r>
          </w:p>
        </w:tc>
        <w:tc>
          <w:tcPr>
            <w:tcW w:w="0" w:type="auto"/>
            <w:hideMark/>
          </w:tcPr>
          <w:p w14:paraId="35B308D9"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8C7025">
              <w:rPr>
                <w:sz w:val="20"/>
                <w:szCs w:val="20"/>
              </w:rPr>
              <w:t>High-dose</w:t>
            </w:r>
            <w:proofErr w:type="gramEnd"/>
            <w:r w:rsidRPr="008C7025">
              <w:rPr>
                <w:sz w:val="20"/>
                <w:szCs w:val="20"/>
              </w:rPr>
              <w:t xml:space="preserve"> for severe infection</w:t>
            </w:r>
          </w:p>
        </w:tc>
      </w:tr>
      <w:tr w:rsidR="00D01936" w:rsidRPr="008C7025" w14:paraId="19A23099"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059EBFB2" w14:textId="77777777" w:rsidR="00093018" w:rsidRPr="008C7025" w:rsidRDefault="00093018" w:rsidP="00FC40C8">
            <w:pPr>
              <w:spacing w:after="160" w:line="259" w:lineRule="auto"/>
              <w:rPr>
                <w:sz w:val="20"/>
                <w:szCs w:val="20"/>
              </w:rPr>
            </w:pPr>
            <w:r w:rsidRPr="008C7025">
              <w:rPr>
                <w:sz w:val="20"/>
                <w:szCs w:val="20"/>
              </w:rPr>
              <w:t>Amoxicillin–clavulanate (IV)</w:t>
            </w:r>
          </w:p>
        </w:tc>
        <w:tc>
          <w:tcPr>
            <w:tcW w:w="0" w:type="auto"/>
            <w:hideMark/>
          </w:tcPr>
          <w:p w14:paraId="362CB474"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1.2 g q6h</w:t>
            </w:r>
          </w:p>
        </w:tc>
        <w:tc>
          <w:tcPr>
            <w:tcW w:w="0" w:type="auto"/>
            <w:hideMark/>
          </w:tcPr>
          <w:p w14:paraId="6C13A718"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1.2 g q6h</w:t>
            </w:r>
          </w:p>
        </w:tc>
        <w:tc>
          <w:tcPr>
            <w:tcW w:w="0" w:type="auto"/>
            <w:hideMark/>
          </w:tcPr>
          <w:p w14:paraId="48FE4592"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1.2 g q8–12h</w:t>
            </w:r>
          </w:p>
        </w:tc>
        <w:tc>
          <w:tcPr>
            <w:tcW w:w="0" w:type="auto"/>
            <w:hideMark/>
          </w:tcPr>
          <w:p w14:paraId="5DBFC3A2"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1.2 g q12h</w:t>
            </w:r>
          </w:p>
        </w:tc>
        <w:tc>
          <w:tcPr>
            <w:tcW w:w="0" w:type="auto"/>
            <w:hideMark/>
          </w:tcPr>
          <w:p w14:paraId="20C116A3"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1.2 g q12h post-HD</w:t>
            </w:r>
          </w:p>
        </w:tc>
        <w:tc>
          <w:tcPr>
            <w:tcW w:w="0" w:type="auto"/>
            <w:hideMark/>
          </w:tcPr>
          <w:p w14:paraId="2A8E3D90"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1.2 g q6–8h</w:t>
            </w:r>
          </w:p>
        </w:tc>
        <w:tc>
          <w:tcPr>
            <w:tcW w:w="0" w:type="auto"/>
            <w:hideMark/>
          </w:tcPr>
          <w:p w14:paraId="2DDC88B1"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1.2 g q12–24h</w:t>
            </w:r>
          </w:p>
        </w:tc>
        <w:tc>
          <w:tcPr>
            <w:tcW w:w="0" w:type="auto"/>
            <w:hideMark/>
          </w:tcPr>
          <w:p w14:paraId="0074BDCE"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Clavulanate accumulates</w:t>
            </w:r>
          </w:p>
        </w:tc>
      </w:tr>
      <w:tr w:rsidR="00D01936" w:rsidRPr="008C7025" w14:paraId="392BEB02"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2F303A" w14:textId="77777777" w:rsidR="00093018" w:rsidRPr="002D31EB" w:rsidRDefault="00093018" w:rsidP="00FC40C8">
            <w:pPr>
              <w:rPr>
                <w:sz w:val="20"/>
                <w:szCs w:val="20"/>
              </w:rPr>
            </w:pPr>
            <w:r w:rsidRPr="002D31EB">
              <w:rPr>
                <w:sz w:val="20"/>
                <w:szCs w:val="20"/>
              </w:rPr>
              <w:t>Aztreonam</w:t>
            </w:r>
          </w:p>
        </w:tc>
        <w:tc>
          <w:tcPr>
            <w:tcW w:w="0" w:type="auto"/>
          </w:tcPr>
          <w:p w14:paraId="735A13D2" w14:textId="77777777" w:rsidR="00093018" w:rsidRPr="008C7025"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 g q8h</w:t>
            </w:r>
          </w:p>
        </w:tc>
        <w:tc>
          <w:tcPr>
            <w:tcW w:w="0" w:type="auto"/>
          </w:tcPr>
          <w:p w14:paraId="61B7535A" w14:textId="77777777" w:rsidR="00093018" w:rsidRPr="008C7025"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2g q8h</w:t>
            </w:r>
          </w:p>
        </w:tc>
        <w:tc>
          <w:tcPr>
            <w:tcW w:w="0" w:type="auto"/>
          </w:tcPr>
          <w:p w14:paraId="51058B78" w14:textId="77777777" w:rsidR="00093018" w:rsidRPr="008C7025"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 g q12h</w:t>
            </w:r>
          </w:p>
        </w:tc>
        <w:tc>
          <w:tcPr>
            <w:tcW w:w="0" w:type="auto"/>
          </w:tcPr>
          <w:p w14:paraId="5CC46A63" w14:textId="77777777" w:rsidR="00093018" w:rsidRPr="008C7025"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1g q24h</w:t>
            </w:r>
          </w:p>
        </w:tc>
        <w:tc>
          <w:tcPr>
            <w:tcW w:w="0" w:type="auto"/>
          </w:tcPr>
          <w:p w14:paraId="7632321A" w14:textId="77777777" w:rsidR="00093018" w:rsidRPr="008C7025"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g post-HD</w:t>
            </w:r>
          </w:p>
        </w:tc>
        <w:tc>
          <w:tcPr>
            <w:tcW w:w="0" w:type="auto"/>
          </w:tcPr>
          <w:p w14:paraId="7EB8FCFD" w14:textId="77777777" w:rsidR="00093018" w:rsidRPr="008C7025"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 g q8-12h</w:t>
            </w:r>
          </w:p>
        </w:tc>
        <w:tc>
          <w:tcPr>
            <w:tcW w:w="0" w:type="auto"/>
          </w:tcPr>
          <w:p w14:paraId="19CE6555" w14:textId="77777777" w:rsidR="00093018" w:rsidRPr="008C7025"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g q24h</w:t>
            </w:r>
          </w:p>
        </w:tc>
        <w:tc>
          <w:tcPr>
            <w:tcW w:w="0" w:type="auto"/>
          </w:tcPr>
          <w:p w14:paraId="1E122541" w14:textId="77777777" w:rsidR="00093018" w:rsidRPr="008C7025"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Gram-negative only; higher dosing when treating Pseudomonas infection</w:t>
            </w:r>
          </w:p>
        </w:tc>
      </w:tr>
      <w:tr w:rsidR="00D01936" w:rsidRPr="008C7025" w14:paraId="0AEDDB5D" w14:textId="77777777" w:rsidTr="00FC40C8">
        <w:tc>
          <w:tcPr>
            <w:cnfStyle w:val="001000000000" w:firstRow="0" w:lastRow="0" w:firstColumn="1" w:lastColumn="0" w:oddVBand="0" w:evenVBand="0" w:oddHBand="0" w:evenHBand="0" w:firstRowFirstColumn="0" w:firstRowLastColumn="0" w:lastRowFirstColumn="0" w:lastRowLastColumn="0"/>
            <w:tcW w:w="0" w:type="auto"/>
          </w:tcPr>
          <w:p w14:paraId="612AF679" w14:textId="6927E4B7" w:rsidR="00025F89" w:rsidRPr="008C7025" w:rsidRDefault="00025F89" w:rsidP="00FC40C8">
            <w:pPr>
              <w:rPr>
                <w:sz w:val="20"/>
                <w:szCs w:val="20"/>
              </w:rPr>
            </w:pPr>
            <w:r>
              <w:rPr>
                <w:sz w:val="20"/>
                <w:szCs w:val="20"/>
              </w:rPr>
              <w:t>Benzylpenicillin</w:t>
            </w:r>
          </w:p>
        </w:tc>
        <w:tc>
          <w:tcPr>
            <w:tcW w:w="0" w:type="auto"/>
          </w:tcPr>
          <w:p w14:paraId="483E6D34" w14:textId="1413F3CD" w:rsidR="00025F89" w:rsidRPr="008C7025" w:rsidRDefault="00D01936"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Normal as per indication</w:t>
            </w:r>
          </w:p>
        </w:tc>
        <w:tc>
          <w:tcPr>
            <w:tcW w:w="0" w:type="auto"/>
          </w:tcPr>
          <w:p w14:paraId="1DF0374A" w14:textId="15C467DB" w:rsidR="00025F89" w:rsidRPr="008C7025" w:rsidRDefault="00D01936"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 dose at usual dosing interval</w:t>
            </w:r>
          </w:p>
        </w:tc>
        <w:tc>
          <w:tcPr>
            <w:tcW w:w="0" w:type="auto"/>
          </w:tcPr>
          <w:p w14:paraId="2385CBBB" w14:textId="049CC0D9" w:rsidR="00025F89" w:rsidRPr="008C7025" w:rsidRDefault="00D01936"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 dose at usual dosing interval</w:t>
            </w:r>
          </w:p>
        </w:tc>
        <w:tc>
          <w:tcPr>
            <w:tcW w:w="0" w:type="auto"/>
          </w:tcPr>
          <w:p w14:paraId="5EE58119" w14:textId="4661116C" w:rsidR="00025F89" w:rsidRDefault="00D01936"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 dose at usual dosing interval</w:t>
            </w:r>
          </w:p>
        </w:tc>
        <w:tc>
          <w:tcPr>
            <w:tcW w:w="0" w:type="auto"/>
          </w:tcPr>
          <w:p w14:paraId="259696D1" w14:textId="20A7030A" w:rsidR="00025F89" w:rsidRDefault="00D01936"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 dose at usual dosing interval</w:t>
            </w:r>
          </w:p>
        </w:tc>
        <w:tc>
          <w:tcPr>
            <w:tcW w:w="0" w:type="auto"/>
          </w:tcPr>
          <w:p w14:paraId="1D2497A2" w14:textId="5EEBE61E" w:rsidR="00025F89" w:rsidRPr="008C7025" w:rsidRDefault="00D01936"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 dose at usual dosing interval</w:t>
            </w:r>
          </w:p>
        </w:tc>
        <w:tc>
          <w:tcPr>
            <w:tcW w:w="0" w:type="auto"/>
          </w:tcPr>
          <w:p w14:paraId="1FD9F52D" w14:textId="0D7B1CC0" w:rsidR="00025F89" w:rsidRDefault="00D01936"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 dose at usual dosing interval</w:t>
            </w:r>
          </w:p>
        </w:tc>
        <w:tc>
          <w:tcPr>
            <w:tcW w:w="0" w:type="auto"/>
          </w:tcPr>
          <w:p w14:paraId="079F723A" w14:textId="77777777" w:rsidR="00025F89" w:rsidRPr="008C7025" w:rsidRDefault="00025F89" w:rsidP="00FC40C8">
            <w:pPr>
              <w:cnfStyle w:val="000000000000" w:firstRow="0" w:lastRow="0" w:firstColumn="0" w:lastColumn="0" w:oddVBand="0" w:evenVBand="0" w:oddHBand="0" w:evenHBand="0" w:firstRowFirstColumn="0" w:firstRowLastColumn="0" w:lastRowFirstColumn="0" w:lastRowLastColumn="0"/>
              <w:rPr>
                <w:sz w:val="20"/>
                <w:szCs w:val="20"/>
              </w:rPr>
            </w:pPr>
          </w:p>
        </w:tc>
      </w:tr>
      <w:tr w:rsidR="00D01936" w:rsidRPr="008C7025" w14:paraId="580161EE"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36EA3" w14:textId="77777777" w:rsidR="00093018" w:rsidRPr="008C7025" w:rsidRDefault="00093018" w:rsidP="00FC40C8">
            <w:pPr>
              <w:spacing w:after="160" w:line="259" w:lineRule="auto"/>
              <w:rPr>
                <w:sz w:val="20"/>
                <w:szCs w:val="20"/>
              </w:rPr>
            </w:pPr>
            <w:r w:rsidRPr="008C7025">
              <w:rPr>
                <w:sz w:val="20"/>
                <w:szCs w:val="20"/>
              </w:rPr>
              <w:t>Flucloxacillin (IV)</w:t>
            </w:r>
          </w:p>
        </w:tc>
        <w:tc>
          <w:tcPr>
            <w:tcW w:w="0" w:type="auto"/>
            <w:hideMark/>
          </w:tcPr>
          <w:p w14:paraId="041844ED"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q6h</w:t>
            </w:r>
          </w:p>
        </w:tc>
        <w:tc>
          <w:tcPr>
            <w:tcW w:w="0" w:type="auto"/>
            <w:hideMark/>
          </w:tcPr>
          <w:p w14:paraId="3218E62E"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q6h</w:t>
            </w:r>
          </w:p>
        </w:tc>
        <w:tc>
          <w:tcPr>
            <w:tcW w:w="0" w:type="auto"/>
            <w:hideMark/>
          </w:tcPr>
          <w:p w14:paraId="00434164"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q6h</w:t>
            </w:r>
          </w:p>
        </w:tc>
        <w:tc>
          <w:tcPr>
            <w:tcW w:w="0" w:type="auto"/>
            <w:hideMark/>
          </w:tcPr>
          <w:p w14:paraId="2F30422A"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Pr="008C7025">
              <w:rPr>
                <w:sz w:val="20"/>
                <w:szCs w:val="20"/>
              </w:rPr>
              <w:t xml:space="preserve"> g q6</w:t>
            </w:r>
            <w:r>
              <w:rPr>
                <w:sz w:val="20"/>
                <w:szCs w:val="20"/>
              </w:rPr>
              <w:t>-8</w:t>
            </w:r>
            <w:r w:rsidRPr="008C7025">
              <w:rPr>
                <w:sz w:val="20"/>
                <w:szCs w:val="20"/>
              </w:rPr>
              <w:t>h</w:t>
            </w:r>
          </w:p>
        </w:tc>
        <w:tc>
          <w:tcPr>
            <w:tcW w:w="0" w:type="auto"/>
            <w:hideMark/>
          </w:tcPr>
          <w:p w14:paraId="69671EDF"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Pr="008C7025">
              <w:rPr>
                <w:sz w:val="20"/>
                <w:szCs w:val="20"/>
              </w:rPr>
              <w:t xml:space="preserve"> g q6</w:t>
            </w:r>
            <w:r>
              <w:rPr>
                <w:sz w:val="20"/>
                <w:szCs w:val="20"/>
              </w:rPr>
              <w:t>-8</w:t>
            </w:r>
            <w:r w:rsidRPr="008C7025">
              <w:rPr>
                <w:sz w:val="20"/>
                <w:szCs w:val="20"/>
              </w:rPr>
              <w:t>h</w:t>
            </w:r>
          </w:p>
        </w:tc>
        <w:tc>
          <w:tcPr>
            <w:tcW w:w="0" w:type="auto"/>
            <w:hideMark/>
          </w:tcPr>
          <w:p w14:paraId="34184287"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q6</w:t>
            </w:r>
            <w:r>
              <w:rPr>
                <w:sz w:val="20"/>
                <w:szCs w:val="20"/>
              </w:rPr>
              <w:t>-8</w:t>
            </w:r>
            <w:r w:rsidRPr="008C7025">
              <w:rPr>
                <w:sz w:val="20"/>
                <w:szCs w:val="20"/>
              </w:rPr>
              <w:t>h</w:t>
            </w:r>
          </w:p>
        </w:tc>
        <w:tc>
          <w:tcPr>
            <w:tcW w:w="0" w:type="auto"/>
            <w:hideMark/>
          </w:tcPr>
          <w:p w14:paraId="21BD1601"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Pr="008C7025">
              <w:rPr>
                <w:sz w:val="20"/>
                <w:szCs w:val="20"/>
              </w:rPr>
              <w:t xml:space="preserve"> g q6</w:t>
            </w:r>
            <w:r>
              <w:rPr>
                <w:sz w:val="20"/>
                <w:szCs w:val="20"/>
              </w:rPr>
              <w:t>-8</w:t>
            </w:r>
            <w:r w:rsidRPr="008C7025">
              <w:rPr>
                <w:sz w:val="20"/>
                <w:szCs w:val="20"/>
              </w:rPr>
              <w:t>h</w:t>
            </w:r>
          </w:p>
        </w:tc>
        <w:tc>
          <w:tcPr>
            <w:tcW w:w="0" w:type="auto"/>
            <w:hideMark/>
          </w:tcPr>
          <w:p w14:paraId="6E01D97C"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Mainly hepatic clearance</w:t>
            </w:r>
          </w:p>
        </w:tc>
      </w:tr>
      <w:tr w:rsidR="00D01936" w:rsidRPr="008C7025" w14:paraId="2A67A7D0"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4816D947" w14:textId="77777777" w:rsidR="00093018" w:rsidRPr="008C7025" w:rsidRDefault="00093018" w:rsidP="00FC40C8">
            <w:pPr>
              <w:spacing w:after="160" w:line="259" w:lineRule="auto"/>
              <w:rPr>
                <w:sz w:val="20"/>
                <w:szCs w:val="20"/>
              </w:rPr>
            </w:pPr>
            <w:r w:rsidRPr="008C7025">
              <w:rPr>
                <w:sz w:val="20"/>
                <w:szCs w:val="20"/>
              </w:rPr>
              <w:t>Flucloxacillin (PO)</w:t>
            </w:r>
          </w:p>
        </w:tc>
        <w:tc>
          <w:tcPr>
            <w:tcW w:w="0" w:type="auto"/>
            <w:hideMark/>
          </w:tcPr>
          <w:p w14:paraId="2F9A4F43"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q6h</w:t>
            </w:r>
          </w:p>
        </w:tc>
        <w:tc>
          <w:tcPr>
            <w:tcW w:w="0" w:type="auto"/>
            <w:hideMark/>
          </w:tcPr>
          <w:p w14:paraId="4DDF8858"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q6h</w:t>
            </w:r>
          </w:p>
        </w:tc>
        <w:tc>
          <w:tcPr>
            <w:tcW w:w="0" w:type="auto"/>
            <w:hideMark/>
          </w:tcPr>
          <w:p w14:paraId="137E6AFE"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q6h</w:t>
            </w:r>
          </w:p>
        </w:tc>
        <w:tc>
          <w:tcPr>
            <w:tcW w:w="0" w:type="auto"/>
            <w:hideMark/>
          </w:tcPr>
          <w:p w14:paraId="73DB4FA3"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q6h</w:t>
            </w:r>
          </w:p>
        </w:tc>
        <w:tc>
          <w:tcPr>
            <w:tcW w:w="0" w:type="auto"/>
            <w:hideMark/>
          </w:tcPr>
          <w:p w14:paraId="3F8B175A"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q6h</w:t>
            </w:r>
          </w:p>
        </w:tc>
        <w:tc>
          <w:tcPr>
            <w:tcW w:w="0" w:type="auto"/>
            <w:hideMark/>
          </w:tcPr>
          <w:p w14:paraId="560BAA57"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q6h</w:t>
            </w:r>
          </w:p>
        </w:tc>
        <w:tc>
          <w:tcPr>
            <w:tcW w:w="0" w:type="auto"/>
            <w:hideMark/>
          </w:tcPr>
          <w:p w14:paraId="1892B2DC"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q6h</w:t>
            </w:r>
          </w:p>
        </w:tc>
        <w:tc>
          <w:tcPr>
            <w:tcW w:w="0" w:type="auto"/>
            <w:hideMark/>
          </w:tcPr>
          <w:p w14:paraId="4EE460F0"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Absorption-limited</w:t>
            </w:r>
          </w:p>
        </w:tc>
      </w:tr>
      <w:tr w:rsidR="00D01936" w:rsidRPr="008C7025" w14:paraId="63F731D7"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D9B1F" w14:textId="77777777" w:rsidR="00093018" w:rsidRPr="008C7025" w:rsidRDefault="00093018" w:rsidP="00FC40C8">
            <w:pPr>
              <w:spacing w:after="160" w:line="259" w:lineRule="auto"/>
              <w:rPr>
                <w:sz w:val="20"/>
                <w:szCs w:val="20"/>
              </w:rPr>
            </w:pPr>
            <w:r w:rsidRPr="008C7025">
              <w:rPr>
                <w:sz w:val="20"/>
                <w:szCs w:val="20"/>
              </w:rPr>
              <w:t>Piperacillin–tazobactam</w:t>
            </w:r>
          </w:p>
        </w:tc>
        <w:tc>
          <w:tcPr>
            <w:tcW w:w="0" w:type="auto"/>
            <w:hideMark/>
          </w:tcPr>
          <w:p w14:paraId="6A54D5D1"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4.5 g q6h</w:t>
            </w:r>
          </w:p>
        </w:tc>
        <w:tc>
          <w:tcPr>
            <w:tcW w:w="0" w:type="auto"/>
            <w:hideMark/>
          </w:tcPr>
          <w:p w14:paraId="539B9FCC"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4.5 g q6h</w:t>
            </w:r>
          </w:p>
        </w:tc>
        <w:tc>
          <w:tcPr>
            <w:tcW w:w="0" w:type="auto"/>
            <w:hideMark/>
          </w:tcPr>
          <w:p w14:paraId="144E2C07"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4.5 g q8h</w:t>
            </w:r>
          </w:p>
        </w:tc>
        <w:tc>
          <w:tcPr>
            <w:tcW w:w="0" w:type="auto"/>
            <w:hideMark/>
          </w:tcPr>
          <w:p w14:paraId="15FBD6FF"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4.5 g q12h</w:t>
            </w:r>
          </w:p>
        </w:tc>
        <w:tc>
          <w:tcPr>
            <w:tcW w:w="0" w:type="auto"/>
            <w:hideMark/>
          </w:tcPr>
          <w:p w14:paraId="7973AEEE"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4.5 g post-HD</w:t>
            </w:r>
          </w:p>
        </w:tc>
        <w:tc>
          <w:tcPr>
            <w:tcW w:w="0" w:type="auto"/>
            <w:hideMark/>
          </w:tcPr>
          <w:p w14:paraId="660AC670"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4.5 g q6–8h</w:t>
            </w:r>
          </w:p>
        </w:tc>
        <w:tc>
          <w:tcPr>
            <w:tcW w:w="0" w:type="auto"/>
            <w:hideMark/>
          </w:tcPr>
          <w:p w14:paraId="466B98C5"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4.5 g q12h</w:t>
            </w:r>
          </w:p>
        </w:tc>
        <w:tc>
          <w:tcPr>
            <w:tcW w:w="0" w:type="auto"/>
            <w:hideMark/>
          </w:tcPr>
          <w:p w14:paraId="28D08E7E"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Extended infusion preferred</w:t>
            </w:r>
          </w:p>
        </w:tc>
      </w:tr>
      <w:tr w:rsidR="00D01936" w:rsidRPr="008C7025" w14:paraId="73466B07"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1D3FFC8B" w14:textId="77777777" w:rsidR="00093018" w:rsidRPr="008C7025" w:rsidRDefault="00093018" w:rsidP="00FC40C8">
            <w:pPr>
              <w:spacing w:after="160" w:line="259" w:lineRule="auto"/>
              <w:rPr>
                <w:sz w:val="20"/>
                <w:szCs w:val="20"/>
              </w:rPr>
            </w:pPr>
            <w:r w:rsidRPr="008C7025">
              <w:rPr>
                <w:sz w:val="20"/>
                <w:szCs w:val="20"/>
              </w:rPr>
              <w:lastRenderedPageBreak/>
              <w:t>Cefazolin</w:t>
            </w:r>
          </w:p>
        </w:tc>
        <w:tc>
          <w:tcPr>
            <w:tcW w:w="0" w:type="auto"/>
            <w:hideMark/>
          </w:tcPr>
          <w:p w14:paraId="3AC82881"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 g q8h</w:t>
            </w:r>
          </w:p>
        </w:tc>
        <w:tc>
          <w:tcPr>
            <w:tcW w:w="0" w:type="auto"/>
            <w:hideMark/>
          </w:tcPr>
          <w:p w14:paraId="2BC6A5B2"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 g q8h</w:t>
            </w:r>
          </w:p>
        </w:tc>
        <w:tc>
          <w:tcPr>
            <w:tcW w:w="0" w:type="auto"/>
            <w:hideMark/>
          </w:tcPr>
          <w:p w14:paraId="7ECF666A"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 g q12h</w:t>
            </w:r>
          </w:p>
        </w:tc>
        <w:tc>
          <w:tcPr>
            <w:tcW w:w="0" w:type="auto"/>
            <w:hideMark/>
          </w:tcPr>
          <w:p w14:paraId="7598FF05"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 g q24h</w:t>
            </w:r>
          </w:p>
        </w:tc>
        <w:tc>
          <w:tcPr>
            <w:tcW w:w="0" w:type="auto"/>
            <w:hideMark/>
          </w:tcPr>
          <w:p w14:paraId="097C4F3E"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2–3 g post-HD</w:t>
            </w:r>
          </w:p>
        </w:tc>
        <w:tc>
          <w:tcPr>
            <w:tcW w:w="0" w:type="auto"/>
            <w:hideMark/>
          </w:tcPr>
          <w:p w14:paraId="00F8AAB6"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 g q8h</w:t>
            </w:r>
          </w:p>
        </w:tc>
        <w:tc>
          <w:tcPr>
            <w:tcW w:w="0" w:type="auto"/>
            <w:hideMark/>
          </w:tcPr>
          <w:p w14:paraId="5EB9A989"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 g q24h</w:t>
            </w:r>
          </w:p>
        </w:tc>
        <w:tc>
          <w:tcPr>
            <w:tcW w:w="0" w:type="auto"/>
            <w:hideMark/>
          </w:tcPr>
          <w:p w14:paraId="13A9C710"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HD: large post-HD doses</w:t>
            </w:r>
          </w:p>
        </w:tc>
      </w:tr>
      <w:tr w:rsidR="00D01936" w:rsidRPr="008C7025" w14:paraId="4BD58491"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4F0EA" w14:textId="77777777" w:rsidR="00093018" w:rsidRPr="008C7025" w:rsidRDefault="00093018" w:rsidP="00FC40C8">
            <w:pPr>
              <w:spacing w:after="160" w:line="259" w:lineRule="auto"/>
              <w:rPr>
                <w:sz w:val="20"/>
                <w:szCs w:val="20"/>
              </w:rPr>
            </w:pPr>
            <w:r w:rsidRPr="008C7025">
              <w:rPr>
                <w:sz w:val="20"/>
                <w:szCs w:val="20"/>
              </w:rPr>
              <w:t>Ceftriaxone</w:t>
            </w:r>
          </w:p>
        </w:tc>
        <w:tc>
          <w:tcPr>
            <w:tcW w:w="0" w:type="auto"/>
            <w:hideMark/>
          </w:tcPr>
          <w:p w14:paraId="5A1B2722"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q24h</w:t>
            </w:r>
          </w:p>
        </w:tc>
        <w:tc>
          <w:tcPr>
            <w:tcW w:w="0" w:type="auto"/>
            <w:hideMark/>
          </w:tcPr>
          <w:p w14:paraId="5EB9335E"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q24h</w:t>
            </w:r>
          </w:p>
        </w:tc>
        <w:tc>
          <w:tcPr>
            <w:tcW w:w="0" w:type="auto"/>
            <w:hideMark/>
          </w:tcPr>
          <w:p w14:paraId="01F48C32"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q24h</w:t>
            </w:r>
          </w:p>
        </w:tc>
        <w:tc>
          <w:tcPr>
            <w:tcW w:w="0" w:type="auto"/>
            <w:hideMark/>
          </w:tcPr>
          <w:p w14:paraId="1DB314FC"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q24h</w:t>
            </w:r>
          </w:p>
        </w:tc>
        <w:tc>
          <w:tcPr>
            <w:tcW w:w="0" w:type="auto"/>
            <w:hideMark/>
          </w:tcPr>
          <w:p w14:paraId="7A38D193"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q24h</w:t>
            </w:r>
          </w:p>
        </w:tc>
        <w:tc>
          <w:tcPr>
            <w:tcW w:w="0" w:type="auto"/>
            <w:hideMark/>
          </w:tcPr>
          <w:p w14:paraId="70CCF6ED"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q24h</w:t>
            </w:r>
          </w:p>
        </w:tc>
        <w:tc>
          <w:tcPr>
            <w:tcW w:w="0" w:type="auto"/>
            <w:hideMark/>
          </w:tcPr>
          <w:p w14:paraId="0229CC20"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q24h</w:t>
            </w:r>
          </w:p>
        </w:tc>
        <w:tc>
          <w:tcPr>
            <w:tcW w:w="0" w:type="auto"/>
            <w:hideMark/>
          </w:tcPr>
          <w:p w14:paraId="18889C01"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Dual renal/biliary clearance</w:t>
            </w:r>
          </w:p>
        </w:tc>
      </w:tr>
      <w:tr w:rsidR="00D01936" w:rsidRPr="008C7025" w14:paraId="341A71BD"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594B93FA" w14:textId="77777777" w:rsidR="00093018" w:rsidRPr="008C7025" w:rsidRDefault="00093018" w:rsidP="00FC40C8">
            <w:pPr>
              <w:spacing w:after="160" w:line="259" w:lineRule="auto"/>
              <w:rPr>
                <w:sz w:val="20"/>
                <w:szCs w:val="20"/>
              </w:rPr>
            </w:pPr>
            <w:r w:rsidRPr="008C7025">
              <w:rPr>
                <w:sz w:val="20"/>
                <w:szCs w:val="20"/>
              </w:rPr>
              <w:t>Ceftazidime</w:t>
            </w:r>
          </w:p>
        </w:tc>
        <w:tc>
          <w:tcPr>
            <w:tcW w:w="0" w:type="auto"/>
            <w:hideMark/>
          </w:tcPr>
          <w:p w14:paraId="4378CDD7"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 g q8h</w:t>
            </w:r>
          </w:p>
        </w:tc>
        <w:tc>
          <w:tcPr>
            <w:tcW w:w="0" w:type="auto"/>
            <w:hideMark/>
          </w:tcPr>
          <w:p w14:paraId="0C7D79CA"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 g q8h</w:t>
            </w:r>
          </w:p>
        </w:tc>
        <w:tc>
          <w:tcPr>
            <w:tcW w:w="0" w:type="auto"/>
            <w:hideMark/>
          </w:tcPr>
          <w:p w14:paraId="44B5F534"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 g q12h</w:t>
            </w:r>
          </w:p>
        </w:tc>
        <w:tc>
          <w:tcPr>
            <w:tcW w:w="0" w:type="auto"/>
            <w:hideMark/>
          </w:tcPr>
          <w:p w14:paraId="138C95EC"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 g q24h</w:t>
            </w:r>
          </w:p>
        </w:tc>
        <w:tc>
          <w:tcPr>
            <w:tcW w:w="0" w:type="auto"/>
            <w:hideMark/>
          </w:tcPr>
          <w:p w14:paraId="136043E5"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 g post-HD</w:t>
            </w:r>
          </w:p>
        </w:tc>
        <w:tc>
          <w:tcPr>
            <w:tcW w:w="0" w:type="auto"/>
            <w:hideMark/>
          </w:tcPr>
          <w:p w14:paraId="6F1974C4"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 g q8h</w:t>
            </w:r>
          </w:p>
        </w:tc>
        <w:tc>
          <w:tcPr>
            <w:tcW w:w="0" w:type="auto"/>
            <w:hideMark/>
          </w:tcPr>
          <w:p w14:paraId="3EA17578"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1 g q24h</w:t>
            </w:r>
          </w:p>
        </w:tc>
        <w:tc>
          <w:tcPr>
            <w:tcW w:w="0" w:type="auto"/>
            <w:hideMark/>
          </w:tcPr>
          <w:p w14:paraId="53245695"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CRRT clears well</w:t>
            </w:r>
          </w:p>
        </w:tc>
      </w:tr>
      <w:tr w:rsidR="00D01936" w:rsidRPr="008C7025" w14:paraId="020D84EB"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A30CE" w14:textId="77777777" w:rsidR="00093018" w:rsidRPr="008C7025" w:rsidRDefault="00093018" w:rsidP="00FC40C8">
            <w:pPr>
              <w:spacing w:after="160" w:line="259" w:lineRule="auto"/>
              <w:rPr>
                <w:sz w:val="20"/>
                <w:szCs w:val="20"/>
              </w:rPr>
            </w:pPr>
            <w:r w:rsidRPr="008C7025">
              <w:rPr>
                <w:sz w:val="20"/>
                <w:szCs w:val="20"/>
              </w:rPr>
              <w:t>Cefepime</w:t>
            </w:r>
          </w:p>
        </w:tc>
        <w:tc>
          <w:tcPr>
            <w:tcW w:w="0" w:type="auto"/>
            <w:hideMark/>
          </w:tcPr>
          <w:p w14:paraId="517F442C"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q8h</w:t>
            </w:r>
          </w:p>
        </w:tc>
        <w:tc>
          <w:tcPr>
            <w:tcW w:w="0" w:type="auto"/>
            <w:hideMark/>
          </w:tcPr>
          <w:p w14:paraId="1A673736"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q8–12h</w:t>
            </w:r>
          </w:p>
        </w:tc>
        <w:tc>
          <w:tcPr>
            <w:tcW w:w="0" w:type="auto"/>
            <w:hideMark/>
          </w:tcPr>
          <w:p w14:paraId="04BDC353"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q12h</w:t>
            </w:r>
          </w:p>
        </w:tc>
        <w:tc>
          <w:tcPr>
            <w:tcW w:w="0" w:type="auto"/>
            <w:hideMark/>
          </w:tcPr>
          <w:p w14:paraId="7EFAFD2C"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q12h</w:t>
            </w:r>
          </w:p>
        </w:tc>
        <w:tc>
          <w:tcPr>
            <w:tcW w:w="0" w:type="auto"/>
            <w:hideMark/>
          </w:tcPr>
          <w:p w14:paraId="7DCF7FC2"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post-HD</w:t>
            </w:r>
          </w:p>
        </w:tc>
        <w:tc>
          <w:tcPr>
            <w:tcW w:w="0" w:type="auto"/>
            <w:hideMark/>
          </w:tcPr>
          <w:p w14:paraId="1C654292"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2 g q12h</w:t>
            </w:r>
          </w:p>
        </w:tc>
        <w:tc>
          <w:tcPr>
            <w:tcW w:w="0" w:type="auto"/>
            <w:hideMark/>
          </w:tcPr>
          <w:p w14:paraId="73B78FB6"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q24h</w:t>
            </w:r>
          </w:p>
        </w:tc>
        <w:tc>
          <w:tcPr>
            <w:tcW w:w="0" w:type="auto"/>
            <w:hideMark/>
          </w:tcPr>
          <w:p w14:paraId="64112D8E"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Neurotoxicity → dose reduction</w:t>
            </w:r>
          </w:p>
        </w:tc>
      </w:tr>
      <w:tr w:rsidR="00D01936" w:rsidRPr="008C7025" w14:paraId="0EF904CD" w14:textId="77777777" w:rsidTr="00FC40C8">
        <w:tc>
          <w:tcPr>
            <w:cnfStyle w:val="001000000000" w:firstRow="0" w:lastRow="0" w:firstColumn="1" w:lastColumn="0" w:oddVBand="0" w:evenVBand="0" w:oddHBand="0" w:evenHBand="0" w:firstRowFirstColumn="0" w:firstRowLastColumn="0" w:lastRowFirstColumn="0" w:lastRowLastColumn="0"/>
            <w:tcW w:w="0" w:type="auto"/>
          </w:tcPr>
          <w:p w14:paraId="5BB0E72A" w14:textId="77777777" w:rsidR="00093018" w:rsidRPr="00AF7A69" w:rsidRDefault="00093018" w:rsidP="00FC40C8">
            <w:pPr>
              <w:rPr>
                <w:sz w:val="20"/>
                <w:szCs w:val="20"/>
              </w:rPr>
            </w:pPr>
            <w:r w:rsidRPr="00AF7A69">
              <w:rPr>
                <w:sz w:val="20"/>
                <w:szCs w:val="20"/>
              </w:rPr>
              <w:t>Cefuroxime (PO)</w:t>
            </w:r>
          </w:p>
        </w:tc>
        <w:tc>
          <w:tcPr>
            <w:tcW w:w="0" w:type="auto"/>
          </w:tcPr>
          <w:p w14:paraId="2CA10E27" w14:textId="77777777" w:rsidR="00093018" w:rsidRPr="008C7025" w:rsidRDefault="00093018"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mg q12h</w:t>
            </w:r>
          </w:p>
        </w:tc>
        <w:tc>
          <w:tcPr>
            <w:tcW w:w="0" w:type="auto"/>
          </w:tcPr>
          <w:p w14:paraId="39A8BB1F" w14:textId="77777777" w:rsidR="00093018" w:rsidRPr="008C7025" w:rsidRDefault="00093018"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mg q12h</w:t>
            </w:r>
          </w:p>
        </w:tc>
        <w:tc>
          <w:tcPr>
            <w:tcW w:w="0" w:type="auto"/>
          </w:tcPr>
          <w:p w14:paraId="191F5CA5" w14:textId="77777777" w:rsidR="00093018" w:rsidRPr="008C7025" w:rsidRDefault="00093018"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250-500 mg q12h</w:t>
            </w:r>
          </w:p>
        </w:tc>
        <w:tc>
          <w:tcPr>
            <w:tcW w:w="0" w:type="auto"/>
          </w:tcPr>
          <w:p w14:paraId="6331EB40" w14:textId="77777777" w:rsidR="00093018" w:rsidRPr="008C7025" w:rsidRDefault="00093018"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250 mg q24h</w:t>
            </w:r>
          </w:p>
        </w:tc>
        <w:tc>
          <w:tcPr>
            <w:tcW w:w="0" w:type="auto"/>
          </w:tcPr>
          <w:p w14:paraId="0D1AD0C4" w14:textId="77777777" w:rsidR="00093018" w:rsidRPr="008C7025" w:rsidRDefault="00093018"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250 mg q245h post-HD</w:t>
            </w:r>
          </w:p>
        </w:tc>
        <w:tc>
          <w:tcPr>
            <w:tcW w:w="0" w:type="auto"/>
          </w:tcPr>
          <w:p w14:paraId="58C7B2DD" w14:textId="77777777" w:rsidR="00093018" w:rsidRPr="008C7025" w:rsidRDefault="00093018"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mg q12h</w:t>
            </w:r>
          </w:p>
        </w:tc>
        <w:tc>
          <w:tcPr>
            <w:tcW w:w="0" w:type="auto"/>
          </w:tcPr>
          <w:p w14:paraId="0025A2F4" w14:textId="77777777" w:rsidR="00093018" w:rsidRPr="008C7025" w:rsidRDefault="00093018" w:rsidP="00FC40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250 mg q24h</w:t>
            </w:r>
          </w:p>
        </w:tc>
        <w:tc>
          <w:tcPr>
            <w:tcW w:w="0" w:type="auto"/>
          </w:tcPr>
          <w:p w14:paraId="3EE915E0" w14:textId="77777777" w:rsidR="00093018" w:rsidRPr="008C7025" w:rsidRDefault="00093018" w:rsidP="00FC40C8">
            <w:pPr>
              <w:cnfStyle w:val="000000000000" w:firstRow="0" w:lastRow="0" w:firstColumn="0" w:lastColumn="0" w:oddVBand="0" w:evenVBand="0" w:oddHBand="0" w:evenHBand="0" w:firstRowFirstColumn="0" w:firstRowLastColumn="0" w:lastRowFirstColumn="0" w:lastRowLastColumn="0"/>
              <w:rPr>
                <w:sz w:val="20"/>
                <w:szCs w:val="20"/>
              </w:rPr>
            </w:pPr>
          </w:p>
        </w:tc>
      </w:tr>
      <w:tr w:rsidR="00D01936" w:rsidRPr="008C7025" w14:paraId="29A568EE"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9E6D9" w14:textId="77777777" w:rsidR="00093018" w:rsidRPr="008C7025" w:rsidRDefault="00093018" w:rsidP="00FC40C8">
            <w:pPr>
              <w:spacing w:after="160" w:line="259" w:lineRule="auto"/>
              <w:rPr>
                <w:sz w:val="20"/>
                <w:szCs w:val="20"/>
              </w:rPr>
            </w:pPr>
            <w:r w:rsidRPr="008C7025">
              <w:rPr>
                <w:sz w:val="20"/>
                <w:szCs w:val="20"/>
              </w:rPr>
              <w:t>Meropenem</w:t>
            </w:r>
          </w:p>
        </w:tc>
        <w:tc>
          <w:tcPr>
            <w:tcW w:w="0" w:type="auto"/>
            <w:hideMark/>
          </w:tcPr>
          <w:p w14:paraId="0259B30E"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q8h (PI)</w:t>
            </w:r>
          </w:p>
        </w:tc>
        <w:tc>
          <w:tcPr>
            <w:tcW w:w="0" w:type="auto"/>
            <w:hideMark/>
          </w:tcPr>
          <w:p w14:paraId="4636D79C"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q8h</w:t>
            </w:r>
          </w:p>
        </w:tc>
        <w:tc>
          <w:tcPr>
            <w:tcW w:w="0" w:type="auto"/>
            <w:hideMark/>
          </w:tcPr>
          <w:p w14:paraId="40FA5D00"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q12h</w:t>
            </w:r>
          </w:p>
        </w:tc>
        <w:tc>
          <w:tcPr>
            <w:tcW w:w="0" w:type="auto"/>
            <w:hideMark/>
          </w:tcPr>
          <w:p w14:paraId="5FCE9952"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q12h</w:t>
            </w:r>
          </w:p>
        </w:tc>
        <w:tc>
          <w:tcPr>
            <w:tcW w:w="0" w:type="auto"/>
            <w:hideMark/>
          </w:tcPr>
          <w:p w14:paraId="13DCD434"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post-HD</w:t>
            </w:r>
          </w:p>
        </w:tc>
        <w:tc>
          <w:tcPr>
            <w:tcW w:w="0" w:type="auto"/>
            <w:hideMark/>
          </w:tcPr>
          <w:p w14:paraId="19C59A92"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q8h</w:t>
            </w:r>
          </w:p>
        </w:tc>
        <w:tc>
          <w:tcPr>
            <w:tcW w:w="0" w:type="auto"/>
            <w:hideMark/>
          </w:tcPr>
          <w:p w14:paraId="4CC7980C"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q24h</w:t>
            </w:r>
          </w:p>
        </w:tc>
        <w:tc>
          <w:tcPr>
            <w:tcW w:w="0" w:type="auto"/>
            <w:hideMark/>
          </w:tcPr>
          <w:p w14:paraId="2020E95D"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Prolonged infusion</w:t>
            </w:r>
          </w:p>
        </w:tc>
      </w:tr>
      <w:tr w:rsidR="00D01936" w:rsidRPr="008C7025" w14:paraId="6543FDDD"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49B74BA0" w14:textId="77777777" w:rsidR="00093018" w:rsidRPr="008C7025" w:rsidRDefault="00093018" w:rsidP="00FC40C8">
            <w:pPr>
              <w:spacing w:after="160" w:line="259" w:lineRule="auto"/>
              <w:rPr>
                <w:sz w:val="20"/>
                <w:szCs w:val="20"/>
              </w:rPr>
            </w:pPr>
            <w:r w:rsidRPr="008C7025">
              <w:rPr>
                <w:sz w:val="20"/>
                <w:szCs w:val="20"/>
              </w:rPr>
              <w:t>Imipenem</w:t>
            </w:r>
          </w:p>
        </w:tc>
        <w:tc>
          <w:tcPr>
            <w:tcW w:w="0" w:type="auto"/>
            <w:hideMark/>
          </w:tcPr>
          <w:p w14:paraId="17DD18D0"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q6h</w:t>
            </w:r>
          </w:p>
        </w:tc>
        <w:tc>
          <w:tcPr>
            <w:tcW w:w="0" w:type="auto"/>
            <w:hideMark/>
          </w:tcPr>
          <w:p w14:paraId="180D9551"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q6h</w:t>
            </w:r>
          </w:p>
        </w:tc>
        <w:tc>
          <w:tcPr>
            <w:tcW w:w="0" w:type="auto"/>
            <w:hideMark/>
          </w:tcPr>
          <w:p w14:paraId="5C260F47"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q8h</w:t>
            </w:r>
          </w:p>
        </w:tc>
        <w:tc>
          <w:tcPr>
            <w:tcW w:w="0" w:type="auto"/>
            <w:hideMark/>
          </w:tcPr>
          <w:p w14:paraId="3B25023E"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250 mg q12h</w:t>
            </w:r>
          </w:p>
        </w:tc>
        <w:tc>
          <w:tcPr>
            <w:tcW w:w="0" w:type="auto"/>
            <w:hideMark/>
          </w:tcPr>
          <w:p w14:paraId="15D3CA22"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250 mg post-HD</w:t>
            </w:r>
          </w:p>
        </w:tc>
        <w:tc>
          <w:tcPr>
            <w:tcW w:w="0" w:type="auto"/>
            <w:hideMark/>
          </w:tcPr>
          <w:p w14:paraId="78FE4A5F"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500 mg q8–12h</w:t>
            </w:r>
          </w:p>
        </w:tc>
        <w:tc>
          <w:tcPr>
            <w:tcW w:w="0" w:type="auto"/>
            <w:hideMark/>
          </w:tcPr>
          <w:p w14:paraId="4E781E6A"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250 mg q12–24h</w:t>
            </w:r>
          </w:p>
        </w:tc>
        <w:tc>
          <w:tcPr>
            <w:tcW w:w="0" w:type="auto"/>
            <w:hideMark/>
          </w:tcPr>
          <w:p w14:paraId="7133A4BE" w14:textId="77777777" w:rsidR="00093018" w:rsidRPr="008C7025"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C7025">
              <w:rPr>
                <w:sz w:val="20"/>
                <w:szCs w:val="20"/>
              </w:rPr>
              <w:t>Seizure risk</w:t>
            </w:r>
          </w:p>
        </w:tc>
      </w:tr>
      <w:tr w:rsidR="00D01936" w:rsidRPr="008C7025" w14:paraId="368CBBED"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EF667" w14:textId="77777777" w:rsidR="00093018" w:rsidRPr="008C7025" w:rsidRDefault="00093018" w:rsidP="00FC40C8">
            <w:pPr>
              <w:spacing w:after="160" w:line="259" w:lineRule="auto"/>
              <w:rPr>
                <w:sz w:val="20"/>
                <w:szCs w:val="20"/>
              </w:rPr>
            </w:pPr>
            <w:r w:rsidRPr="008C7025">
              <w:rPr>
                <w:sz w:val="20"/>
                <w:szCs w:val="20"/>
              </w:rPr>
              <w:t>Ertapenem</w:t>
            </w:r>
          </w:p>
        </w:tc>
        <w:tc>
          <w:tcPr>
            <w:tcW w:w="0" w:type="auto"/>
            <w:hideMark/>
          </w:tcPr>
          <w:p w14:paraId="47EFB591"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q24h</w:t>
            </w:r>
          </w:p>
        </w:tc>
        <w:tc>
          <w:tcPr>
            <w:tcW w:w="0" w:type="auto"/>
            <w:hideMark/>
          </w:tcPr>
          <w:p w14:paraId="52156819"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1 g q24h</w:t>
            </w:r>
          </w:p>
        </w:tc>
        <w:tc>
          <w:tcPr>
            <w:tcW w:w="0" w:type="auto"/>
            <w:hideMark/>
          </w:tcPr>
          <w:p w14:paraId="1A475A8E"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q24h</w:t>
            </w:r>
          </w:p>
        </w:tc>
        <w:tc>
          <w:tcPr>
            <w:tcW w:w="0" w:type="auto"/>
            <w:hideMark/>
          </w:tcPr>
          <w:p w14:paraId="3E69BA66"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q24h</w:t>
            </w:r>
          </w:p>
        </w:tc>
        <w:tc>
          <w:tcPr>
            <w:tcW w:w="0" w:type="auto"/>
            <w:hideMark/>
          </w:tcPr>
          <w:p w14:paraId="7920B976"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post-HD</w:t>
            </w:r>
          </w:p>
        </w:tc>
        <w:tc>
          <w:tcPr>
            <w:tcW w:w="0" w:type="auto"/>
            <w:hideMark/>
          </w:tcPr>
          <w:p w14:paraId="7777DEF9"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rFonts w:ascii="Segoe UI Emoji" w:hAnsi="Segoe UI Emoji" w:cs="Segoe UI Emoji"/>
                <w:sz w:val="20"/>
                <w:szCs w:val="20"/>
              </w:rPr>
              <w:t>❌</w:t>
            </w:r>
            <w:r w:rsidRPr="008C7025">
              <w:rPr>
                <w:sz w:val="20"/>
                <w:szCs w:val="20"/>
              </w:rPr>
              <w:t xml:space="preserve"> Avoid</w:t>
            </w:r>
          </w:p>
        </w:tc>
        <w:tc>
          <w:tcPr>
            <w:tcW w:w="0" w:type="auto"/>
            <w:hideMark/>
          </w:tcPr>
          <w:p w14:paraId="4CB1E114"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500 mg q24h</w:t>
            </w:r>
          </w:p>
        </w:tc>
        <w:tc>
          <w:tcPr>
            <w:tcW w:w="0" w:type="auto"/>
            <w:hideMark/>
          </w:tcPr>
          <w:p w14:paraId="5F14A863" w14:textId="77777777" w:rsidR="00093018" w:rsidRPr="008C7025"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C7025">
              <w:rPr>
                <w:sz w:val="20"/>
                <w:szCs w:val="20"/>
              </w:rPr>
              <w:t xml:space="preserve">No </w:t>
            </w:r>
            <w:r w:rsidRPr="008C7025">
              <w:rPr>
                <w:i/>
                <w:iCs/>
                <w:sz w:val="20"/>
                <w:szCs w:val="20"/>
              </w:rPr>
              <w:t>Pseudomonas</w:t>
            </w:r>
          </w:p>
        </w:tc>
      </w:tr>
    </w:tbl>
    <w:p w14:paraId="50124465" w14:textId="77777777" w:rsidR="00093018" w:rsidRDefault="00093018" w:rsidP="00093018"/>
    <w:p w14:paraId="0E1D6C62" w14:textId="77777777" w:rsidR="00093018" w:rsidRDefault="00093018" w:rsidP="00093018"/>
    <w:p w14:paraId="68705E14" w14:textId="77777777" w:rsidR="00093018" w:rsidRDefault="00093018" w:rsidP="00093018"/>
    <w:p w14:paraId="35DFBDA8" w14:textId="77777777" w:rsidR="00093018" w:rsidRDefault="00093018" w:rsidP="00093018"/>
    <w:p w14:paraId="0A92558D" w14:textId="77777777" w:rsidR="00093018" w:rsidRDefault="00093018" w:rsidP="00093018"/>
    <w:p w14:paraId="760BF215" w14:textId="77777777" w:rsidR="00093018" w:rsidRDefault="00093018" w:rsidP="00093018"/>
    <w:p w14:paraId="6313377E" w14:textId="77777777" w:rsidR="00093018" w:rsidRDefault="00093018" w:rsidP="00093018"/>
    <w:p w14:paraId="6260F27F" w14:textId="77777777" w:rsidR="00093018" w:rsidRDefault="00093018" w:rsidP="00093018"/>
    <w:p w14:paraId="67D6B39A" w14:textId="7D6BA8AE" w:rsidR="00093018" w:rsidRDefault="00093018" w:rsidP="00093018">
      <w:pPr>
        <w:pStyle w:val="Heading2"/>
      </w:pPr>
      <w:bookmarkStart w:id="9" w:name="_Toc216792112"/>
      <w:r w:rsidRPr="00B30A17">
        <w:lastRenderedPageBreak/>
        <w:t xml:space="preserve">Table </w:t>
      </w:r>
      <w:r>
        <w:t>2</w:t>
      </w:r>
      <w:r w:rsidRPr="00B30A17">
        <w:t xml:space="preserve">. </w:t>
      </w:r>
      <w:r>
        <w:t>Renal dose adjustment in fluoroquinolone antibiotics</w:t>
      </w:r>
      <w:bookmarkEnd w:id="9"/>
    </w:p>
    <w:tbl>
      <w:tblPr>
        <w:tblStyle w:val="PlainTable4"/>
        <w:tblW w:w="0" w:type="auto"/>
        <w:tblLook w:val="04A0" w:firstRow="1" w:lastRow="0" w:firstColumn="1" w:lastColumn="0" w:noHBand="0" w:noVBand="1"/>
      </w:tblPr>
      <w:tblGrid>
        <w:gridCol w:w="1598"/>
        <w:gridCol w:w="1441"/>
        <w:gridCol w:w="1632"/>
        <w:gridCol w:w="1810"/>
        <w:gridCol w:w="1718"/>
        <w:gridCol w:w="1379"/>
        <w:gridCol w:w="1091"/>
        <w:gridCol w:w="1058"/>
        <w:gridCol w:w="2231"/>
      </w:tblGrid>
      <w:tr w:rsidR="00093018" w:rsidRPr="008F315C" w14:paraId="13DCE33E"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4FDC7" w14:textId="77777777" w:rsidR="00093018" w:rsidRPr="008F315C" w:rsidRDefault="00093018" w:rsidP="00FC40C8">
            <w:pPr>
              <w:spacing w:after="160" w:line="259" w:lineRule="auto"/>
              <w:rPr>
                <w:sz w:val="20"/>
                <w:szCs w:val="20"/>
              </w:rPr>
            </w:pPr>
            <w:r w:rsidRPr="008F315C">
              <w:rPr>
                <w:sz w:val="20"/>
                <w:szCs w:val="20"/>
              </w:rPr>
              <w:t>Drug</w:t>
            </w:r>
          </w:p>
        </w:tc>
        <w:tc>
          <w:tcPr>
            <w:tcW w:w="0" w:type="auto"/>
            <w:hideMark/>
          </w:tcPr>
          <w:p w14:paraId="6478852C"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Normal renal function</w:t>
            </w:r>
          </w:p>
        </w:tc>
        <w:tc>
          <w:tcPr>
            <w:tcW w:w="0" w:type="auto"/>
            <w:hideMark/>
          </w:tcPr>
          <w:p w14:paraId="7E99C691"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Mild renal impairment</w:t>
            </w:r>
          </w:p>
        </w:tc>
        <w:tc>
          <w:tcPr>
            <w:tcW w:w="0" w:type="auto"/>
            <w:hideMark/>
          </w:tcPr>
          <w:p w14:paraId="6C63A3DB"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Moderate renal impairment</w:t>
            </w:r>
          </w:p>
        </w:tc>
        <w:tc>
          <w:tcPr>
            <w:tcW w:w="0" w:type="auto"/>
            <w:hideMark/>
          </w:tcPr>
          <w:p w14:paraId="4591FA13"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Severe renal impairment</w:t>
            </w:r>
          </w:p>
        </w:tc>
        <w:tc>
          <w:tcPr>
            <w:tcW w:w="0" w:type="auto"/>
            <w:hideMark/>
          </w:tcPr>
          <w:p w14:paraId="0C338BF0"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IHD</w:t>
            </w:r>
          </w:p>
        </w:tc>
        <w:tc>
          <w:tcPr>
            <w:tcW w:w="0" w:type="auto"/>
            <w:hideMark/>
          </w:tcPr>
          <w:p w14:paraId="308C3248"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CRRT</w:t>
            </w:r>
          </w:p>
        </w:tc>
        <w:tc>
          <w:tcPr>
            <w:tcW w:w="0" w:type="auto"/>
            <w:hideMark/>
          </w:tcPr>
          <w:p w14:paraId="0D71C190"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PD</w:t>
            </w:r>
          </w:p>
        </w:tc>
        <w:tc>
          <w:tcPr>
            <w:tcW w:w="0" w:type="auto"/>
            <w:hideMark/>
          </w:tcPr>
          <w:p w14:paraId="601B56C6"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Key notes</w:t>
            </w:r>
          </w:p>
        </w:tc>
      </w:tr>
      <w:tr w:rsidR="00093018" w:rsidRPr="008F315C" w14:paraId="70399C37"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677ED" w14:textId="77777777" w:rsidR="00093018" w:rsidRPr="008F315C" w:rsidRDefault="00093018" w:rsidP="00FC40C8">
            <w:pPr>
              <w:spacing w:after="160" w:line="259" w:lineRule="auto"/>
              <w:rPr>
                <w:sz w:val="20"/>
                <w:szCs w:val="20"/>
              </w:rPr>
            </w:pPr>
            <w:r w:rsidRPr="008F315C">
              <w:rPr>
                <w:sz w:val="20"/>
                <w:szCs w:val="20"/>
              </w:rPr>
              <w:t>Ciprofloxacin (IV)</w:t>
            </w:r>
          </w:p>
        </w:tc>
        <w:tc>
          <w:tcPr>
            <w:tcW w:w="0" w:type="auto"/>
            <w:hideMark/>
          </w:tcPr>
          <w:p w14:paraId="3F336DA1"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q8–12h</w:t>
            </w:r>
          </w:p>
        </w:tc>
        <w:tc>
          <w:tcPr>
            <w:tcW w:w="0" w:type="auto"/>
            <w:hideMark/>
          </w:tcPr>
          <w:p w14:paraId="33018B9C"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q12h</w:t>
            </w:r>
          </w:p>
        </w:tc>
        <w:tc>
          <w:tcPr>
            <w:tcW w:w="0" w:type="auto"/>
            <w:hideMark/>
          </w:tcPr>
          <w:p w14:paraId="5D55BC82"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3D2DA317"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200–400 mg q24h</w:t>
            </w:r>
          </w:p>
        </w:tc>
        <w:tc>
          <w:tcPr>
            <w:tcW w:w="0" w:type="auto"/>
            <w:hideMark/>
          </w:tcPr>
          <w:p w14:paraId="1AD6775C"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200–400 mg post-HD</w:t>
            </w:r>
          </w:p>
        </w:tc>
        <w:tc>
          <w:tcPr>
            <w:tcW w:w="0" w:type="auto"/>
            <w:hideMark/>
          </w:tcPr>
          <w:p w14:paraId="30ADBB45"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q12h</w:t>
            </w:r>
          </w:p>
        </w:tc>
        <w:tc>
          <w:tcPr>
            <w:tcW w:w="0" w:type="auto"/>
            <w:hideMark/>
          </w:tcPr>
          <w:p w14:paraId="13F61E69"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200–400 mg q24h</w:t>
            </w:r>
          </w:p>
        </w:tc>
        <w:tc>
          <w:tcPr>
            <w:tcW w:w="0" w:type="auto"/>
            <w:hideMark/>
          </w:tcPr>
          <w:p w14:paraId="63F95B8A"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Concentration-dependent</w:t>
            </w:r>
          </w:p>
        </w:tc>
      </w:tr>
      <w:tr w:rsidR="00093018" w:rsidRPr="008F315C" w14:paraId="3B236CB0"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6D2AD713" w14:textId="77777777" w:rsidR="00093018" w:rsidRPr="008F315C" w:rsidRDefault="00093018" w:rsidP="00FC40C8">
            <w:pPr>
              <w:spacing w:after="160" w:line="259" w:lineRule="auto"/>
              <w:rPr>
                <w:sz w:val="20"/>
                <w:szCs w:val="20"/>
              </w:rPr>
            </w:pPr>
            <w:r w:rsidRPr="008F315C">
              <w:rPr>
                <w:sz w:val="20"/>
                <w:szCs w:val="20"/>
              </w:rPr>
              <w:t>Ciprofloxacin (PO)</w:t>
            </w:r>
          </w:p>
        </w:tc>
        <w:tc>
          <w:tcPr>
            <w:tcW w:w="0" w:type="auto"/>
            <w:hideMark/>
          </w:tcPr>
          <w:p w14:paraId="1F89DFBA"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500–750 mg q12h</w:t>
            </w:r>
          </w:p>
        </w:tc>
        <w:tc>
          <w:tcPr>
            <w:tcW w:w="0" w:type="auto"/>
            <w:hideMark/>
          </w:tcPr>
          <w:p w14:paraId="0758A4BC"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500–750 mg q12h</w:t>
            </w:r>
          </w:p>
        </w:tc>
        <w:tc>
          <w:tcPr>
            <w:tcW w:w="0" w:type="auto"/>
            <w:hideMark/>
          </w:tcPr>
          <w:p w14:paraId="6EB482AE"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 mg q24h</w:t>
            </w:r>
          </w:p>
        </w:tc>
        <w:tc>
          <w:tcPr>
            <w:tcW w:w="0" w:type="auto"/>
            <w:hideMark/>
          </w:tcPr>
          <w:p w14:paraId="1E064ADE"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250–500 mg q24h</w:t>
            </w:r>
          </w:p>
        </w:tc>
        <w:tc>
          <w:tcPr>
            <w:tcW w:w="0" w:type="auto"/>
            <w:hideMark/>
          </w:tcPr>
          <w:p w14:paraId="7272F1A6"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250–500 mg q24h post-HD</w:t>
            </w:r>
          </w:p>
        </w:tc>
        <w:tc>
          <w:tcPr>
            <w:tcW w:w="0" w:type="auto"/>
            <w:hideMark/>
          </w:tcPr>
          <w:p w14:paraId="3EAD66B0"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500–750 mg q12h</w:t>
            </w:r>
          </w:p>
        </w:tc>
        <w:tc>
          <w:tcPr>
            <w:tcW w:w="0" w:type="auto"/>
            <w:hideMark/>
          </w:tcPr>
          <w:p w14:paraId="1D4951AB"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250–500 mg q24h</w:t>
            </w:r>
          </w:p>
        </w:tc>
        <w:tc>
          <w:tcPr>
            <w:tcW w:w="0" w:type="auto"/>
            <w:hideMark/>
          </w:tcPr>
          <w:p w14:paraId="20CEDDE5"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 xml:space="preserve">Avoid underdosing for </w:t>
            </w:r>
            <w:r w:rsidRPr="008F315C">
              <w:rPr>
                <w:i/>
                <w:iCs/>
                <w:sz w:val="20"/>
                <w:szCs w:val="20"/>
              </w:rPr>
              <w:t>Pseudomonas</w:t>
            </w:r>
          </w:p>
        </w:tc>
      </w:tr>
      <w:tr w:rsidR="00093018" w:rsidRPr="008F315C" w14:paraId="1EF92ABC"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D7540" w14:textId="77777777" w:rsidR="00093018" w:rsidRPr="008F315C" w:rsidRDefault="00093018" w:rsidP="00FC40C8">
            <w:pPr>
              <w:spacing w:after="160" w:line="259" w:lineRule="auto"/>
              <w:rPr>
                <w:sz w:val="20"/>
                <w:szCs w:val="20"/>
              </w:rPr>
            </w:pPr>
            <w:r w:rsidRPr="008F315C">
              <w:rPr>
                <w:sz w:val="20"/>
                <w:szCs w:val="20"/>
              </w:rPr>
              <w:t>Levofloxacin (IV)</w:t>
            </w:r>
          </w:p>
        </w:tc>
        <w:tc>
          <w:tcPr>
            <w:tcW w:w="0" w:type="auto"/>
            <w:hideMark/>
          </w:tcPr>
          <w:p w14:paraId="745805DE"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750 mg q24h</w:t>
            </w:r>
          </w:p>
        </w:tc>
        <w:tc>
          <w:tcPr>
            <w:tcW w:w="0" w:type="auto"/>
            <w:hideMark/>
          </w:tcPr>
          <w:p w14:paraId="6FE60BE2"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750 mg q24h</w:t>
            </w:r>
          </w:p>
        </w:tc>
        <w:tc>
          <w:tcPr>
            <w:tcW w:w="0" w:type="auto"/>
            <w:hideMark/>
          </w:tcPr>
          <w:p w14:paraId="6762CF37"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 xml:space="preserve">750 mg q48h </w:t>
            </w:r>
            <w:r w:rsidRPr="008F315C">
              <w:rPr>
                <w:b/>
                <w:bCs/>
                <w:sz w:val="20"/>
                <w:szCs w:val="20"/>
              </w:rPr>
              <w:t>or</w:t>
            </w:r>
            <w:r w:rsidRPr="008F315C">
              <w:rPr>
                <w:sz w:val="20"/>
                <w:szCs w:val="20"/>
              </w:rPr>
              <w:t xml:space="preserve"> 500 mg q24h</w:t>
            </w:r>
          </w:p>
        </w:tc>
        <w:tc>
          <w:tcPr>
            <w:tcW w:w="0" w:type="auto"/>
            <w:hideMark/>
          </w:tcPr>
          <w:p w14:paraId="54B46365"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q48h</w:t>
            </w:r>
          </w:p>
        </w:tc>
        <w:tc>
          <w:tcPr>
            <w:tcW w:w="0" w:type="auto"/>
            <w:hideMark/>
          </w:tcPr>
          <w:p w14:paraId="2756018B"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post-HD, then q48h</w:t>
            </w:r>
          </w:p>
        </w:tc>
        <w:tc>
          <w:tcPr>
            <w:tcW w:w="0" w:type="auto"/>
            <w:hideMark/>
          </w:tcPr>
          <w:p w14:paraId="298601E5"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750 mg q24h</w:t>
            </w:r>
          </w:p>
        </w:tc>
        <w:tc>
          <w:tcPr>
            <w:tcW w:w="0" w:type="auto"/>
            <w:hideMark/>
          </w:tcPr>
          <w:p w14:paraId="15038436"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q48h</w:t>
            </w:r>
          </w:p>
        </w:tc>
        <w:tc>
          <w:tcPr>
            <w:tcW w:w="0" w:type="auto"/>
            <w:hideMark/>
          </w:tcPr>
          <w:p w14:paraId="42F3D32D"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Renal clearance ~80%</w:t>
            </w:r>
          </w:p>
        </w:tc>
      </w:tr>
      <w:tr w:rsidR="00093018" w:rsidRPr="008F315C" w14:paraId="700A7BE7"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57E9296A" w14:textId="77777777" w:rsidR="00093018" w:rsidRPr="008F315C" w:rsidRDefault="00093018" w:rsidP="00FC40C8">
            <w:pPr>
              <w:spacing w:after="160" w:line="259" w:lineRule="auto"/>
              <w:rPr>
                <w:sz w:val="20"/>
                <w:szCs w:val="20"/>
              </w:rPr>
            </w:pPr>
            <w:r w:rsidRPr="008F315C">
              <w:rPr>
                <w:sz w:val="20"/>
                <w:szCs w:val="20"/>
              </w:rPr>
              <w:t>Levofloxacin (PO)</w:t>
            </w:r>
          </w:p>
        </w:tc>
        <w:tc>
          <w:tcPr>
            <w:tcW w:w="0" w:type="auto"/>
            <w:hideMark/>
          </w:tcPr>
          <w:p w14:paraId="26E6AD6A"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750 mg q24h</w:t>
            </w:r>
          </w:p>
        </w:tc>
        <w:tc>
          <w:tcPr>
            <w:tcW w:w="0" w:type="auto"/>
            <w:hideMark/>
          </w:tcPr>
          <w:p w14:paraId="7A97702E"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750 mg q24h</w:t>
            </w:r>
          </w:p>
        </w:tc>
        <w:tc>
          <w:tcPr>
            <w:tcW w:w="0" w:type="auto"/>
            <w:hideMark/>
          </w:tcPr>
          <w:p w14:paraId="1EB78927"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 xml:space="preserve">750 mg q48h </w:t>
            </w:r>
            <w:r w:rsidRPr="008F315C">
              <w:rPr>
                <w:b/>
                <w:bCs/>
                <w:sz w:val="20"/>
                <w:szCs w:val="20"/>
              </w:rPr>
              <w:t>or</w:t>
            </w:r>
            <w:r w:rsidRPr="008F315C">
              <w:rPr>
                <w:sz w:val="20"/>
                <w:szCs w:val="20"/>
              </w:rPr>
              <w:t xml:space="preserve"> 500 mg q24h</w:t>
            </w:r>
          </w:p>
        </w:tc>
        <w:tc>
          <w:tcPr>
            <w:tcW w:w="0" w:type="auto"/>
            <w:hideMark/>
          </w:tcPr>
          <w:p w14:paraId="02155B23"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 mg q48h</w:t>
            </w:r>
          </w:p>
        </w:tc>
        <w:tc>
          <w:tcPr>
            <w:tcW w:w="0" w:type="auto"/>
            <w:hideMark/>
          </w:tcPr>
          <w:p w14:paraId="08560983"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 mg post-HD, then q48h</w:t>
            </w:r>
          </w:p>
        </w:tc>
        <w:tc>
          <w:tcPr>
            <w:tcW w:w="0" w:type="auto"/>
            <w:hideMark/>
          </w:tcPr>
          <w:p w14:paraId="67B7981E"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750 mg q24h</w:t>
            </w:r>
          </w:p>
        </w:tc>
        <w:tc>
          <w:tcPr>
            <w:tcW w:w="0" w:type="auto"/>
            <w:hideMark/>
          </w:tcPr>
          <w:p w14:paraId="0953AA35"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 mg q48h</w:t>
            </w:r>
          </w:p>
        </w:tc>
        <w:tc>
          <w:tcPr>
            <w:tcW w:w="0" w:type="auto"/>
            <w:hideMark/>
          </w:tcPr>
          <w:p w14:paraId="69B56C59"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Oral ≈ IV bioavailability</w:t>
            </w:r>
          </w:p>
        </w:tc>
      </w:tr>
      <w:tr w:rsidR="00093018" w:rsidRPr="008F315C" w14:paraId="0BD9500C"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04A7F" w14:textId="77777777" w:rsidR="00093018" w:rsidRPr="008F315C" w:rsidRDefault="00093018" w:rsidP="00FC40C8">
            <w:pPr>
              <w:spacing w:after="160" w:line="259" w:lineRule="auto"/>
              <w:rPr>
                <w:sz w:val="20"/>
                <w:szCs w:val="20"/>
              </w:rPr>
            </w:pPr>
            <w:r w:rsidRPr="008F315C">
              <w:rPr>
                <w:sz w:val="20"/>
                <w:szCs w:val="20"/>
              </w:rPr>
              <w:t>Moxifloxacin (IV)</w:t>
            </w:r>
          </w:p>
        </w:tc>
        <w:tc>
          <w:tcPr>
            <w:tcW w:w="0" w:type="auto"/>
            <w:hideMark/>
          </w:tcPr>
          <w:p w14:paraId="0676D477"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17C1830B"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75CCFE1B"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543D4C17"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4E9CF8FA"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77087ADD"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1B5E6DA5"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10A10213"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No renal adjustment</w:t>
            </w:r>
          </w:p>
        </w:tc>
      </w:tr>
      <w:tr w:rsidR="00093018" w:rsidRPr="008F315C" w14:paraId="5807156A"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2AE0983B" w14:textId="77777777" w:rsidR="00093018" w:rsidRPr="008F315C" w:rsidRDefault="00093018" w:rsidP="00FC40C8">
            <w:pPr>
              <w:spacing w:after="160" w:line="259" w:lineRule="auto"/>
              <w:rPr>
                <w:sz w:val="20"/>
                <w:szCs w:val="20"/>
              </w:rPr>
            </w:pPr>
            <w:r w:rsidRPr="008F315C">
              <w:rPr>
                <w:sz w:val="20"/>
                <w:szCs w:val="20"/>
              </w:rPr>
              <w:t>Moxifloxacin (PO)</w:t>
            </w:r>
          </w:p>
        </w:tc>
        <w:tc>
          <w:tcPr>
            <w:tcW w:w="0" w:type="auto"/>
            <w:hideMark/>
          </w:tcPr>
          <w:p w14:paraId="053CC7EF"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400 mg q24h</w:t>
            </w:r>
          </w:p>
        </w:tc>
        <w:tc>
          <w:tcPr>
            <w:tcW w:w="0" w:type="auto"/>
            <w:hideMark/>
          </w:tcPr>
          <w:p w14:paraId="07CECDA8"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400 mg q24h</w:t>
            </w:r>
          </w:p>
        </w:tc>
        <w:tc>
          <w:tcPr>
            <w:tcW w:w="0" w:type="auto"/>
            <w:hideMark/>
          </w:tcPr>
          <w:p w14:paraId="23B4517E"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400 mg q24h</w:t>
            </w:r>
          </w:p>
        </w:tc>
        <w:tc>
          <w:tcPr>
            <w:tcW w:w="0" w:type="auto"/>
            <w:hideMark/>
          </w:tcPr>
          <w:p w14:paraId="57A70FBC"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400 mg q24h</w:t>
            </w:r>
          </w:p>
        </w:tc>
        <w:tc>
          <w:tcPr>
            <w:tcW w:w="0" w:type="auto"/>
            <w:hideMark/>
          </w:tcPr>
          <w:p w14:paraId="3F138BA5"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400 mg q24h</w:t>
            </w:r>
          </w:p>
        </w:tc>
        <w:tc>
          <w:tcPr>
            <w:tcW w:w="0" w:type="auto"/>
            <w:hideMark/>
          </w:tcPr>
          <w:p w14:paraId="6BE10571"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400 mg q24h</w:t>
            </w:r>
          </w:p>
        </w:tc>
        <w:tc>
          <w:tcPr>
            <w:tcW w:w="0" w:type="auto"/>
            <w:hideMark/>
          </w:tcPr>
          <w:p w14:paraId="329AAB59"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400 mg q24h</w:t>
            </w:r>
          </w:p>
        </w:tc>
        <w:tc>
          <w:tcPr>
            <w:tcW w:w="0" w:type="auto"/>
            <w:hideMark/>
          </w:tcPr>
          <w:p w14:paraId="72AC535D"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Hepatic clearance</w:t>
            </w:r>
          </w:p>
        </w:tc>
      </w:tr>
      <w:tr w:rsidR="00093018" w:rsidRPr="008F315C" w14:paraId="44172B81"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D5C73" w14:textId="77777777" w:rsidR="00093018" w:rsidRPr="008F315C" w:rsidRDefault="00093018" w:rsidP="00FC40C8">
            <w:pPr>
              <w:spacing w:after="160" w:line="259" w:lineRule="auto"/>
              <w:rPr>
                <w:sz w:val="20"/>
                <w:szCs w:val="20"/>
              </w:rPr>
            </w:pPr>
            <w:r w:rsidRPr="008F315C">
              <w:rPr>
                <w:sz w:val="20"/>
                <w:szCs w:val="20"/>
              </w:rPr>
              <w:t>Norfloxacin (PO)</w:t>
            </w:r>
          </w:p>
        </w:tc>
        <w:tc>
          <w:tcPr>
            <w:tcW w:w="0" w:type="auto"/>
            <w:hideMark/>
          </w:tcPr>
          <w:p w14:paraId="3B60728E"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q12h</w:t>
            </w:r>
          </w:p>
        </w:tc>
        <w:tc>
          <w:tcPr>
            <w:tcW w:w="0" w:type="auto"/>
            <w:hideMark/>
          </w:tcPr>
          <w:p w14:paraId="7E179610"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q12h</w:t>
            </w:r>
          </w:p>
        </w:tc>
        <w:tc>
          <w:tcPr>
            <w:tcW w:w="0" w:type="auto"/>
            <w:hideMark/>
          </w:tcPr>
          <w:p w14:paraId="69E4D3E7"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0AA23AEF"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0CBB9986"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 post-HD</w:t>
            </w:r>
          </w:p>
        </w:tc>
        <w:tc>
          <w:tcPr>
            <w:tcW w:w="0" w:type="auto"/>
            <w:hideMark/>
          </w:tcPr>
          <w:p w14:paraId="13FD7416"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q12h</w:t>
            </w:r>
          </w:p>
        </w:tc>
        <w:tc>
          <w:tcPr>
            <w:tcW w:w="0" w:type="auto"/>
            <w:hideMark/>
          </w:tcPr>
          <w:p w14:paraId="7D5B31A0"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 mg q24h</w:t>
            </w:r>
          </w:p>
        </w:tc>
        <w:tc>
          <w:tcPr>
            <w:tcW w:w="0" w:type="auto"/>
            <w:hideMark/>
          </w:tcPr>
          <w:p w14:paraId="2E8BCBD3"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Uncomplicated UTI only</w:t>
            </w:r>
          </w:p>
        </w:tc>
      </w:tr>
    </w:tbl>
    <w:p w14:paraId="47ECC323" w14:textId="77777777" w:rsidR="00093018" w:rsidRDefault="00093018" w:rsidP="00093018">
      <w:pPr>
        <w:rPr>
          <w:b/>
          <w:bCs/>
        </w:rPr>
      </w:pPr>
    </w:p>
    <w:p w14:paraId="6106F64C" w14:textId="77777777" w:rsidR="00093018" w:rsidRDefault="00093018" w:rsidP="00093018">
      <w:pPr>
        <w:rPr>
          <w:b/>
          <w:bCs/>
        </w:rPr>
      </w:pPr>
    </w:p>
    <w:p w14:paraId="6323A09E" w14:textId="77777777" w:rsidR="00093018" w:rsidRDefault="00093018" w:rsidP="00093018">
      <w:pPr>
        <w:rPr>
          <w:b/>
          <w:bCs/>
        </w:rPr>
      </w:pPr>
    </w:p>
    <w:p w14:paraId="1A32812F" w14:textId="77777777" w:rsidR="00093018" w:rsidRDefault="00093018" w:rsidP="00093018">
      <w:pPr>
        <w:rPr>
          <w:b/>
          <w:bCs/>
        </w:rPr>
      </w:pPr>
    </w:p>
    <w:p w14:paraId="7D2096F4" w14:textId="77777777" w:rsidR="00093018" w:rsidRDefault="00093018" w:rsidP="00093018">
      <w:pPr>
        <w:rPr>
          <w:b/>
          <w:bCs/>
        </w:rPr>
      </w:pPr>
    </w:p>
    <w:p w14:paraId="69550B9F" w14:textId="44F1379B" w:rsidR="00093018" w:rsidRDefault="00093018" w:rsidP="00093018">
      <w:pPr>
        <w:pStyle w:val="Heading2"/>
      </w:pPr>
      <w:bookmarkStart w:id="10" w:name="_Toc216792113"/>
      <w:r w:rsidRPr="00B30A17">
        <w:lastRenderedPageBreak/>
        <w:t xml:space="preserve">Table </w:t>
      </w:r>
      <w:r>
        <w:t>3</w:t>
      </w:r>
      <w:r w:rsidRPr="00B30A17">
        <w:t xml:space="preserve">. </w:t>
      </w:r>
      <w:r>
        <w:t>Renal dose adjustment in glycopeptide (or like) antibiotics</w:t>
      </w:r>
      <w:bookmarkEnd w:id="10"/>
    </w:p>
    <w:tbl>
      <w:tblPr>
        <w:tblStyle w:val="PlainTable4"/>
        <w:tblW w:w="0" w:type="auto"/>
        <w:tblLook w:val="04A0" w:firstRow="1" w:lastRow="0" w:firstColumn="1" w:lastColumn="0" w:noHBand="0" w:noVBand="1"/>
      </w:tblPr>
      <w:tblGrid>
        <w:gridCol w:w="1405"/>
        <w:gridCol w:w="1749"/>
        <w:gridCol w:w="1638"/>
        <w:gridCol w:w="1578"/>
        <w:gridCol w:w="1683"/>
        <w:gridCol w:w="1372"/>
        <w:gridCol w:w="1028"/>
        <w:gridCol w:w="1020"/>
        <w:gridCol w:w="2485"/>
      </w:tblGrid>
      <w:tr w:rsidR="00093018" w:rsidRPr="00AF7A69" w14:paraId="3BACCE33"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BBAD5" w14:textId="77777777" w:rsidR="00093018" w:rsidRPr="008F315C" w:rsidRDefault="00093018" w:rsidP="00FC40C8">
            <w:pPr>
              <w:spacing w:after="160" w:line="259" w:lineRule="auto"/>
              <w:rPr>
                <w:sz w:val="20"/>
                <w:szCs w:val="20"/>
              </w:rPr>
            </w:pPr>
            <w:r w:rsidRPr="008F315C">
              <w:rPr>
                <w:sz w:val="20"/>
                <w:szCs w:val="20"/>
              </w:rPr>
              <w:t>Drug</w:t>
            </w:r>
          </w:p>
        </w:tc>
        <w:tc>
          <w:tcPr>
            <w:tcW w:w="0" w:type="auto"/>
            <w:hideMark/>
          </w:tcPr>
          <w:p w14:paraId="1D2B890C"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Normal renal function</w:t>
            </w:r>
          </w:p>
        </w:tc>
        <w:tc>
          <w:tcPr>
            <w:tcW w:w="0" w:type="auto"/>
            <w:hideMark/>
          </w:tcPr>
          <w:p w14:paraId="2A355B04"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Mild renal impairment</w:t>
            </w:r>
          </w:p>
        </w:tc>
        <w:tc>
          <w:tcPr>
            <w:tcW w:w="0" w:type="auto"/>
            <w:hideMark/>
          </w:tcPr>
          <w:p w14:paraId="5BF17122"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Moderate renal impairment</w:t>
            </w:r>
          </w:p>
        </w:tc>
        <w:tc>
          <w:tcPr>
            <w:tcW w:w="0" w:type="auto"/>
            <w:hideMark/>
          </w:tcPr>
          <w:p w14:paraId="588E0688"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Severe renal impairment</w:t>
            </w:r>
          </w:p>
        </w:tc>
        <w:tc>
          <w:tcPr>
            <w:tcW w:w="0" w:type="auto"/>
            <w:hideMark/>
          </w:tcPr>
          <w:p w14:paraId="5B9D7FCC"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IHD</w:t>
            </w:r>
          </w:p>
        </w:tc>
        <w:tc>
          <w:tcPr>
            <w:tcW w:w="0" w:type="auto"/>
            <w:hideMark/>
          </w:tcPr>
          <w:p w14:paraId="443CA0A2"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CRRT</w:t>
            </w:r>
          </w:p>
        </w:tc>
        <w:tc>
          <w:tcPr>
            <w:tcW w:w="0" w:type="auto"/>
            <w:hideMark/>
          </w:tcPr>
          <w:p w14:paraId="64EB336D"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PD</w:t>
            </w:r>
          </w:p>
        </w:tc>
        <w:tc>
          <w:tcPr>
            <w:tcW w:w="0" w:type="auto"/>
            <w:hideMark/>
          </w:tcPr>
          <w:p w14:paraId="2E20CEDD"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Key notes</w:t>
            </w:r>
          </w:p>
        </w:tc>
      </w:tr>
      <w:tr w:rsidR="00093018" w:rsidRPr="00AF7A69" w14:paraId="4CC552DB"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F532A" w14:textId="77777777" w:rsidR="00093018" w:rsidRPr="008F315C" w:rsidRDefault="00093018" w:rsidP="00FC40C8">
            <w:pPr>
              <w:spacing w:after="160" w:line="259" w:lineRule="auto"/>
              <w:rPr>
                <w:sz w:val="20"/>
                <w:szCs w:val="20"/>
              </w:rPr>
            </w:pPr>
            <w:r w:rsidRPr="008F315C">
              <w:rPr>
                <w:sz w:val="20"/>
                <w:szCs w:val="20"/>
              </w:rPr>
              <w:t>Vancomycin (IV)</w:t>
            </w:r>
          </w:p>
        </w:tc>
        <w:tc>
          <w:tcPr>
            <w:tcW w:w="0" w:type="auto"/>
            <w:hideMark/>
          </w:tcPr>
          <w:p w14:paraId="1CD66DE4"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b/>
                <w:bCs/>
                <w:sz w:val="20"/>
                <w:szCs w:val="20"/>
              </w:rPr>
              <w:t>Load:</w:t>
            </w:r>
            <w:r w:rsidRPr="008F315C">
              <w:rPr>
                <w:sz w:val="20"/>
                <w:szCs w:val="20"/>
              </w:rPr>
              <w:t xml:space="preserve"> 25 mg/kg ABW once </w:t>
            </w:r>
            <w:proofErr w:type="spellStart"/>
            <w:r w:rsidRPr="008F315C">
              <w:rPr>
                <w:b/>
                <w:bCs/>
                <w:sz w:val="20"/>
                <w:szCs w:val="20"/>
              </w:rPr>
              <w:t>Maint</w:t>
            </w:r>
            <w:proofErr w:type="spellEnd"/>
            <w:r w:rsidRPr="008F315C">
              <w:rPr>
                <w:b/>
                <w:bCs/>
                <w:sz w:val="20"/>
                <w:szCs w:val="20"/>
              </w:rPr>
              <w:t>:</w:t>
            </w:r>
            <w:r w:rsidRPr="008F315C">
              <w:rPr>
                <w:sz w:val="20"/>
                <w:szCs w:val="20"/>
              </w:rPr>
              <w:t xml:space="preserve"> 15 mg/kg q12h</w:t>
            </w:r>
          </w:p>
        </w:tc>
        <w:tc>
          <w:tcPr>
            <w:tcW w:w="0" w:type="auto"/>
            <w:hideMark/>
          </w:tcPr>
          <w:p w14:paraId="69429293"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15 mg/kg q12h</w:t>
            </w:r>
          </w:p>
        </w:tc>
        <w:tc>
          <w:tcPr>
            <w:tcW w:w="0" w:type="auto"/>
            <w:hideMark/>
          </w:tcPr>
          <w:p w14:paraId="39FE0DEF"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7.5</w:t>
            </w:r>
            <w:r w:rsidRPr="008F315C">
              <w:rPr>
                <w:sz w:val="20"/>
                <w:szCs w:val="20"/>
              </w:rPr>
              <w:t xml:space="preserve"> mg/kg q</w:t>
            </w:r>
            <w:r w:rsidRPr="00AF7A69">
              <w:rPr>
                <w:sz w:val="20"/>
                <w:szCs w:val="20"/>
              </w:rPr>
              <w:t>12</w:t>
            </w:r>
            <w:r w:rsidRPr="008F315C">
              <w:rPr>
                <w:sz w:val="20"/>
                <w:szCs w:val="20"/>
              </w:rPr>
              <w:t>h</w:t>
            </w:r>
          </w:p>
        </w:tc>
        <w:tc>
          <w:tcPr>
            <w:tcW w:w="0" w:type="auto"/>
            <w:hideMark/>
          </w:tcPr>
          <w:p w14:paraId="62695F51"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7.</w:t>
            </w:r>
            <w:r w:rsidRPr="008F315C">
              <w:rPr>
                <w:sz w:val="20"/>
                <w:szCs w:val="20"/>
              </w:rPr>
              <w:t xml:space="preserve">5 mg/kg </w:t>
            </w:r>
            <w:r w:rsidRPr="00AF7A69">
              <w:rPr>
                <w:sz w:val="20"/>
                <w:szCs w:val="20"/>
              </w:rPr>
              <w:t>STAT then based on TDM</w:t>
            </w:r>
          </w:p>
        </w:tc>
        <w:tc>
          <w:tcPr>
            <w:tcW w:w="0" w:type="auto"/>
            <w:hideMark/>
          </w:tcPr>
          <w:p w14:paraId="7F7A89ED"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15–20 mg/kg post-HD (TDM-guided)</w:t>
            </w:r>
          </w:p>
        </w:tc>
        <w:tc>
          <w:tcPr>
            <w:tcW w:w="0" w:type="auto"/>
            <w:hideMark/>
          </w:tcPr>
          <w:p w14:paraId="1B0A51B2"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15–20 mg/kg q12–24h</w:t>
            </w:r>
          </w:p>
        </w:tc>
        <w:tc>
          <w:tcPr>
            <w:tcW w:w="0" w:type="auto"/>
            <w:hideMark/>
          </w:tcPr>
          <w:p w14:paraId="75ECD23B"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15 mg/kg q48–72h</w:t>
            </w:r>
          </w:p>
        </w:tc>
        <w:tc>
          <w:tcPr>
            <w:tcW w:w="0" w:type="auto"/>
            <w:hideMark/>
          </w:tcPr>
          <w:p w14:paraId="194A26F5"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AUC/MIC 400–600</w:t>
            </w:r>
            <w:r w:rsidRPr="00AF7A69">
              <w:rPr>
                <w:sz w:val="20"/>
                <w:szCs w:val="20"/>
              </w:rPr>
              <w:t xml:space="preserve"> or trough level between 10-15 mg/L</w:t>
            </w:r>
            <w:r w:rsidRPr="008F315C">
              <w:rPr>
                <w:sz w:val="20"/>
                <w:szCs w:val="20"/>
              </w:rPr>
              <w:t>; load not renally adjusted</w:t>
            </w:r>
          </w:p>
        </w:tc>
      </w:tr>
      <w:tr w:rsidR="00093018" w:rsidRPr="00AF7A69" w14:paraId="6FCC24CC"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49086AD5" w14:textId="77777777" w:rsidR="00093018" w:rsidRPr="008F315C" w:rsidRDefault="00093018" w:rsidP="00FC40C8">
            <w:pPr>
              <w:spacing w:after="160" w:line="259" w:lineRule="auto"/>
              <w:rPr>
                <w:sz w:val="20"/>
                <w:szCs w:val="20"/>
              </w:rPr>
            </w:pPr>
            <w:r w:rsidRPr="008F315C">
              <w:rPr>
                <w:sz w:val="20"/>
                <w:szCs w:val="20"/>
              </w:rPr>
              <w:t>Teicoplanin (IV)</w:t>
            </w:r>
          </w:p>
        </w:tc>
        <w:tc>
          <w:tcPr>
            <w:tcW w:w="0" w:type="auto"/>
            <w:hideMark/>
          </w:tcPr>
          <w:p w14:paraId="62F74DF6"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b/>
                <w:bCs/>
                <w:sz w:val="20"/>
                <w:szCs w:val="20"/>
              </w:rPr>
              <w:t>Load:</w:t>
            </w:r>
            <w:r w:rsidRPr="008F315C">
              <w:rPr>
                <w:sz w:val="20"/>
                <w:szCs w:val="20"/>
              </w:rPr>
              <w:t xml:space="preserve"> 12 mg/kg q12h × 3–5 </w:t>
            </w:r>
            <w:proofErr w:type="spellStart"/>
            <w:r w:rsidRPr="008F315C">
              <w:rPr>
                <w:b/>
                <w:bCs/>
                <w:sz w:val="20"/>
                <w:szCs w:val="20"/>
              </w:rPr>
              <w:t>Maint</w:t>
            </w:r>
            <w:proofErr w:type="spellEnd"/>
            <w:r w:rsidRPr="008F315C">
              <w:rPr>
                <w:b/>
                <w:bCs/>
                <w:sz w:val="20"/>
                <w:szCs w:val="20"/>
              </w:rPr>
              <w:t>:</w:t>
            </w:r>
            <w:r w:rsidRPr="008F315C">
              <w:rPr>
                <w:sz w:val="20"/>
                <w:szCs w:val="20"/>
              </w:rPr>
              <w:t xml:space="preserve"> 6–12 mg/kg q24h</w:t>
            </w:r>
          </w:p>
        </w:tc>
        <w:tc>
          <w:tcPr>
            <w:tcW w:w="0" w:type="auto"/>
            <w:hideMark/>
          </w:tcPr>
          <w:p w14:paraId="4476B560"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Same load; 6–12 mg/kg q24–48h</w:t>
            </w:r>
          </w:p>
        </w:tc>
        <w:tc>
          <w:tcPr>
            <w:tcW w:w="0" w:type="auto"/>
            <w:hideMark/>
          </w:tcPr>
          <w:p w14:paraId="19190A01"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Same load; 6–12 mg/kg q48h</w:t>
            </w:r>
          </w:p>
        </w:tc>
        <w:tc>
          <w:tcPr>
            <w:tcW w:w="0" w:type="auto"/>
            <w:hideMark/>
          </w:tcPr>
          <w:p w14:paraId="70A191F1"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Same load; 6–12 mg/kg q72h</w:t>
            </w:r>
          </w:p>
        </w:tc>
        <w:tc>
          <w:tcPr>
            <w:tcW w:w="0" w:type="auto"/>
            <w:hideMark/>
          </w:tcPr>
          <w:p w14:paraId="0168B2A1"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6–12 mg/kg weekly</w:t>
            </w:r>
          </w:p>
        </w:tc>
        <w:tc>
          <w:tcPr>
            <w:tcW w:w="0" w:type="auto"/>
            <w:hideMark/>
          </w:tcPr>
          <w:p w14:paraId="28998981"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6–12 mg/kg q24–48h</w:t>
            </w:r>
          </w:p>
        </w:tc>
        <w:tc>
          <w:tcPr>
            <w:tcW w:w="0" w:type="auto"/>
            <w:hideMark/>
          </w:tcPr>
          <w:p w14:paraId="253CEA7D"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6–12 mg/kg weekly</w:t>
            </w:r>
          </w:p>
        </w:tc>
        <w:tc>
          <w:tcPr>
            <w:tcW w:w="0" w:type="auto"/>
            <w:hideMark/>
          </w:tcPr>
          <w:p w14:paraId="2CFC8D79"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Long half-life; loading essential</w:t>
            </w:r>
          </w:p>
        </w:tc>
      </w:tr>
      <w:tr w:rsidR="00093018" w:rsidRPr="00AF7A69" w14:paraId="2DDB3466"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C9365" w14:textId="77777777" w:rsidR="00093018" w:rsidRPr="008F315C" w:rsidRDefault="00093018" w:rsidP="00FC40C8">
            <w:pPr>
              <w:spacing w:after="160" w:line="259" w:lineRule="auto"/>
              <w:rPr>
                <w:sz w:val="20"/>
                <w:szCs w:val="20"/>
              </w:rPr>
            </w:pPr>
            <w:r w:rsidRPr="008F315C">
              <w:rPr>
                <w:sz w:val="20"/>
                <w:szCs w:val="20"/>
              </w:rPr>
              <w:t>Daptomycin (IV)</w:t>
            </w:r>
          </w:p>
        </w:tc>
        <w:tc>
          <w:tcPr>
            <w:tcW w:w="0" w:type="auto"/>
            <w:hideMark/>
          </w:tcPr>
          <w:p w14:paraId="489F4D80"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 xml:space="preserve">6–10 mg/kg </w:t>
            </w:r>
            <w:r w:rsidRPr="008F315C">
              <w:rPr>
                <w:b/>
                <w:bCs/>
                <w:sz w:val="20"/>
                <w:szCs w:val="20"/>
              </w:rPr>
              <w:t>ABW</w:t>
            </w:r>
            <w:r w:rsidRPr="008F315C">
              <w:rPr>
                <w:sz w:val="20"/>
                <w:szCs w:val="20"/>
              </w:rPr>
              <w:t xml:space="preserve"> q24h</w:t>
            </w:r>
          </w:p>
        </w:tc>
        <w:tc>
          <w:tcPr>
            <w:tcW w:w="0" w:type="auto"/>
            <w:hideMark/>
          </w:tcPr>
          <w:p w14:paraId="226D101A"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6–10 mg/kg q24h</w:t>
            </w:r>
          </w:p>
        </w:tc>
        <w:tc>
          <w:tcPr>
            <w:tcW w:w="0" w:type="auto"/>
            <w:hideMark/>
          </w:tcPr>
          <w:p w14:paraId="4D0F7ECD"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6–10 mg/kg q24h</w:t>
            </w:r>
          </w:p>
        </w:tc>
        <w:tc>
          <w:tcPr>
            <w:tcW w:w="0" w:type="auto"/>
            <w:hideMark/>
          </w:tcPr>
          <w:p w14:paraId="668051A4"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6–10 mg/kg q48h</w:t>
            </w:r>
          </w:p>
        </w:tc>
        <w:tc>
          <w:tcPr>
            <w:tcW w:w="0" w:type="auto"/>
            <w:hideMark/>
          </w:tcPr>
          <w:p w14:paraId="63C8F23E"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6–10 mg/kg post-HD</w:t>
            </w:r>
          </w:p>
        </w:tc>
        <w:tc>
          <w:tcPr>
            <w:tcW w:w="0" w:type="auto"/>
            <w:hideMark/>
          </w:tcPr>
          <w:p w14:paraId="2F02236B"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6–10 mg/kg q24h</w:t>
            </w:r>
          </w:p>
        </w:tc>
        <w:tc>
          <w:tcPr>
            <w:tcW w:w="0" w:type="auto"/>
            <w:hideMark/>
          </w:tcPr>
          <w:p w14:paraId="0015931F"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6–10 mg/kg q48h</w:t>
            </w:r>
          </w:p>
        </w:tc>
        <w:tc>
          <w:tcPr>
            <w:tcW w:w="0" w:type="auto"/>
            <w:hideMark/>
          </w:tcPr>
          <w:p w14:paraId="56B9B82B"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 xml:space="preserve">Not for </w:t>
            </w:r>
            <w:proofErr w:type="gramStart"/>
            <w:r w:rsidRPr="008F315C">
              <w:rPr>
                <w:sz w:val="20"/>
                <w:szCs w:val="20"/>
              </w:rPr>
              <w:t>pneumonia;</w:t>
            </w:r>
            <w:proofErr w:type="gramEnd"/>
            <w:r w:rsidRPr="008F315C">
              <w:rPr>
                <w:sz w:val="20"/>
                <w:szCs w:val="20"/>
              </w:rPr>
              <w:t xml:space="preserve"> monitor CK</w:t>
            </w:r>
          </w:p>
        </w:tc>
      </w:tr>
    </w:tbl>
    <w:p w14:paraId="4D75E7F3" w14:textId="77777777" w:rsidR="00093018" w:rsidRDefault="00093018" w:rsidP="00093018"/>
    <w:p w14:paraId="3F502646" w14:textId="77777777" w:rsidR="00093018" w:rsidRDefault="00093018" w:rsidP="00093018"/>
    <w:p w14:paraId="6DB5143E" w14:textId="77777777" w:rsidR="00093018" w:rsidRDefault="00093018" w:rsidP="00093018"/>
    <w:p w14:paraId="7C7C91F0" w14:textId="77777777" w:rsidR="00093018" w:rsidRDefault="00093018" w:rsidP="00093018"/>
    <w:p w14:paraId="141AB316" w14:textId="77777777" w:rsidR="00093018" w:rsidRDefault="00093018" w:rsidP="00093018"/>
    <w:p w14:paraId="7151C4A3" w14:textId="77777777" w:rsidR="00093018" w:rsidRDefault="00093018" w:rsidP="00093018"/>
    <w:p w14:paraId="7B4BEDE0" w14:textId="77777777" w:rsidR="00093018" w:rsidRDefault="00093018" w:rsidP="00093018"/>
    <w:p w14:paraId="00D932D6" w14:textId="7A4114D9" w:rsidR="00093018" w:rsidRDefault="00093018" w:rsidP="00093018">
      <w:pPr>
        <w:pStyle w:val="Heading2"/>
      </w:pPr>
      <w:bookmarkStart w:id="11" w:name="_Toc216792114"/>
      <w:r w:rsidRPr="00B30A17">
        <w:lastRenderedPageBreak/>
        <w:t xml:space="preserve">Table </w:t>
      </w:r>
      <w:r>
        <w:t>4</w:t>
      </w:r>
      <w:r w:rsidRPr="00B30A17">
        <w:t xml:space="preserve">. </w:t>
      </w:r>
      <w:r>
        <w:t>Renal dose adjustment in aminoglycoside antibiotics</w:t>
      </w:r>
      <w:bookmarkEnd w:id="11"/>
    </w:p>
    <w:tbl>
      <w:tblPr>
        <w:tblStyle w:val="PlainTable4"/>
        <w:tblW w:w="0" w:type="auto"/>
        <w:tblLook w:val="04A0" w:firstRow="1" w:lastRow="0" w:firstColumn="1" w:lastColumn="0" w:noHBand="0" w:noVBand="1"/>
      </w:tblPr>
      <w:tblGrid>
        <w:gridCol w:w="2589"/>
        <w:gridCol w:w="1363"/>
        <w:gridCol w:w="1608"/>
        <w:gridCol w:w="1608"/>
        <w:gridCol w:w="1608"/>
        <w:gridCol w:w="1312"/>
        <w:gridCol w:w="1269"/>
        <w:gridCol w:w="1269"/>
        <w:gridCol w:w="1332"/>
      </w:tblGrid>
      <w:tr w:rsidR="00093018" w:rsidRPr="00CD1CB0" w14:paraId="566F04D4"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FE255" w14:textId="77777777" w:rsidR="00093018" w:rsidRPr="00CD1CB0" w:rsidRDefault="00093018" w:rsidP="00FC40C8">
            <w:pPr>
              <w:spacing w:after="160" w:line="259" w:lineRule="auto"/>
              <w:rPr>
                <w:sz w:val="20"/>
                <w:szCs w:val="20"/>
              </w:rPr>
            </w:pPr>
            <w:r w:rsidRPr="00CD1CB0">
              <w:rPr>
                <w:sz w:val="20"/>
                <w:szCs w:val="20"/>
              </w:rPr>
              <w:t>Drug</w:t>
            </w:r>
          </w:p>
        </w:tc>
        <w:tc>
          <w:tcPr>
            <w:tcW w:w="0" w:type="auto"/>
            <w:hideMark/>
          </w:tcPr>
          <w:p w14:paraId="701A9F42" w14:textId="77777777" w:rsidR="00093018" w:rsidRPr="00CD1CB0"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D1CB0">
              <w:rPr>
                <w:sz w:val="20"/>
                <w:szCs w:val="20"/>
              </w:rPr>
              <w:t>Normal renal function</w:t>
            </w:r>
          </w:p>
        </w:tc>
        <w:tc>
          <w:tcPr>
            <w:tcW w:w="0" w:type="auto"/>
            <w:hideMark/>
          </w:tcPr>
          <w:p w14:paraId="485C9E26" w14:textId="77777777" w:rsidR="00093018" w:rsidRPr="00CD1CB0"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D1CB0">
              <w:rPr>
                <w:sz w:val="20"/>
                <w:szCs w:val="20"/>
              </w:rPr>
              <w:t>Mild renal impairment</w:t>
            </w:r>
          </w:p>
        </w:tc>
        <w:tc>
          <w:tcPr>
            <w:tcW w:w="0" w:type="auto"/>
            <w:hideMark/>
          </w:tcPr>
          <w:p w14:paraId="242C0115" w14:textId="77777777" w:rsidR="00093018" w:rsidRPr="00CD1CB0"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D1CB0">
              <w:rPr>
                <w:sz w:val="20"/>
                <w:szCs w:val="20"/>
              </w:rPr>
              <w:t>Moderate renal impairment</w:t>
            </w:r>
          </w:p>
        </w:tc>
        <w:tc>
          <w:tcPr>
            <w:tcW w:w="0" w:type="auto"/>
            <w:hideMark/>
          </w:tcPr>
          <w:p w14:paraId="47323DF9" w14:textId="77777777" w:rsidR="00093018" w:rsidRPr="00CD1CB0"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D1CB0">
              <w:rPr>
                <w:sz w:val="20"/>
                <w:szCs w:val="20"/>
              </w:rPr>
              <w:t>Severe renal impairment</w:t>
            </w:r>
          </w:p>
        </w:tc>
        <w:tc>
          <w:tcPr>
            <w:tcW w:w="0" w:type="auto"/>
            <w:hideMark/>
          </w:tcPr>
          <w:p w14:paraId="6D804DE6" w14:textId="77777777" w:rsidR="00093018" w:rsidRPr="00CD1CB0"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D1CB0">
              <w:rPr>
                <w:sz w:val="20"/>
                <w:szCs w:val="20"/>
              </w:rPr>
              <w:t>IHD</w:t>
            </w:r>
          </w:p>
        </w:tc>
        <w:tc>
          <w:tcPr>
            <w:tcW w:w="0" w:type="auto"/>
            <w:hideMark/>
          </w:tcPr>
          <w:p w14:paraId="6E396597" w14:textId="77777777" w:rsidR="00093018" w:rsidRPr="00CD1CB0"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D1CB0">
              <w:rPr>
                <w:sz w:val="20"/>
                <w:szCs w:val="20"/>
              </w:rPr>
              <w:t>CRRT</w:t>
            </w:r>
          </w:p>
        </w:tc>
        <w:tc>
          <w:tcPr>
            <w:tcW w:w="0" w:type="auto"/>
            <w:hideMark/>
          </w:tcPr>
          <w:p w14:paraId="2AFB4792" w14:textId="77777777" w:rsidR="00093018" w:rsidRPr="00CD1CB0"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D1CB0">
              <w:rPr>
                <w:sz w:val="20"/>
                <w:szCs w:val="20"/>
              </w:rPr>
              <w:t>PD</w:t>
            </w:r>
          </w:p>
        </w:tc>
        <w:tc>
          <w:tcPr>
            <w:tcW w:w="0" w:type="auto"/>
            <w:hideMark/>
          </w:tcPr>
          <w:p w14:paraId="04F56D4E" w14:textId="77777777" w:rsidR="00093018" w:rsidRPr="00CD1CB0"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D1CB0">
              <w:rPr>
                <w:sz w:val="20"/>
                <w:szCs w:val="20"/>
              </w:rPr>
              <w:t>Key notes</w:t>
            </w:r>
          </w:p>
        </w:tc>
      </w:tr>
      <w:tr w:rsidR="00093018" w:rsidRPr="00CD1CB0" w14:paraId="58189FCE"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91B65" w14:textId="77777777" w:rsidR="00093018" w:rsidRPr="00CD1CB0" w:rsidRDefault="00093018" w:rsidP="00FC40C8">
            <w:pPr>
              <w:rPr>
                <w:sz w:val="20"/>
                <w:szCs w:val="20"/>
              </w:rPr>
            </w:pPr>
            <w:r w:rsidRPr="00CD1CB0">
              <w:rPr>
                <w:sz w:val="20"/>
                <w:szCs w:val="20"/>
              </w:rPr>
              <w:t>Gentamicin (septic shock)</w:t>
            </w:r>
          </w:p>
        </w:tc>
        <w:tc>
          <w:tcPr>
            <w:tcW w:w="0" w:type="auto"/>
          </w:tcPr>
          <w:p w14:paraId="6A3CDE7C"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sidRPr="00CD1CB0">
              <w:rPr>
                <w:sz w:val="20"/>
                <w:szCs w:val="20"/>
              </w:rPr>
              <w:t xml:space="preserve">7 mg/kg </w:t>
            </w:r>
            <w:r>
              <w:rPr>
                <w:sz w:val="20"/>
                <w:szCs w:val="20"/>
              </w:rPr>
              <w:t>single dose (up to 680mg)</w:t>
            </w:r>
          </w:p>
        </w:tc>
        <w:tc>
          <w:tcPr>
            <w:tcW w:w="0" w:type="auto"/>
          </w:tcPr>
          <w:p w14:paraId="3C30315C"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sidRPr="00CD1CB0">
              <w:rPr>
                <w:sz w:val="20"/>
                <w:szCs w:val="20"/>
              </w:rPr>
              <w:t xml:space="preserve">7 mg/kg </w:t>
            </w:r>
            <w:r>
              <w:rPr>
                <w:sz w:val="20"/>
                <w:szCs w:val="20"/>
              </w:rPr>
              <w:t>single dose (up to 680mg)</w:t>
            </w:r>
          </w:p>
        </w:tc>
        <w:tc>
          <w:tcPr>
            <w:tcW w:w="0" w:type="auto"/>
          </w:tcPr>
          <w:p w14:paraId="1FE268FF" w14:textId="77777777" w:rsidR="00093018"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sidRPr="00CD1CB0">
              <w:rPr>
                <w:sz w:val="20"/>
                <w:szCs w:val="20"/>
              </w:rPr>
              <w:t xml:space="preserve">7 mg/kg </w:t>
            </w:r>
            <w:r>
              <w:rPr>
                <w:sz w:val="20"/>
                <w:szCs w:val="20"/>
              </w:rPr>
              <w:t>single dose (up to 680mg)</w:t>
            </w:r>
          </w:p>
        </w:tc>
        <w:tc>
          <w:tcPr>
            <w:tcW w:w="0" w:type="auto"/>
          </w:tcPr>
          <w:p w14:paraId="4BE2B88E"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0"/>
                <w:szCs w:val="20"/>
              </w:rPr>
            </w:pPr>
            <w:r w:rsidRPr="00CD1CB0">
              <w:rPr>
                <w:sz w:val="20"/>
                <w:szCs w:val="20"/>
              </w:rPr>
              <w:t xml:space="preserve">7 mg/kg </w:t>
            </w:r>
            <w:r>
              <w:rPr>
                <w:sz w:val="20"/>
                <w:szCs w:val="20"/>
              </w:rPr>
              <w:t>single dose (up to 680mg)</w:t>
            </w:r>
          </w:p>
        </w:tc>
        <w:tc>
          <w:tcPr>
            <w:tcW w:w="0" w:type="auto"/>
          </w:tcPr>
          <w:p w14:paraId="53CF0916"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0"/>
                <w:szCs w:val="20"/>
              </w:rPr>
            </w:pPr>
            <w:r w:rsidRPr="00CD1CB0">
              <w:rPr>
                <w:sz w:val="20"/>
                <w:szCs w:val="20"/>
              </w:rPr>
              <w:t xml:space="preserve">7 mg/kg </w:t>
            </w:r>
            <w:r>
              <w:rPr>
                <w:sz w:val="20"/>
                <w:szCs w:val="20"/>
              </w:rPr>
              <w:t>single dose (up to 680mg)</w:t>
            </w:r>
          </w:p>
        </w:tc>
        <w:tc>
          <w:tcPr>
            <w:tcW w:w="0" w:type="auto"/>
          </w:tcPr>
          <w:p w14:paraId="489C613D"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sidRPr="00CD1CB0">
              <w:rPr>
                <w:sz w:val="20"/>
                <w:szCs w:val="20"/>
              </w:rPr>
              <w:t xml:space="preserve">7 mg/kg </w:t>
            </w:r>
            <w:r>
              <w:rPr>
                <w:sz w:val="20"/>
                <w:szCs w:val="20"/>
              </w:rPr>
              <w:t>single dose (up to 680mg)</w:t>
            </w:r>
          </w:p>
        </w:tc>
        <w:tc>
          <w:tcPr>
            <w:tcW w:w="0" w:type="auto"/>
          </w:tcPr>
          <w:p w14:paraId="324B4F9B"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0"/>
                <w:szCs w:val="20"/>
              </w:rPr>
            </w:pPr>
            <w:r w:rsidRPr="00CD1CB0">
              <w:rPr>
                <w:sz w:val="20"/>
                <w:szCs w:val="20"/>
              </w:rPr>
              <w:t xml:space="preserve">7 mg/kg </w:t>
            </w:r>
            <w:r>
              <w:rPr>
                <w:sz w:val="20"/>
                <w:szCs w:val="20"/>
              </w:rPr>
              <w:t>single dose (up to 680mg)</w:t>
            </w:r>
          </w:p>
        </w:tc>
        <w:tc>
          <w:tcPr>
            <w:tcW w:w="0" w:type="auto"/>
          </w:tcPr>
          <w:p w14:paraId="0E39BD1C"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p>
        </w:tc>
      </w:tr>
      <w:tr w:rsidR="00093018" w:rsidRPr="00CD1CB0" w14:paraId="36B0BD7C"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43B78A5C" w14:textId="77777777" w:rsidR="00093018" w:rsidRPr="00CD1CB0" w:rsidRDefault="00093018" w:rsidP="00FC40C8">
            <w:pPr>
              <w:spacing w:after="160" w:line="259" w:lineRule="auto"/>
              <w:rPr>
                <w:sz w:val="20"/>
                <w:szCs w:val="20"/>
              </w:rPr>
            </w:pPr>
            <w:r w:rsidRPr="00CD1CB0">
              <w:rPr>
                <w:sz w:val="20"/>
                <w:szCs w:val="20"/>
              </w:rPr>
              <w:t>Gentamicin</w:t>
            </w:r>
            <w:r>
              <w:rPr>
                <w:sz w:val="20"/>
                <w:szCs w:val="20"/>
              </w:rPr>
              <w:t xml:space="preserve"> (non-septic shock &amp; once-daily dosing)</w:t>
            </w:r>
          </w:p>
        </w:tc>
        <w:tc>
          <w:tcPr>
            <w:tcW w:w="0" w:type="auto"/>
            <w:hideMark/>
          </w:tcPr>
          <w:p w14:paraId="7343D42B"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sz w:val="20"/>
                <w:szCs w:val="20"/>
              </w:rPr>
              <w:t>7 mg/kg q24h</w:t>
            </w:r>
            <w:r>
              <w:rPr>
                <w:sz w:val="20"/>
                <w:szCs w:val="20"/>
              </w:rPr>
              <w:t xml:space="preserve"> (up to 680mg)</w:t>
            </w:r>
          </w:p>
        </w:tc>
        <w:tc>
          <w:tcPr>
            <w:tcW w:w="0" w:type="auto"/>
            <w:hideMark/>
          </w:tcPr>
          <w:p w14:paraId="0C2F7348"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sz w:val="20"/>
                <w:szCs w:val="20"/>
              </w:rPr>
              <w:t xml:space="preserve">5 mg/kg </w:t>
            </w:r>
            <w:r>
              <w:rPr>
                <w:sz w:val="20"/>
                <w:szCs w:val="20"/>
              </w:rPr>
              <w:t>single dose</w:t>
            </w:r>
          </w:p>
        </w:tc>
        <w:tc>
          <w:tcPr>
            <w:tcW w:w="0" w:type="auto"/>
            <w:hideMark/>
          </w:tcPr>
          <w:p w14:paraId="136635CD"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w:t>
            </w:r>
            <w:r w:rsidRPr="00CD1CB0">
              <w:rPr>
                <w:sz w:val="20"/>
                <w:szCs w:val="20"/>
              </w:rPr>
              <w:t xml:space="preserve"> mg/kg </w:t>
            </w:r>
            <w:r>
              <w:rPr>
                <w:sz w:val="20"/>
                <w:szCs w:val="20"/>
              </w:rPr>
              <w:t>single dose</w:t>
            </w:r>
          </w:p>
        </w:tc>
        <w:tc>
          <w:tcPr>
            <w:tcW w:w="0" w:type="auto"/>
            <w:hideMark/>
          </w:tcPr>
          <w:p w14:paraId="532AA621"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hideMark/>
          </w:tcPr>
          <w:p w14:paraId="263423B8"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hideMark/>
          </w:tcPr>
          <w:p w14:paraId="394B1A9E"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sz w:val="20"/>
                <w:szCs w:val="20"/>
              </w:rPr>
              <w:t>5–7 mg/kg q24h</w:t>
            </w:r>
          </w:p>
        </w:tc>
        <w:tc>
          <w:tcPr>
            <w:tcW w:w="0" w:type="auto"/>
            <w:hideMark/>
          </w:tcPr>
          <w:p w14:paraId="1148F1E6"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hideMark/>
          </w:tcPr>
          <w:p w14:paraId="3674B782"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sz w:val="20"/>
                <w:szCs w:val="20"/>
              </w:rPr>
              <w:t>First-line strategy</w:t>
            </w:r>
          </w:p>
        </w:tc>
      </w:tr>
      <w:tr w:rsidR="00093018" w:rsidRPr="00CD1CB0" w14:paraId="5B4EDB7D"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620DEC" w14:textId="77777777" w:rsidR="00093018" w:rsidRPr="00CD1CB0" w:rsidRDefault="00093018" w:rsidP="00FC40C8">
            <w:pPr>
              <w:rPr>
                <w:sz w:val="20"/>
                <w:szCs w:val="20"/>
              </w:rPr>
            </w:pPr>
            <w:r w:rsidRPr="00CD1CB0">
              <w:rPr>
                <w:sz w:val="20"/>
                <w:szCs w:val="20"/>
              </w:rPr>
              <w:t>Gentamicin (synergistic/multiple daily dosing)</w:t>
            </w:r>
          </w:p>
        </w:tc>
        <w:tc>
          <w:tcPr>
            <w:tcW w:w="0" w:type="auto"/>
          </w:tcPr>
          <w:p w14:paraId="0DBCE257"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1-1.5 mg/kg q8h</w:t>
            </w:r>
          </w:p>
        </w:tc>
        <w:tc>
          <w:tcPr>
            <w:tcW w:w="0" w:type="auto"/>
          </w:tcPr>
          <w:p w14:paraId="2243E1A6"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mg/kg q12h</w:t>
            </w:r>
          </w:p>
        </w:tc>
        <w:tc>
          <w:tcPr>
            <w:tcW w:w="0" w:type="auto"/>
          </w:tcPr>
          <w:p w14:paraId="21346011" w14:textId="77777777" w:rsidR="00093018"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mg/kg q24h</w:t>
            </w:r>
          </w:p>
        </w:tc>
        <w:tc>
          <w:tcPr>
            <w:tcW w:w="0" w:type="auto"/>
          </w:tcPr>
          <w:p w14:paraId="71563FF1"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0"/>
                <w:szCs w:val="20"/>
              </w:rPr>
            </w:pPr>
            <w:r>
              <w:rPr>
                <w:sz w:val="20"/>
                <w:szCs w:val="20"/>
              </w:rPr>
              <w:t>1 mg/kg q24h</w:t>
            </w:r>
          </w:p>
        </w:tc>
        <w:tc>
          <w:tcPr>
            <w:tcW w:w="0" w:type="auto"/>
          </w:tcPr>
          <w:p w14:paraId="14E0039A"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0"/>
                <w:szCs w:val="20"/>
              </w:rPr>
            </w:pPr>
            <w:r>
              <w:rPr>
                <w:rFonts w:ascii="Segoe UI Emoji" w:hAnsi="Segoe UI Emoji" w:cs="Segoe UI Emoji"/>
                <w:sz w:val="20"/>
                <w:szCs w:val="20"/>
              </w:rPr>
              <w:t>1 mg/kg post-HD then TDM guided</w:t>
            </w:r>
          </w:p>
        </w:tc>
        <w:tc>
          <w:tcPr>
            <w:tcW w:w="0" w:type="auto"/>
          </w:tcPr>
          <w:p w14:paraId="70F6F8F1"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mg/kg q12h then TDM guided</w:t>
            </w:r>
          </w:p>
        </w:tc>
        <w:tc>
          <w:tcPr>
            <w:tcW w:w="0" w:type="auto"/>
          </w:tcPr>
          <w:p w14:paraId="4DB93920"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tcPr>
          <w:p w14:paraId="55D158F7" w14:textId="77777777" w:rsidR="00093018" w:rsidRPr="00CD1CB0" w:rsidRDefault="00093018" w:rsidP="00FC40C8">
            <w:pPr>
              <w:cnfStyle w:val="000000100000" w:firstRow="0" w:lastRow="0" w:firstColumn="0" w:lastColumn="0" w:oddVBand="0" w:evenVBand="0" w:oddHBand="1" w:evenHBand="0" w:firstRowFirstColumn="0" w:firstRowLastColumn="0" w:lastRowFirstColumn="0" w:lastRowLastColumn="0"/>
              <w:rPr>
                <w:sz w:val="20"/>
                <w:szCs w:val="20"/>
              </w:rPr>
            </w:pPr>
          </w:p>
        </w:tc>
      </w:tr>
      <w:tr w:rsidR="00093018" w:rsidRPr="00CD1CB0" w14:paraId="654FB15B"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7B47297E" w14:textId="77777777" w:rsidR="00093018" w:rsidRPr="00CD1CB0" w:rsidRDefault="00093018" w:rsidP="00FC40C8">
            <w:pPr>
              <w:spacing w:after="160" w:line="259" w:lineRule="auto"/>
              <w:rPr>
                <w:sz w:val="20"/>
                <w:szCs w:val="20"/>
              </w:rPr>
            </w:pPr>
            <w:r w:rsidRPr="00CD1CB0">
              <w:rPr>
                <w:sz w:val="20"/>
                <w:szCs w:val="20"/>
              </w:rPr>
              <w:t>Tobramycin</w:t>
            </w:r>
          </w:p>
        </w:tc>
        <w:tc>
          <w:tcPr>
            <w:tcW w:w="0" w:type="auto"/>
            <w:hideMark/>
          </w:tcPr>
          <w:p w14:paraId="740FB3DE"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sz w:val="20"/>
                <w:szCs w:val="20"/>
              </w:rPr>
              <w:t>7 mg/kg q24h</w:t>
            </w:r>
            <w:r>
              <w:rPr>
                <w:sz w:val="20"/>
                <w:szCs w:val="20"/>
              </w:rPr>
              <w:t xml:space="preserve"> (up to 680mg)</w:t>
            </w:r>
          </w:p>
        </w:tc>
        <w:tc>
          <w:tcPr>
            <w:tcW w:w="0" w:type="auto"/>
            <w:hideMark/>
          </w:tcPr>
          <w:p w14:paraId="19743779"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sz w:val="20"/>
                <w:szCs w:val="20"/>
              </w:rPr>
              <w:t xml:space="preserve">5 mg/kg </w:t>
            </w:r>
            <w:r>
              <w:rPr>
                <w:sz w:val="20"/>
                <w:szCs w:val="20"/>
              </w:rPr>
              <w:t>single dose</w:t>
            </w:r>
          </w:p>
        </w:tc>
        <w:tc>
          <w:tcPr>
            <w:tcW w:w="0" w:type="auto"/>
            <w:hideMark/>
          </w:tcPr>
          <w:p w14:paraId="1A80DF1F"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w:t>
            </w:r>
            <w:r w:rsidRPr="00CD1CB0">
              <w:rPr>
                <w:sz w:val="20"/>
                <w:szCs w:val="20"/>
              </w:rPr>
              <w:t xml:space="preserve"> mg/kg </w:t>
            </w:r>
            <w:r>
              <w:rPr>
                <w:sz w:val="20"/>
                <w:szCs w:val="20"/>
              </w:rPr>
              <w:t>single dose</w:t>
            </w:r>
          </w:p>
        </w:tc>
        <w:tc>
          <w:tcPr>
            <w:tcW w:w="0" w:type="auto"/>
            <w:hideMark/>
          </w:tcPr>
          <w:p w14:paraId="5CFC6AA6"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hideMark/>
          </w:tcPr>
          <w:p w14:paraId="5A943998"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hideMark/>
          </w:tcPr>
          <w:p w14:paraId="03726D84"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sz w:val="20"/>
                <w:szCs w:val="20"/>
              </w:rPr>
              <w:t>5–7 mg/kg q24h</w:t>
            </w:r>
          </w:p>
        </w:tc>
        <w:tc>
          <w:tcPr>
            <w:tcW w:w="0" w:type="auto"/>
            <w:hideMark/>
          </w:tcPr>
          <w:p w14:paraId="57E006A4"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hideMark/>
          </w:tcPr>
          <w:p w14:paraId="486BA96E" w14:textId="77777777" w:rsidR="00093018" w:rsidRPr="00CD1CB0"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CD1CB0">
              <w:rPr>
                <w:sz w:val="20"/>
                <w:szCs w:val="20"/>
              </w:rPr>
              <w:t>Similar to</w:t>
            </w:r>
            <w:proofErr w:type="gramEnd"/>
            <w:r w:rsidRPr="00CD1CB0">
              <w:rPr>
                <w:sz w:val="20"/>
                <w:szCs w:val="20"/>
              </w:rPr>
              <w:t xml:space="preserve"> gentamicin</w:t>
            </w:r>
          </w:p>
        </w:tc>
      </w:tr>
      <w:tr w:rsidR="00093018" w:rsidRPr="00CD1CB0" w14:paraId="4219B125"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3EC71" w14:textId="77777777" w:rsidR="00093018" w:rsidRPr="00CD1CB0" w:rsidRDefault="00093018" w:rsidP="00FC40C8">
            <w:pPr>
              <w:spacing w:after="160" w:line="259" w:lineRule="auto"/>
              <w:rPr>
                <w:sz w:val="20"/>
                <w:szCs w:val="20"/>
              </w:rPr>
            </w:pPr>
            <w:r w:rsidRPr="00CD1CB0">
              <w:rPr>
                <w:sz w:val="20"/>
                <w:szCs w:val="20"/>
              </w:rPr>
              <w:t>Amikacin</w:t>
            </w:r>
          </w:p>
        </w:tc>
        <w:tc>
          <w:tcPr>
            <w:tcW w:w="0" w:type="auto"/>
            <w:hideMark/>
          </w:tcPr>
          <w:p w14:paraId="57A2729B" w14:textId="77777777" w:rsidR="00093018" w:rsidRPr="00CD1CB0"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D1CB0">
              <w:rPr>
                <w:sz w:val="20"/>
                <w:szCs w:val="20"/>
              </w:rPr>
              <w:t>15–20 mg/kg q24h</w:t>
            </w:r>
          </w:p>
        </w:tc>
        <w:tc>
          <w:tcPr>
            <w:tcW w:w="0" w:type="auto"/>
            <w:hideMark/>
          </w:tcPr>
          <w:p w14:paraId="0E13900F" w14:textId="77777777" w:rsidR="00093018" w:rsidRPr="00CD1CB0"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D1CB0">
              <w:rPr>
                <w:sz w:val="20"/>
                <w:szCs w:val="20"/>
              </w:rPr>
              <w:t>15–20 mg/kg q24–36h</w:t>
            </w:r>
          </w:p>
        </w:tc>
        <w:tc>
          <w:tcPr>
            <w:tcW w:w="0" w:type="auto"/>
            <w:hideMark/>
          </w:tcPr>
          <w:p w14:paraId="1F8A4A92" w14:textId="77777777" w:rsidR="00093018" w:rsidRPr="00CD1CB0"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D1CB0">
              <w:rPr>
                <w:sz w:val="20"/>
                <w:szCs w:val="20"/>
              </w:rPr>
              <w:t>15–20 mg/kg q36–48h</w:t>
            </w:r>
          </w:p>
        </w:tc>
        <w:tc>
          <w:tcPr>
            <w:tcW w:w="0" w:type="auto"/>
            <w:hideMark/>
          </w:tcPr>
          <w:p w14:paraId="175B8295" w14:textId="77777777" w:rsidR="00093018" w:rsidRPr="00CD1CB0"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hideMark/>
          </w:tcPr>
          <w:p w14:paraId="2CAD42CE" w14:textId="77777777" w:rsidR="00093018" w:rsidRPr="00CD1CB0"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hideMark/>
          </w:tcPr>
          <w:p w14:paraId="0DE8A6EA" w14:textId="77777777" w:rsidR="00093018" w:rsidRPr="00CD1CB0"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D1CB0">
              <w:rPr>
                <w:sz w:val="20"/>
                <w:szCs w:val="20"/>
              </w:rPr>
              <w:t>15–20 mg/kg q24h</w:t>
            </w:r>
          </w:p>
        </w:tc>
        <w:tc>
          <w:tcPr>
            <w:tcW w:w="0" w:type="auto"/>
            <w:hideMark/>
          </w:tcPr>
          <w:p w14:paraId="31581CD3" w14:textId="77777777" w:rsidR="00093018" w:rsidRPr="00CD1CB0"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D1CB0">
              <w:rPr>
                <w:rFonts w:ascii="Segoe UI Emoji" w:hAnsi="Segoe UI Emoji" w:cs="Segoe UI Emoji"/>
                <w:sz w:val="20"/>
                <w:szCs w:val="20"/>
              </w:rPr>
              <w:t>❌</w:t>
            </w:r>
            <w:r w:rsidRPr="00CD1CB0">
              <w:rPr>
                <w:sz w:val="20"/>
                <w:szCs w:val="20"/>
              </w:rPr>
              <w:t xml:space="preserve"> Avoid</w:t>
            </w:r>
          </w:p>
        </w:tc>
        <w:tc>
          <w:tcPr>
            <w:tcW w:w="0" w:type="auto"/>
            <w:hideMark/>
          </w:tcPr>
          <w:p w14:paraId="1C569EE0" w14:textId="77777777" w:rsidR="00093018" w:rsidRPr="00CD1CB0"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D1CB0">
              <w:rPr>
                <w:sz w:val="20"/>
                <w:szCs w:val="20"/>
              </w:rPr>
              <w:t>Higher peak required</w:t>
            </w:r>
          </w:p>
        </w:tc>
      </w:tr>
    </w:tbl>
    <w:p w14:paraId="6EADB400" w14:textId="77777777" w:rsidR="00093018" w:rsidRDefault="00093018" w:rsidP="00093018">
      <w:pPr>
        <w:rPr>
          <w:b/>
          <w:bCs/>
        </w:rPr>
      </w:pPr>
    </w:p>
    <w:p w14:paraId="47907A9F" w14:textId="77777777" w:rsidR="00093018" w:rsidRDefault="00093018" w:rsidP="00093018">
      <w:pPr>
        <w:rPr>
          <w:b/>
          <w:bCs/>
        </w:rPr>
      </w:pPr>
    </w:p>
    <w:p w14:paraId="03D98E1F" w14:textId="77777777" w:rsidR="00093018" w:rsidRDefault="00093018" w:rsidP="00093018">
      <w:pPr>
        <w:rPr>
          <w:b/>
          <w:bCs/>
        </w:rPr>
      </w:pPr>
    </w:p>
    <w:p w14:paraId="7C798AB9" w14:textId="77777777" w:rsidR="00093018" w:rsidRDefault="00093018" w:rsidP="00093018">
      <w:pPr>
        <w:rPr>
          <w:b/>
          <w:bCs/>
        </w:rPr>
      </w:pPr>
    </w:p>
    <w:p w14:paraId="1AE8CAC1" w14:textId="77777777" w:rsidR="00093018" w:rsidRDefault="00093018" w:rsidP="00093018">
      <w:pPr>
        <w:rPr>
          <w:b/>
          <w:bCs/>
        </w:rPr>
      </w:pPr>
    </w:p>
    <w:p w14:paraId="18DF62DB" w14:textId="598D154B" w:rsidR="00093018" w:rsidRDefault="00093018" w:rsidP="00093018">
      <w:pPr>
        <w:pStyle w:val="Heading2"/>
      </w:pPr>
      <w:bookmarkStart w:id="12" w:name="_Toc216792115"/>
      <w:r w:rsidRPr="00B30A17">
        <w:lastRenderedPageBreak/>
        <w:t xml:space="preserve">Table </w:t>
      </w:r>
      <w:r>
        <w:t>5</w:t>
      </w:r>
      <w:r w:rsidRPr="00B30A17">
        <w:t xml:space="preserve">. </w:t>
      </w:r>
      <w:r>
        <w:t>Renal dose adjustment in macrolide antibiotics</w:t>
      </w:r>
      <w:bookmarkEnd w:id="12"/>
    </w:p>
    <w:tbl>
      <w:tblPr>
        <w:tblStyle w:val="PlainTable4"/>
        <w:tblW w:w="0" w:type="auto"/>
        <w:tblLook w:val="04A0" w:firstRow="1" w:lastRow="0" w:firstColumn="1" w:lastColumn="0" w:noHBand="0" w:noVBand="1"/>
      </w:tblPr>
      <w:tblGrid>
        <w:gridCol w:w="1719"/>
        <w:gridCol w:w="2077"/>
        <w:gridCol w:w="1578"/>
        <w:gridCol w:w="1728"/>
        <w:gridCol w:w="1651"/>
        <w:gridCol w:w="1151"/>
        <w:gridCol w:w="1135"/>
        <w:gridCol w:w="907"/>
        <w:gridCol w:w="2012"/>
      </w:tblGrid>
      <w:tr w:rsidR="00093018" w:rsidRPr="008F315C" w14:paraId="29860A46"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032F7" w14:textId="77777777" w:rsidR="00093018" w:rsidRPr="008F315C" w:rsidRDefault="00093018" w:rsidP="00FC40C8">
            <w:pPr>
              <w:spacing w:after="160" w:line="259" w:lineRule="auto"/>
              <w:rPr>
                <w:sz w:val="20"/>
                <w:szCs w:val="20"/>
              </w:rPr>
            </w:pPr>
            <w:r w:rsidRPr="008F315C">
              <w:rPr>
                <w:sz w:val="20"/>
                <w:szCs w:val="20"/>
              </w:rPr>
              <w:t>Drug</w:t>
            </w:r>
          </w:p>
        </w:tc>
        <w:tc>
          <w:tcPr>
            <w:tcW w:w="0" w:type="auto"/>
            <w:hideMark/>
          </w:tcPr>
          <w:p w14:paraId="50100B8A"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Normal renal function</w:t>
            </w:r>
          </w:p>
        </w:tc>
        <w:tc>
          <w:tcPr>
            <w:tcW w:w="0" w:type="auto"/>
            <w:hideMark/>
          </w:tcPr>
          <w:p w14:paraId="129796DC"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Mild renal impairment</w:t>
            </w:r>
          </w:p>
        </w:tc>
        <w:tc>
          <w:tcPr>
            <w:tcW w:w="0" w:type="auto"/>
            <w:hideMark/>
          </w:tcPr>
          <w:p w14:paraId="5C8334B6"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Moderate renal impairment</w:t>
            </w:r>
          </w:p>
        </w:tc>
        <w:tc>
          <w:tcPr>
            <w:tcW w:w="0" w:type="auto"/>
            <w:hideMark/>
          </w:tcPr>
          <w:p w14:paraId="308A0C33"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Severe renal impairment</w:t>
            </w:r>
          </w:p>
        </w:tc>
        <w:tc>
          <w:tcPr>
            <w:tcW w:w="0" w:type="auto"/>
            <w:hideMark/>
          </w:tcPr>
          <w:p w14:paraId="3B02D173"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IHD</w:t>
            </w:r>
          </w:p>
        </w:tc>
        <w:tc>
          <w:tcPr>
            <w:tcW w:w="0" w:type="auto"/>
            <w:hideMark/>
          </w:tcPr>
          <w:p w14:paraId="762A0935"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CRRT</w:t>
            </w:r>
          </w:p>
        </w:tc>
        <w:tc>
          <w:tcPr>
            <w:tcW w:w="0" w:type="auto"/>
            <w:hideMark/>
          </w:tcPr>
          <w:p w14:paraId="45B02DB1"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PD</w:t>
            </w:r>
          </w:p>
        </w:tc>
        <w:tc>
          <w:tcPr>
            <w:tcW w:w="0" w:type="auto"/>
            <w:hideMark/>
          </w:tcPr>
          <w:p w14:paraId="12D5A776" w14:textId="77777777" w:rsidR="00093018" w:rsidRPr="008F315C"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F315C">
              <w:rPr>
                <w:sz w:val="20"/>
                <w:szCs w:val="20"/>
              </w:rPr>
              <w:t>Key notes</w:t>
            </w:r>
          </w:p>
        </w:tc>
      </w:tr>
      <w:tr w:rsidR="00093018" w:rsidRPr="008F315C" w14:paraId="56F8B8E3"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4DFF2" w14:textId="77777777" w:rsidR="00093018" w:rsidRPr="008F315C" w:rsidRDefault="00093018" w:rsidP="00FC40C8">
            <w:pPr>
              <w:spacing w:after="160" w:line="259" w:lineRule="auto"/>
              <w:rPr>
                <w:sz w:val="20"/>
                <w:szCs w:val="20"/>
              </w:rPr>
            </w:pPr>
            <w:r w:rsidRPr="008F315C">
              <w:rPr>
                <w:sz w:val="20"/>
                <w:szCs w:val="20"/>
              </w:rPr>
              <w:t>Azithromycin (IV)</w:t>
            </w:r>
          </w:p>
        </w:tc>
        <w:tc>
          <w:tcPr>
            <w:tcW w:w="0" w:type="auto"/>
            <w:hideMark/>
          </w:tcPr>
          <w:p w14:paraId="6B500973"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q24h</w:t>
            </w:r>
          </w:p>
        </w:tc>
        <w:tc>
          <w:tcPr>
            <w:tcW w:w="0" w:type="auto"/>
            <w:hideMark/>
          </w:tcPr>
          <w:p w14:paraId="78876601"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q24h</w:t>
            </w:r>
          </w:p>
        </w:tc>
        <w:tc>
          <w:tcPr>
            <w:tcW w:w="0" w:type="auto"/>
            <w:hideMark/>
          </w:tcPr>
          <w:p w14:paraId="7D611D7C"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q24h</w:t>
            </w:r>
          </w:p>
        </w:tc>
        <w:tc>
          <w:tcPr>
            <w:tcW w:w="0" w:type="auto"/>
            <w:hideMark/>
          </w:tcPr>
          <w:p w14:paraId="11B51842"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q24h</w:t>
            </w:r>
          </w:p>
        </w:tc>
        <w:tc>
          <w:tcPr>
            <w:tcW w:w="0" w:type="auto"/>
            <w:hideMark/>
          </w:tcPr>
          <w:p w14:paraId="6B705957"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q24h</w:t>
            </w:r>
          </w:p>
        </w:tc>
        <w:tc>
          <w:tcPr>
            <w:tcW w:w="0" w:type="auto"/>
            <w:hideMark/>
          </w:tcPr>
          <w:p w14:paraId="502055BE"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q24h</w:t>
            </w:r>
          </w:p>
        </w:tc>
        <w:tc>
          <w:tcPr>
            <w:tcW w:w="0" w:type="auto"/>
            <w:hideMark/>
          </w:tcPr>
          <w:p w14:paraId="03862CAC"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q24h</w:t>
            </w:r>
          </w:p>
        </w:tc>
        <w:tc>
          <w:tcPr>
            <w:tcW w:w="0" w:type="auto"/>
            <w:hideMark/>
          </w:tcPr>
          <w:p w14:paraId="4D6C835F"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No renal adjustment; biliary excretion</w:t>
            </w:r>
          </w:p>
        </w:tc>
      </w:tr>
      <w:tr w:rsidR="00093018" w:rsidRPr="008F315C" w14:paraId="6D853D91"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1ED9D374" w14:textId="77777777" w:rsidR="00093018" w:rsidRPr="008F315C" w:rsidRDefault="00093018" w:rsidP="00FC40C8">
            <w:pPr>
              <w:spacing w:after="160" w:line="259" w:lineRule="auto"/>
              <w:rPr>
                <w:sz w:val="20"/>
                <w:szCs w:val="20"/>
              </w:rPr>
            </w:pPr>
            <w:r w:rsidRPr="008F315C">
              <w:rPr>
                <w:sz w:val="20"/>
                <w:szCs w:val="20"/>
              </w:rPr>
              <w:t>Azithromycin (PO)</w:t>
            </w:r>
          </w:p>
        </w:tc>
        <w:tc>
          <w:tcPr>
            <w:tcW w:w="0" w:type="auto"/>
            <w:hideMark/>
          </w:tcPr>
          <w:p w14:paraId="2591CDB4"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 mg q24h (or 500 mg day 1, then 250 mg daily)</w:t>
            </w:r>
          </w:p>
        </w:tc>
        <w:tc>
          <w:tcPr>
            <w:tcW w:w="0" w:type="auto"/>
            <w:hideMark/>
          </w:tcPr>
          <w:p w14:paraId="658D2D95"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Same</w:t>
            </w:r>
          </w:p>
        </w:tc>
        <w:tc>
          <w:tcPr>
            <w:tcW w:w="0" w:type="auto"/>
            <w:hideMark/>
          </w:tcPr>
          <w:p w14:paraId="741A99FF"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Same</w:t>
            </w:r>
          </w:p>
        </w:tc>
        <w:tc>
          <w:tcPr>
            <w:tcW w:w="0" w:type="auto"/>
            <w:hideMark/>
          </w:tcPr>
          <w:p w14:paraId="3B92C8EB"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Same</w:t>
            </w:r>
          </w:p>
        </w:tc>
        <w:tc>
          <w:tcPr>
            <w:tcW w:w="0" w:type="auto"/>
            <w:hideMark/>
          </w:tcPr>
          <w:p w14:paraId="0932ADD3"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Same</w:t>
            </w:r>
          </w:p>
        </w:tc>
        <w:tc>
          <w:tcPr>
            <w:tcW w:w="0" w:type="auto"/>
            <w:hideMark/>
          </w:tcPr>
          <w:p w14:paraId="784331F2"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Same</w:t>
            </w:r>
          </w:p>
        </w:tc>
        <w:tc>
          <w:tcPr>
            <w:tcW w:w="0" w:type="auto"/>
            <w:hideMark/>
          </w:tcPr>
          <w:p w14:paraId="44DFF6E4"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Same</w:t>
            </w:r>
          </w:p>
        </w:tc>
        <w:tc>
          <w:tcPr>
            <w:tcW w:w="0" w:type="auto"/>
            <w:hideMark/>
          </w:tcPr>
          <w:p w14:paraId="5F0F6AE8"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Long half-life; QT risk</w:t>
            </w:r>
          </w:p>
        </w:tc>
      </w:tr>
      <w:tr w:rsidR="00093018" w:rsidRPr="008F315C" w14:paraId="65E3310D"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7C41C" w14:textId="77777777" w:rsidR="00093018" w:rsidRPr="008F315C" w:rsidRDefault="00093018" w:rsidP="00FC40C8">
            <w:pPr>
              <w:spacing w:after="160" w:line="259" w:lineRule="auto"/>
              <w:rPr>
                <w:sz w:val="20"/>
                <w:szCs w:val="20"/>
              </w:rPr>
            </w:pPr>
            <w:r w:rsidRPr="008F315C">
              <w:rPr>
                <w:sz w:val="20"/>
                <w:szCs w:val="20"/>
              </w:rPr>
              <w:t>Clarithromycin (PO)</w:t>
            </w:r>
          </w:p>
        </w:tc>
        <w:tc>
          <w:tcPr>
            <w:tcW w:w="0" w:type="auto"/>
            <w:hideMark/>
          </w:tcPr>
          <w:p w14:paraId="784B3751"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q12h</w:t>
            </w:r>
          </w:p>
        </w:tc>
        <w:tc>
          <w:tcPr>
            <w:tcW w:w="0" w:type="auto"/>
            <w:hideMark/>
          </w:tcPr>
          <w:p w14:paraId="789613C3"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500 mg q12h</w:t>
            </w:r>
          </w:p>
        </w:tc>
        <w:tc>
          <w:tcPr>
            <w:tcW w:w="0" w:type="auto"/>
            <w:hideMark/>
          </w:tcPr>
          <w:p w14:paraId="30810B10"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250 mg q12h</w:t>
            </w:r>
          </w:p>
        </w:tc>
        <w:tc>
          <w:tcPr>
            <w:tcW w:w="0" w:type="auto"/>
            <w:hideMark/>
          </w:tcPr>
          <w:p w14:paraId="61923BF4"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250 mg q24h</w:t>
            </w:r>
          </w:p>
        </w:tc>
        <w:tc>
          <w:tcPr>
            <w:tcW w:w="0" w:type="auto"/>
            <w:hideMark/>
          </w:tcPr>
          <w:p w14:paraId="4212E2FF"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250 mg q24h post-HD</w:t>
            </w:r>
          </w:p>
        </w:tc>
        <w:tc>
          <w:tcPr>
            <w:tcW w:w="0" w:type="auto"/>
            <w:hideMark/>
          </w:tcPr>
          <w:p w14:paraId="699B24EE"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250–500 mg q12–24h</w:t>
            </w:r>
          </w:p>
        </w:tc>
        <w:tc>
          <w:tcPr>
            <w:tcW w:w="0" w:type="auto"/>
            <w:hideMark/>
          </w:tcPr>
          <w:p w14:paraId="7FE4A58F"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250 mg q24h</w:t>
            </w:r>
          </w:p>
        </w:tc>
        <w:tc>
          <w:tcPr>
            <w:tcW w:w="0" w:type="auto"/>
            <w:hideMark/>
          </w:tcPr>
          <w:p w14:paraId="01B05CC2"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Active metabolite accumulates</w:t>
            </w:r>
          </w:p>
        </w:tc>
      </w:tr>
      <w:tr w:rsidR="00093018" w:rsidRPr="008F315C" w14:paraId="2846D534"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57DDB0DE" w14:textId="77777777" w:rsidR="00093018" w:rsidRPr="008F315C" w:rsidRDefault="00093018" w:rsidP="00FC40C8">
            <w:pPr>
              <w:spacing w:after="160" w:line="259" w:lineRule="auto"/>
              <w:rPr>
                <w:sz w:val="20"/>
                <w:szCs w:val="20"/>
              </w:rPr>
            </w:pPr>
            <w:r w:rsidRPr="008F315C">
              <w:rPr>
                <w:sz w:val="20"/>
                <w:szCs w:val="20"/>
              </w:rPr>
              <w:t>Clarithromycin (IV)</w:t>
            </w:r>
          </w:p>
        </w:tc>
        <w:tc>
          <w:tcPr>
            <w:tcW w:w="0" w:type="auto"/>
            <w:hideMark/>
          </w:tcPr>
          <w:p w14:paraId="6ED709C4"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 mg q12h</w:t>
            </w:r>
          </w:p>
        </w:tc>
        <w:tc>
          <w:tcPr>
            <w:tcW w:w="0" w:type="auto"/>
            <w:hideMark/>
          </w:tcPr>
          <w:p w14:paraId="4A9E8B3B"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500 mg q12h</w:t>
            </w:r>
          </w:p>
        </w:tc>
        <w:tc>
          <w:tcPr>
            <w:tcW w:w="0" w:type="auto"/>
            <w:hideMark/>
          </w:tcPr>
          <w:p w14:paraId="3F5026FB"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250 mg q12h</w:t>
            </w:r>
          </w:p>
        </w:tc>
        <w:tc>
          <w:tcPr>
            <w:tcW w:w="0" w:type="auto"/>
            <w:hideMark/>
          </w:tcPr>
          <w:p w14:paraId="00F44F24"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250 mg q24h</w:t>
            </w:r>
          </w:p>
        </w:tc>
        <w:tc>
          <w:tcPr>
            <w:tcW w:w="0" w:type="auto"/>
            <w:hideMark/>
          </w:tcPr>
          <w:p w14:paraId="378CD765"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250 mg q24h post-HD</w:t>
            </w:r>
          </w:p>
        </w:tc>
        <w:tc>
          <w:tcPr>
            <w:tcW w:w="0" w:type="auto"/>
            <w:hideMark/>
          </w:tcPr>
          <w:p w14:paraId="313003D4"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250–500 mg q12–24h</w:t>
            </w:r>
          </w:p>
        </w:tc>
        <w:tc>
          <w:tcPr>
            <w:tcW w:w="0" w:type="auto"/>
            <w:hideMark/>
          </w:tcPr>
          <w:p w14:paraId="1A0F9B8F"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250 mg q24h</w:t>
            </w:r>
          </w:p>
        </w:tc>
        <w:tc>
          <w:tcPr>
            <w:tcW w:w="0" w:type="auto"/>
            <w:hideMark/>
          </w:tcPr>
          <w:p w14:paraId="63CF719F"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CYP3A4 inhibition</w:t>
            </w:r>
          </w:p>
        </w:tc>
      </w:tr>
      <w:tr w:rsidR="00093018" w:rsidRPr="008F315C" w14:paraId="59CF9566"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DE9B5" w14:textId="77777777" w:rsidR="00093018" w:rsidRPr="008F315C" w:rsidRDefault="00093018" w:rsidP="00FC40C8">
            <w:pPr>
              <w:spacing w:after="160" w:line="259" w:lineRule="auto"/>
              <w:rPr>
                <w:sz w:val="20"/>
                <w:szCs w:val="20"/>
              </w:rPr>
            </w:pPr>
            <w:r w:rsidRPr="008F315C">
              <w:rPr>
                <w:sz w:val="20"/>
                <w:szCs w:val="20"/>
              </w:rPr>
              <w:t>Roxithromycin (PO)</w:t>
            </w:r>
          </w:p>
        </w:tc>
        <w:tc>
          <w:tcPr>
            <w:tcW w:w="0" w:type="auto"/>
            <w:hideMark/>
          </w:tcPr>
          <w:p w14:paraId="53AB98F9"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300 mg q24h</w:t>
            </w:r>
          </w:p>
        </w:tc>
        <w:tc>
          <w:tcPr>
            <w:tcW w:w="0" w:type="auto"/>
            <w:hideMark/>
          </w:tcPr>
          <w:p w14:paraId="79186896"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300 mg q24h</w:t>
            </w:r>
          </w:p>
        </w:tc>
        <w:tc>
          <w:tcPr>
            <w:tcW w:w="0" w:type="auto"/>
            <w:hideMark/>
          </w:tcPr>
          <w:p w14:paraId="3871446B"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300 mg q24h</w:t>
            </w:r>
          </w:p>
        </w:tc>
        <w:tc>
          <w:tcPr>
            <w:tcW w:w="0" w:type="auto"/>
            <w:hideMark/>
          </w:tcPr>
          <w:p w14:paraId="6C5A9582"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300 mg q24h</w:t>
            </w:r>
          </w:p>
        </w:tc>
        <w:tc>
          <w:tcPr>
            <w:tcW w:w="0" w:type="auto"/>
            <w:hideMark/>
          </w:tcPr>
          <w:p w14:paraId="6A2697DB"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300 mg q24h</w:t>
            </w:r>
          </w:p>
        </w:tc>
        <w:tc>
          <w:tcPr>
            <w:tcW w:w="0" w:type="auto"/>
            <w:hideMark/>
          </w:tcPr>
          <w:p w14:paraId="659CA1AB"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300 mg q24h</w:t>
            </w:r>
          </w:p>
        </w:tc>
        <w:tc>
          <w:tcPr>
            <w:tcW w:w="0" w:type="auto"/>
            <w:hideMark/>
          </w:tcPr>
          <w:p w14:paraId="44F319A7"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300 mg q24h</w:t>
            </w:r>
          </w:p>
        </w:tc>
        <w:tc>
          <w:tcPr>
            <w:tcW w:w="0" w:type="auto"/>
            <w:hideMark/>
          </w:tcPr>
          <w:p w14:paraId="3D2BF129"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Hepatic clearance</w:t>
            </w:r>
          </w:p>
        </w:tc>
      </w:tr>
      <w:tr w:rsidR="00093018" w:rsidRPr="008F315C" w14:paraId="52A024E3"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0BA34C4A" w14:textId="77777777" w:rsidR="00093018" w:rsidRPr="008F315C" w:rsidRDefault="00093018" w:rsidP="00FC40C8">
            <w:pPr>
              <w:spacing w:after="160" w:line="259" w:lineRule="auto"/>
              <w:rPr>
                <w:sz w:val="20"/>
                <w:szCs w:val="20"/>
              </w:rPr>
            </w:pPr>
            <w:r w:rsidRPr="008F315C">
              <w:rPr>
                <w:sz w:val="20"/>
                <w:szCs w:val="20"/>
              </w:rPr>
              <w:t>Erythromycin (IV)</w:t>
            </w:r>
          </w:p>
        </w:tc>
        <w:tc>
          <w:tcPr>
            <w:tcW w:w="0" w:type="auto"/>
            <w:hideMark/>
          </w:tcPr>
          <w:p w14:paraId="12B26B62"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1 g q6h</w:t>
            </w:r>
          </w:p>
        </w:tc>
        <w:tc>
          <w:tcPr>
            <w:tcW w:w="0" w:type="auto"/>
            <w:hideMark/>
          </w:tcPr>
          <w:p w14:paraId="61CE406D"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1 g q6h</w:t>
            </w:r>
          </w:p>
        </w:tc>
        <w:tc>
          <w:tcPr>
            <w:tcW w:w="0" w:type="auto"/>
            <w:hideMark/>
          </w:tcPr>
          <w:p w14:paraId="408A8DC8"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1 g q6h</w:t>
            </w:r>
          </w:p>
        </w:tc>
        <w:tc>
          <w:tcPr>
            <w:tcW w:w="0" w:type="auto"/>
            <w:hideMark/>
          </w:tcPr>
          <w:p w14:paraId="1E6E18FC"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1 g q6h</w:t>
            </w:r>
          </w:p>
        </w:tc>
        <w:tc>
          <w:tcPr>
            <w:tcW w:w="0" w:type="auto"/>
            <w:hideMark/>
          </w:tcPr>
          <w:p w14:paraId="00C14189"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1 g q6h</w:t>
            </w:r>
          </w:p>
        </w:tc>
        <w:tc>
          <w:tcPr>
            <w:tcW w:w="0" w:type="auto"/>
            <w:hideMark/>
          </w:tcPr>
          <w:p w14:paraId="10FBCAE9"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1 g q6h</w:t>
            </w:r>
          </w:p>
        </w:tc>
        <w:tc>
          <w:tcPr>
            <w:tcW w:w="0" w:type="auto"/>
            <w:hideMark/>
          </w:tcPr>
          <w:p w14:paraId="26A41195"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1 g q6h</w:t>
            </w:r>
          </w:p>
        </w:tc>
        <w:tc>
          <w:tcPr>
            <w:tcW w:w="0" w:type="auto"/>
            <w:hideMark/>
          </w:tcPr>
          <w:p w14:paraId="7F43444C" w14:textId="77777777" w:rsidR="00093018" w:rsidRPr="008F315C"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F315C">
              <w:rPr>
                <w:sz w:val="20"/>
                <w:szCs w:val="20"/>
              </w:rPr>
              <w:t>QT risk; CYP inhibition</w:t>
            </w:r>
          </w:p>
        </w:tc>
      </w:tr>
      <w:tr w:rsidR="00093018" w:rsidRPr="008F315C" w14:paraId="031BFADA"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3F1B4" w14:textId="77777777" w:rsidR="00093018" w:rsidRPr="008F315C" w:rsidRDefault="00093018" w:rsidP="00FC40C8">
            <w:pPr>
              <w:spacing w:after="160" w:line="259" w:lineRule="auto"/>
              <w:rPr>
                <w:sz w:val="20"/>
                <w:szCs w:val="20"/>
              </w:rPr>
            </w:pPr>
            <w:r w:rsidRPr="008F315C">
              <w:rPr>
                <w:sz w:val="20"/>
                <w:szCs w:val="20"/>
              </w:rPr>
              <w:t>Erythromycin (PO)</w:t>
            </w:r>
          </w:p>
        </w:tc>
        <w:tc>
          <w:tcPr>
            <w:tcW w:w="0" w:type="auto"/>
            <w:hideMark/>
          </w:tcPr>
          <w:p w14:paraId="664C6D0A"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400–800 mg q6h</w:t>
            </w:r>
          </w:p>
        </w:tc>
        <w:tc>
          <w:tcPr>
            <w:tcW w:w="0" w:type="auto"/>
            <w:hideMark/>
          </w:tcPr>
          <w:p w14:paraId="1D0012FE"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Same</w:t>
            </w:r>
          </w:p>
        </w:tc>
        <w:tc>
          <w:tcPr>
            <w:tcW w:w="0" w:type="auto"/>
            <w:hideMark/>
          </w:tcPr>
          <w:p w14:paraId="26E56581"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Same</w:t>
            </w:r>
          </w:p>
        </w:tc>
        <w:tc>
          <w:tcPr>
            <w:tcW w:w="0" w:type="auto"/>
            <w:hideMark/>
          </w:tcPr>
          <w:p w14:paraId="4973C76D"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Same</w:t>
            </w:r>
          </w:p>
        </w:tc>
        <w:tc>
          <w:tcPr>
            <w:tcW w:w="0" w:type="auto"/>
            <w:hideMark/>
          </w:tcPr>
          <w:p w14:paraId="79B677F6"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Same</w:t>
            </w:r>
          </w:p>
        </w:tc>
        <w:tc>
          <w:tcPr>
            <w:tcW w:w="0" w:type="auto"/>
            <w:hideMark/>
          </w:tcPr>
          <w:p w14:paraId="682510A0"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Same</w:t>
            </w:r>
          </w:p>
        </w:tc>
        <w:tc>
          <w:tcPr>
            <w:tcW w:w="0" w:type="auto"/>
            <w:hideMark/>
          </w:tcPr>
          <w:p w14:paraId="70FBB87E"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Same</w:t>
            </w:r>
          </w:p>
        </w:tc>
        <w:tc>
          <w:tcPr>
            <w:tcW w:w="0" w:type="auto"/>
            <w:hideMark/>
          </w:tcPr>
          <w:p w14:paraId="03E1A8F9" w14:textId="77777777" w:rsidR="00093018" w:rsidRPr="008F315C"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F315C">
              <w:rPr>
                <w:sz w:val="20"/>
                <w:szCs w:val="20"/>
              </w:rPr>
              <w:t>GI intolerance common</w:t>
            </w:r>
          </w:p>
        </w:tc>
      </w:tr>
    </w:tbl>
    <w:p w14:paraId="63733EFB" w14:textId="77777777" w:rsidR="00093018" w:rsidRDefault="00093018" w:rsidP="00093018"/>
    <w:p w14:paraId="57440F75" w14:textId="77777777" w:rsidR="00093018" w:rsidRDefault="00093018" w:rsidP="00093018"/>
    <w:p w14:paraId="6911D80A" w14:textId="77777777" w:rsidR="00093018" w:rsidRDefault="00093018" w:rsidP="00093018"/>
    <w:p w14:paraId="6C99DDFC" w14:textId="77777777" w:rsidR="00093018" w:rsidRDefault="00093018" w:rsidP="00093018"/>
    <w:p w14:paraId="34D7B39B" w14:textId="49203130" w:rsidR="00093018" w:rsidRDefault="00093018" w:rsidP="00093018">
      <w:pPr>
        <w:pStyle w:val="Heading2"/>
      </w:pPr>
      <w:bookmarkStart w:id="13" w:name="_Toc216792116"/>
      <w:r w:rsidRPr="00B30A17">
        <w:lastRenderedPageBreak/>
        <w:t xml:space="preserve">Table </w:t>
      </w:r>
      <w:r>
        <w:t>6</w:t>
      </w:r>
      <w:r w:rsidRPr="00B30A17">
        <w:t xml:space="preserve">. </w:t>
      </w:r>
      <w:r>
        <w:t>Renal dose adjustment in other antibiotics</w:t>
      </w:r>
      <w:bookmarkEnd w:id="13"/>
    </w:p>
    <w:tbl>
      <w:tblPr>
        <w:tblStyle w:val="PlainTable4"/>
        <w:tblW w:w="0" w:type="auto"/>
        <w:tblLayout w:type="fixed"/>
        <w:tblLook w:val="04A0" w:firstRow="1" w:lastRow="0" w:firstColumn="1" w:lastColumn="0" w:noHBand="0" w:noVBand="1"/>
      </w:tblPr>
      <w:tblGrid>
        <w:gridCol w:w="1985"/>
        <w:gridCol w:w="1565"/>
        <w:gridCol w:w="1566"/>
        <w:gridCol w:w="1566"/>
        <w:gridCol w:w="1565"/>
        <w:gridCol w:w="1566"/>
        <w:gridCol w:w="1566"/>
        <w:gridCol w:w="1566"/>
        <w:gridCol w:w="2147"/>
      </w:tblGrid>
      <w:tr w:rsidR="00093018" w:rsidRPr="002D31EB" w14:paraId="6CCBD6B8"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211FE39" w14:textId="77777777" w:rsidR="00093018" w:rsidRPr="002D31EB" w:rsidRDefault="00093018" w:rsidP="00FC40C8">
            <w:pPr>
              <w:spacing w:after="160" w:line="259" w:lineRule="auto"/>
              <w:rPr>
                <w:sz w:val="20"/>
                <w:szCs w:val="20"/>
              </w:rPr>
            </w:pPr>
            <w:r w:rsidRPr="002D31EB">
              <w:rPr>
                <w:sz w:val="20"/>
                <w:szCs w:val="20"/>
              </w:rPr>
              <w:t>Drug</w:t>
            </w:r>
          </w:p>
        </w:tc>
        <w:tc>
          <w:tcPr>
            <w:tcW w:w="1565" w:type="dxa"/>
            <w:hideMark/>
          </w:tcPr>
          <w:p w14:paraId="1752C466" w14:textId="77777777" w:rsidR="00093018" w:rsidRPr="002D31EB"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D31EB">
              <w:rPr>
                <w:sz w:val="20"/>
                <w:szCs w:val="20"/>
              </w:rPr>
              <w:t>Normal renal function</w:t>
            </w:r>
          </w:p>
        </w:tc>
        <w:tc>
          <w:tcPr>
            <w:tcW w:w="1566" w:type="dxa"/>
            <w:hideMark/>
          </w:tcPr>
          <w:p w14:paraId="5D4541EA" w14:textId="77777777" w:rsidR="00093018" w:rsidRPr="002D31EB"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D31EB">
              <w:rPr>
                <w:sz w:val="20"/>
                <w:szCs w:val="20"/>
              </w:rPr>
              <w:t>Mild renal impairment</w:t>
            </w:r>
          </w:p>
        </w:tc>
        <w:tc>
          <w:tcPr>
            <w:tcW w:w="1566" w:type="dxa"/>
            <w:hideMark/>
          </w:tcPr>
          <w:p w14:paraId="44FE8513" w14:textId="77777777" w:rsidR="00093018" w:rsidRPr="002D31EB"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D31EB">
              <w:rPr>
                <w:sz w:val="20"/>
                <w:szCs w:val="20"/>
              </w:rPr>
              <w:t>Moderate renal impairment</w:t>
            </w:r>
          </w:p>
        </w:tc>
        <w:tc>
          <w:tcPr>
            <w:tcW w:w="1565" w:type="dxa"/>
            <w:hideMark/>
          </w:tcPr>
          <w:p w14:paraId="73440649" w14:textId="77777777" w:rsidR="00093018" w:rsidRPr="002D31EB"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D31EB">
              <w:rPr>
                <w:sz w:val="20"/>
                <w:szCs w:val="20"/>
              </w:rPr>
              <w:t>Severe renal impairment</w:t>
            </w:r>
          </w:p>
        </w:tc>
        <w:tc>
          <w:tcPr>
            <w:tcW w:w="1566" w:type="dxa"/>
            <w:hideMark/>
          </w:tcPr>
          <w:p w14:paraId="13B21D4D" w14:textId="77777777" w:rsidR="00093018" w:rsidRPr="002D31EB"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D31EB">
              <w:rPr>
                <w:sz w:val="20"/>
                <w:szCs w:val="20"/>
              </w:rPr>
              <w:t>IHD</w:t>
            </w:r>
          </w:p>
        </w:tc>
        <w:tc>
          <w:tcPr>
            <w:tcW w:w="1566" w:type="dxa"/>
            <w:hideMark/>
          </w:tcPr>
          <w:p w14:paraId="331AD356" w14:textId="77777777" w:rsidR="00093018" w:rsidRPr="002D31EB"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D31EB">
              <w:rPr>
                <w:sz w:val="20"/>
                <w:szCs w:val="20"/>
              </w:rPr>
              <w:t>CRRT</w:t>
            </w:r>
          </w:p>
        </w:tc>
        <w:tc>
          <w:tcPr>
            <w:tcW w:w="1566" w:type="dxa"/>
            <w:hideMark/>
          </w:tcPr>
          <w:p w14:paraId="272A6535" w14:textId="77777777" w:rsidR="00093018" w:rsidRPr="002D31EB"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D31EB">
              <w:rPr>
                <w:sz w:val="20"/>
                <w:szCs w:val="20"/>
              </w:rPr>
              <w:t>PD</w:t>
            </w:r>
          </w:p>
        </w:tc>
        <w:tc>
          <w:tcPr>
            <w:tcW w:w="2147" w:type="dxa"/>
            <w:hideMark/>
          </w:tcPr>
          <w:p w14:paraId="2079695D" w14:textId="77777777" w:rsidR="00093018" w:rsidRPr="002D31EB"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D31EB">
              <w:rPr>
                <w:sz w:val="20"/>
                <w:szCs w:val="20"/>
              </w:rPr>
              <w:t>Key notes</w:t>
            </w:r>
          </w:p>
        </w:tc>
      </w:tr>
      <w:tr w:rsidR="00093018" w:rsidRPr="002D31EB" w14:paraId="61775780"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2F94B0D" w14:textId="77777777" w:rsidR="00093018" w:rsidRPr="002D31EB" w:rsidRDefault="00093018" w:rsidP="00FC40C8">
            <w:pPr>
              <w:spacing w:after="160" w:line="259" w:lineRule="auto"/>
              <w:rPr>
                <w:sz w:val="20"/>
                <w:szCs w:val="20"/>
              </w:rPr>
            </w:pPr>
            <w:r w:rsidRPr="002D31EB">
              <w:rPr>
                <w:sz w:val="20"/>
                <w:szCs w:val="20"/>
              </w:rPr>
              <w:t>Trimethoprim (PO)</w:t>
            </w:r>
          </w:p>
        </w:tc>
        <w:tc>
          <w:tcPr>
            <w:tcW w:w="1565" w:type="dxa"/>
            <w:hideMark/>
          </w:tcPr>
          <w:p w14:paraId="10C11575"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300 mg q12h</w:t>
            </w:r>
          </w:p>
        </w:tc>
        <w:tc>
          <w:tcPr>
            <w:tcW w:w="1566" w:type="dxa"/>
            <w:hideMark/>
          </w:tcPr>
          <w:p w14:paraId="5A60D3E9"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300 mg q12h</w:t>
            </w:r>
          </w:p>
        </w:tc>
        <w:tc>
          <w:tcPr>
            <w:tcW w:w="1566" w:type="dxa"/>
            <w:hideMark/>
          </w:tcPr>
          <w:p w14:paraId="4FAE8A81"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300 mg q24h</w:t>
            </w:r>
          </w:p>
        </w:tc>
        <w:tc>
          <w:tcPr>
            <w:tcW w:w="1565" w:type="dxa"/>
            <w:hideMark/>
          </w:tcPr>
          <w:p w14:paraId="7604502D"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100–200 mg q24h</w:t>
            </w:r>
          </w:p>
        </w:tc>
        <w:tc>
          <w:tcPr>
            <w:tcW w:w="1566" w:type="dxa"/>
            <w:hideMark/>
          </w:tcPr>
          <w:p w14:paraId="1E84BBF8"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100–200 mg q24h post-HD</w:t>
            </w:r>
          </w:p>
        </w:tc>
        <w:tc>
          <w:tcPr>
            <w:tcW w:w="1566" w:type="dxa"/>
            <w:hideMark/>
          </w:tcPr>
          <w:p w14:paraId="652BE90A"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300 mg q12–24h</w:t>
            </w:r>
          </w:p>
        </w:tc>
        <w:tc>
          <w:tcPr>
            <w:tcW w:w="1566" w:type="dxa"/>
            <w:hideMark/>
          </w:tcPr>
          <w:p w14:paraId="60981D91"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100–200 mg q24h</w:t>
            </w:r>
          </w:p>
        </w:tc>
        <w:tc>
          <w:tcPr>
            <w:tcW w:w="2147" w:type="dxa"/>
            <w:hideMark/>
          </w:tcPr>
          <w:p w14:paraId="46B323F5"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 K</w:t>
            </w:r>
            <w:r w:rsidRPr="002D31EB">
              <w:rPr>
                <w:rFonts w:ascii="Cambria Math" w:hAnsi="Cambria Math" w:cs="Cambria Math"/>
                <w:sz w:val="20"/>
                <w:szCs w:val="20"/>
              </w:rPr>
              <w:t>⁺</w:t>
            </w:r>
            <w:r w:rsidRPr="002D31EB">
              <w:rPr>
                <w:sz w:val="20"/>
                <w:szCs w:val="20"/>
              </w:rPr>
              <w:t xml:space="preserve">, </w:t>
            </w:r>
            <w:r w:rsidRPr="002D31EB">
              <w:rPr>
                <w:rFonts w:ascii="Aptos" w:hAnsi="Aptos" w:cs="Aptos"/>
                <w:sz w:val="20"/>
                <w:szCs w:val="20"/>
              </w:rPr>
              <w:t>↑</w:t>
            </w:r>
            <w:r w:rsidRPr="002D31EB">
              <w:rPr>
                <w:sz w:val="20"/>
                <w:szCs w:val="20"/>
              </w:rPr>
              <w:t xml:space="preserve"> creatinine (pseudo-AKI)</w:t>
            </w:r>
          </w:p>
        </w:tc>
      </w:tr>
      <w:tr w:rsidR="00093018" w:rsidRPr="002D31EB" w14:paraId="278BD4DD" w14:textId="77777777" w:rsidTr="00FC40C8">
        <w:tc>
          <w:tcPr>
            <w:cnfStyle w:val="001000000000" w:firstRow="0" w:lastRow="0" w:firstColumn="1" w:lastColumn="0" w:oddVBand="0" w:evenVBand="0" w:oddHBand="0" w:evenHBand="0" w:firstRowFirstColumn="0" w:firstRowLastColumn="0" w:lastRowFirstColumn="0" w:lastRowLastColumn="0"/>
            <w:tcW w:w="1985" w:type="dxa"/>
            <w:hideMark/>
          </w:tcPr>
          <w:p w14:paraId="3A64C01D" w14:textId="77777777" w:rsidR="00093018" w:rsidRPr="002D31EB" w:rsidRDefault="00093018" w:rsidP="00FC40C8">
            <w:pPr>
              <w:spacing w:after="160" w:line="259" w:lineRule="auto"/>
              <w:rPr>
                <w:sz w:val="20"/>
                <w:szCs w:val="20"/>
              </w:rPr>
            </w:pPr>
            <w:r>
              <w:rPr>
                <w:sz w:val="20"/>
                <w:szCs w:val="20"/>
              </w:rPr>
              <w:t>Trimethoprim-sulfamethoxazole</w:t>
            </w:r>
            <w:r w:rsidRPr="002D31EB">
              <w:rPr>
                <w:sz w:val="20"/>
                <w:szCs w:val="20"/>
              </w:rPr>
              <w:t xml:space="preserve"> (PO/IV)</w:t>
            </w:r>
          </w:p>
        </w:tc>
        <w:tc>
          <w:tcPr>
            <w:tcW w:w="1565" w:type="dxa"/>
            <w:hideMark/>
          </w:tcPr>
          <w:p w14:paraId="462AE09E"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8–10 mg/kg/day TMP ÷ q6–8h</w:t>
            </w:r>
          </w:p>
        </w:tc>
        <w:tc>
          <w:tcPr>
            <w:tcW w:w="1566" w:type="dxa"/>
            <w:hideMark/>
          </w:tcPr>
          <w:p w14:paraId="75F7DD32"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40EDB229"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50% dose or q12h</w:t>
            </w:r>
          </w:p>
        </w:tc>
        <w:tc>
          <w:tcPr>
            <w:tcW w:w="1565" w:type="dxa"/>
            <w:hideMark/>
          </w:tcPr>
          <w:p w14:paraId="79D8B76B"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25–50% dose or q24h</w:t>
            </w:r>
          </w:p>
        </w:tc>
        <w:tc>
          <w:tcPr>
            <w:tcW w:w="1566" w:type="dxa"/>
            <w:hideMark/>
          </w:tcPr>
          <w:p w14:paraId="0A016CA0"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50% dose post-HD</w:t>
            </w:r>
          </w:p>
        </w:tc>
        <w:tc>
          <w:tcPr>
            <w:tcW w:w="1566" w:type="dxa"/>
            <w:hideMark/>
          </w:tcPr>
          <w:p w14:paraId="73B0E733"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8–10 mg/kg/day TMP</w:t>
            </w:r>
          </w:p>
        </w:tc>
        <w:tc>
          <w:tcPr>
            <w:tcW w:w="1566" w:type="dxa"/>
            <w:hideMark/>
          </w:tcPr>
          <w:p w14:paraId="64A28EC1"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25–50% dose</w:t>
            </w:r>
          </w:p>
        </w:tc>
        <w:tc>
          <w:tcPr>
            <w:tcW w:w="2147" w:type="dxa"/>
            <w:hideMark/>
          </w:tcPr>
          <w:p w14:paraId="4B4B6C70"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Dose based on TMP component</w:t>
            </w:r>
          </w:p>
        </w:tc>
      </w:tr>
      <w:tr w:rsidR="00093018" w:rsidRPr="002D31EB" w14:paraId="4A50613A"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A71E366" w14:textId="77777777" w:rsidR="00093018" w:rsidRPr="002D31EB" w:rsidRDefault="00093018" w:rsidP="00FC40C8">
            <w:pPr>
              <w:spacing w:after="160" w:line="259" w:lineRule="auto"/>
              <w:rPr>
                <w:sz w:val="20"/>
                <w:szCs w:val="20"/>
              </w:rPr>
            </w:pPr>
            <w:r w:rsidRPr="002D31EB">
              <w:rPr>
                <w:sz w:val="20"/>
                <w:szCs w:val="20"/>
              </w:rPr>
              <w:t>Doxycycline (PO)</w:t>
            </w:r>
          </w:p>
        </w:tc>
        <w:tc>
          <w:tcPr>
            <w:tcW w:w="1565" w:type="dxa"/>
            <w:hideMark/>
          </w:tcPr>
          <w:p w14:paraId="3E2D93FA"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 mg q12h</w:t>
            </w:r>
          </w:p>
        </w:tc>
        <w:tc>
          <w:tcPr>
            <w:tcW w:w="1566" w:type="dxa"/>
            <w:hideMark/>
          </w:tcPr>
          <w:p w14:paraId="7592A214"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 mg q12h</w:t>
            </w:r>
          </w:p>
        </w:tc>
        <w:tc>
          <w:tcPr>
            <w:tcW w:w="1566" w:type="dxa"/>
            <w:hideMark/>
          </w:tcPr>
          <w:p w14:paraId="1560C551"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 mg q12h</w:t>
            </w:r>
          </w:p>
        </w:tc>
        <w:tc>
          <w:tcPr>
            <w:tcW w:w="1565" w:type="dxa"/>
            <w:hideMark/>
          </w:tcPr>
          <w:p w14:paraId="3C7E6534"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 mg q12h</w:t>
            </w:r>
          </w:p>
        </w:tc>
        <w:tc>
          <w:tcPr>
            <w:tcW w:w="1566" w:type="dxa"/>
            <w:hideMark/>
          </w:tcPr>
          <w:p w14:paraId="57FD5F3F"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 mg q12h</w:t>
            </w:r>
          </w:p>
        </w:tc>
        <w:tc>
          <w:tcPr>
            <w:tcW w:w="1566" w:type="dxa"/>
            <w:hideMark/>
          </w:tcPr>
          <w:p w14:paraId="2E3BC82F"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 mg q12h</w:t>
            </w:r>
          </w:p>
        </w:tc>
        <w:tc>
          <w:tcPr>
            <w:tcW w:w="1566" w:type="dxa"/>
            <w:hideMark/>
          </w:tcPr>
          <w:p w14:paraId="467B73D0"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100 mg q12h</w:t>
            </w:r>
          </w:p>
        </w:tc>
        <w:tc>
          <w:tcPr>
            <w:tcW w:w="2147" w:type="dxa"/>
            <w:hideMark/>
          </w:tcPr>
          <w:p w14:paraId="0916CA02"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No renal adjustment</w:t>
            </w:r>
          </w:p>
        </w:tc>
      </w:tr>
      <w:tr w:rsidR="00093018" w:rsidRPr="002D31EB" w14:paraId="105DD2FB" w14:textId="77777777" w:rsidTr="00FC40C8">
        <w:tc>
          <w:tcPr>
            <w:cnfStyle w:val="001000000000" w:firstRow="0" w:lastRow="0" w:firstColumn="1" w:lastColumn="0" w:oddVBand="0" w:evenVBand="0" w:oddHBand="0" w:evenHBand="0" w:firstRowFirstColumn="0" w:firstRowLastColumn="0" w:lastRowFirstColumn="0" w:lastRowLastColumn="0"/>
            <w:tcW w:w="1985" w:type="dxa"/>
            <w:hideMark/>
          </w:tcPr>
          <w:p w14:paraId="08AED83F" w14:textId="77777777" w:rsidR="00093018" w:rsidRPr="002D31EB" w:rsidRDefault="00093018" w:rsidP="00FC40C8">
            <w:pPr>
              <w:spacing w:after="160" w:line="259" w:lineRule="auto"/>
              <w:rPr>
                <w:sz w:val="20"/>
                <w:szCs w:val="20"/>
              </w:rPr>
            </w:pPr>
            <w:r w:rsidRPr="002D31EB">
              <w:rPr>
                <w:sz w:val="20"/>
                <w:szCs w:val="20"/>
              </w:rPr>
              <w:t>Nitrofurantoin (PO)</w:t>
            </w:r>
          </w:p>
        </w:tc>
        <w:tc>
          <w:tcPr>
            <w:tcW w:w="1565" w:type="dxa"/>
            <w:hideMark/>
          </w:tcPr>
          <w:p w14:paraId="36AAAB20"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100 mg q6h or MR 100 mg q12h</w:t>
            </w:r>
          </w:p>
        </w:tc>
        <w:tc>
          <w:tcPr>
            <w:tcW w:w="1566" w:type="dxa"/>
            <w:hideMark/>
          </w:tcPr>
          <w:p w14:paraId="4C73B3FB"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0DCC775B"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Avoid if eGFR &lt;45</w:t>
            </w:r>
          </w:p>
        </w:tc>
        <w:tc>
          <w:tcPr>
            <w:tcW w:w="1565" w:type="dxa"/>
            <w:hideMark/>
          </w:tcPr>
          <w:p w14:paraId="780BA95C"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Contraindicated</w:t>
            </w:r>
          </w:p>
        </w:tc>
        <w:tc>
          <w:tcPr>
            <w:tcW w:w="1566" w:type="dxa"/>
            <w:hideMark/>
          </w:tcPr>
          <w:p w14:paraId="726D1D50"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Contraindicated</w:t>
            </w:r>
          </w:p>
        </w:tc>
        <w:tc>
          <w:tcPr>
            <w:tcW w:w="1566" w:type="dxa"/>
            <w:hideMark/>
          </w:tcPr>
          <w:p w14:paraId="5F0A7FAB"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Contraindicated</w:t>
            </w:r>
          </w:p>
        </w:tc>
        <w:tc>
          <w:tcPr>
            <w:tcW w:w="1566" w:type="dxa"/>
            <w:hideMark/>
          </w:tcPr>
          <w:p w14:paraId="30D0BBD5"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Contraindicated</w:t>
            </w:r>
          </w:p>
        </w:tc>
        <w:tc>
          <w:tcPr>
            <w:tcW w:w="2147" w:type="dxa"/>
            <w:hideMark/>
          </w:tcPr>
          <w:p w14:paraId="52C2A5C2"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UTI only; treatment failure in CKD</w:t>
            </w:r>
          </w:p>
        </w:tc>
      </w:tr>
      <w:tr w:rsidR="00093018" w:rsidRPr="002D31EB" w14:paraId="357D2BF3"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A738FF1" w14:textId="77777777" w:rsidR="00093018" w:rsidRPr="002D31EB" w:rsidRDefault="00093018" w:rsidP="00FC40C8">
            <w:pPr>
              <w:spacing w:after="160" w:line="259" w:lineRule="auto"/>
              <w:rPr>
                <w:sz w:val="20"/>
                <w:szCs w:val="20"/>
              </w:rPr>
            </w:pPr>
            <w:r w:rsidRPr="002D31EB">
              <w:rPr>
                <w:sz w:val="20"/>
                <w:szCs w:val="20"/>
              </w:rPr>
              <w:t>Metronidazole (PO/IV)</w:t>
            </w:r>
          </w:p>
        </w:tc>
        <w:tc>
          <w:tcPr>
            <w:tcW w:w="1565" w:type="dxa"/>
            <w:hideMark/>
          </w:tcPr>
          <w:p w14:paraId="3E66098F"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500 mg q8–12h</w:t>
            </w:r>
          </w:p>
        </w:tc>
        <w:tc>
          <w:tcPr>
            <w:tcW w:w="1566" w:type="dxa"/>
            <w:hideMark/>
          </w:tcPr>
          <w:p w14:paraId="6B899A46"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500 mg q8–12h</w:t>
            </w:r>
          </w:p>
        </w:tc>
        <w:tc>
          <w:tcPr>
            <w:tcW w:w="1566" w:type="dxa"/>
            <w:hideMark/>
          </w:tcPr>
          <w:p w14:paraId="18F05BC7"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500 mg q12h</w:t>
            </w:r>
          </w:p>
        </w:tc>
        <w:tc>
          <w:tcPr>
            <w:tcW w:w="1565" w:type="dxa"/>
            <w:hideMark/>
          </w:tcPr>
          <w:p w14:paraId="57FDADF2"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500 mg q12h</w:t>
            </w:r>
          </w:p>
        </w:tc>
        <w:tc>
          <w:tcPr>
            <w:tcW w:w="1566" w:type="dxa"/>
            <w:hideMark/>
          </w:tcPr>
          <w:p w14:paraId="3A06EFC9"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500 mg q12h</w:t>
            </w:r>
          </w:p>
        </w:tc>
        <w:tc>
          <w:tcPr>
            <w:tcW w:w="1566" w:type="dxa"/>
            <w:hideMark/>
          </w:tcPr>
          <w:p w14:paraId="3729C7D0"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500 mg q8–12h</w:t>
            </w:r>
          </w:p>
        </w:tc>
        <w:tc>
          <w:tcPr>
            <w:tcW w:w="1566" w:type="dxa"/>
            <w:hideMark/>
          </w:tcPr>
          <w:p w14:paraId="58E34F93"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500 mg q12h</w:t>
            </w:r>
          </w:p>
        </w:tc>
        <w:tc>
          <w:tcPr>
            <w:tcW w:w="2147" w:type="dxa"/>
            <w:hideMark/>
          </w:tcPr>
          <w:p w14:paraId="2370B284"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Metabolites accumulate but usually safe</w:t>
            </w:r>
          </w:p>
        </w:tc>
      </w:tr>
      <w:tr w:rsidR="00093018" w:rsidRPr="002D31EB" w14:paraId="46FB8AAD" w14:textId="77777777" w:rsidTr="00FC40C8">
        <w:tc>
          <w:tcPr>
            <w:cnfStyle w:val="001000000000" w:firstRow="0" w:lastRow="0" w:firstColumn="1" w:lastColumn="0" w:oddVBand="0" w:evenVBand="0" w:oddHBand="0" w:evenHBand="0" w:firstRowFirstColumn="0" w:firstRowLastColumn="0" w:lastRowFirstColumn="0" w:lastRowLastColumn="0"/>
            <w:tcW w:w="1985" w:type="dxa"/>
            <w:hideMark/>
          </w:tcPr>
          <w:p w14:paraId="1E0BD362" w14:textId="77777777" w:rsidR="00093018" w:rsidRPr="002D31EB" w:rsidRDefault="00093018" w:rsidP="00FC40C8">
            <w:pPr>
              <w:spacing w:after="160" w:line="259" w:lineRule="auto"/>
              <w:rPr>
                <w:sz w:val="20"/>
                <w:szCs w:val="20"/>
              </w:rPr>
            </w:pPr>
            <w:r w:rsidRPr="002D31EB">
              <w:rPr>
                <w:sz w:val="20"/>
                <w:szCs w:val="20"/>
              </w:rPr>
              <w:t>Clindamycin (PO/IV)</w:t>
            </w:r>
          </w:p>
        </w:tc>
        <w:tc>
          <w:tcPr>
            <w:tcW w:w="1565" w:type="dxa"/>
            <w:hideMark/>
          </w:tcPr>
          <w:p w14:paraId="46B922BB"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450 mg PO q6–8h or 600–900 mg IV q8h</w:t>
            </w:r>
          </w:p>
        </w:tc>
        <w:tc>
          <w:tcPr>
            <w:tcW w:w="1566" w:type="dxa"/>
            <w:hideMark/>
          </w:tcPr>
          <w:p w14:paraId="47762864"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1AF8509C"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5" w:type="dxa"/>
            <w:hideMark/>
          </w:tcPr>
          <w:p w14:paraId="433920B3"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01A85D6E"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3314F5BE"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46243704"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2147" w:type="dxa"/>
            <w:hideMark/>
          </w:tcPr>
          <w:p w14:paraId="765F743F"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No renal adjustment</w:t>
            </w:r>
          </w:p>
        </w:tc>
      </w:tr>
      <w:tr w:rsidR="00093018" w:rsidRPr="002D31EB" w14:paraId="64655C4E"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B03D701" w14:textId="77777777" w:rsidR="00093018" w:rsidRPr="002D31EB" w:rsidRDefault="00093018" w:rsidP="00FC40C8">
            <w:pPr>
              <w:spacing w:after="160" w:line="259" w:lineRule="auto"/>
              <w:rPr>
                <w:sz w:val="20"/>
                <w:szCs w:val="20"/>
              </w:rPr>
            </w:pPr>
            <w:r w:rsidRPr="002D31EB">
              <w:rPr>
                <w:sz w:val="20"/>
                <w:szCs w:val="20"/>
              </w:rPr>
              <w:t>Lincomycin (IV)</w:t>
            </w:r>
          </w:p>
        </w:tc>
        <w:tc>
          <w:tcPr>
            <w:tcW w:w="1565" w:type="dxa"/>
            <w:hideMark/>
          </w:tcPr>
          <w:p w14:paraId="1D5C1822"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q8h</w:t>
            </w:r>
          </w:p>
        </w:tc>
        <w:tc>
          <w:tcPr>
            <w:tcW w:w="1566" w:type="dxa"/>
            <w:hideMark/>
          </w:tcPr>
          <w:p w14:paraId="711690DD"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q8h</w:t>
            </w:r>
          </w:p>
        </w:tc>
        <w:tc>
          <w:tcPr>
            <w:tcW w:w="1566" w:type="dxa"/>
            <w:hideMark/>
          </w:tcPr>
          <w:p w14:paraId="09C05730"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q12h</w:t>
            </w:r>
          </w:p>
        </w:tc>
        <w:tc>
          <w:tcPr>
            <w:tcW w:w="1565" w:type="dxa"/>
            <w:hideMark/>
          </w:tcPr>
          <w:p w14:paraId="32DD8B4E"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q24h</w:t>
            </w:r>
          </w:p>
        </w:tc>
        <w:tc>
          <w:tcPr>
            <w:tcW w:w="1566" w:type="dxa"/>
            <w:hideMark/>
          </w:tcPr>
          <w:p w14:paraId="7835F205"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post-HD</w:t>
            </w:r>
          </w:p>
        </w:tc>
        <w:tc>
          <w:tcPr>
            <w:tcW w:w="1566" w:type="dxa"/>
            <w:hideMark/>
          </w:tcPr>
          <w:p w14:paraId="48929CFB"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q12h</w:t>
            </w:r>
          </w:p>
        </w:tc>
        <w:tc>
          <w:tcPr>
            <w:tcW w:w="1566" w:type="dxa"/>
            <w:hideMark/>
          </w:tcPr>
          <w:p w14:paraId="3B9D2A11"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q24h</w:t>
            </w:r>
          </w:p>
        </w:tc>
        <w:tc>
          <w:tcPr>
            <w:tcW w:w="2147" w:type="dxa"/>
            <w:hideMark/>
          </w:tcPr>
          <w:p w14:paraId="1763A2B3"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Rarely used</w:t>
            </w:r>
          </w:p>
        </w:tc>
      </w:tr>
      <w:tr w:rsidR="00093018" w:rsidRPr="002D31EB" w14:paraId="352EDA8E" w14:textId="77777777" w:rsidTr="00FC40C8">
        <w:tc>
          <w:tcPr>
            <w:cnfStyle w:val="001000000000" w:firstRow="0" w:lastRow="0" w:firstColumn="1" w:lastColumn="0" w:oddVBand="0" w:evenVBand="0" w:oddHBand="0" w:evenHBand="0" w:firstRowFirstColumn="0" w:firstRowLastColumn="0" w:lastRowFirstColumn="0" w:lastRowLastColumn="0"/>
            <w:tcW w:w="1985" w:type="dxa"/>
            <w:hideMark/>
          </w:tcPr>
          <w:p w14:paraId="1F930DC8" w14:textId="77777777" w:rsidR="00093018" w:rsidRPr="002D31EB" w:rsidRDefault="00093018" w:rsidP="00FC40C8">
            <w:pPr>
              <w:spacing w:after="160" w:line="259" w:lineRule="auto"/>
              <w:rPr>
                <w:sz w:val="20"/>
                <w:szCs w:val="20"/>
              </w:rPr>
            </w:pPr>
            <w:r w:rsidRPr="002D31EB">
              <w:rPr>
                <w:sz w:val="20"/>
                <w:szCs w:val="20"/>
              </w:rPr>
              <w:t>Rifampicin (PO/IV)</w:t>
            </w:r>
          </w:p>
        </w:tc>
        <w:tc>
          <w:tcPr>
            <w:tcW w:w="1565" w:type="dxa"/>
            <w:hideMark/>
          </w:tcPr>
          <w:p w14:paraId="67846548"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600 mg q24h</w:t>
            </w:r>
          </w:p>
        </w:tc>
        <w:tc>
          <w:tcPr>
            <w:tcW w:w="1566" w:type="dxa"/>
            <w:hideMark/>
          </w:tcPr>
          <w:p w14:paraId="5D2E5AC3"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600 mg q24h</w:t>
            </w:r>
          </w:p>
        </w:tc>
        <w:tc>
          <w:tcPr>
            <w:tcW w:w="1566" w:type="dxa"/>
            <w:hideMark/>
          </w:tcPr>
          <w:p w14:paraId="565CE259"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600 mg q24h</w:t>
            </w:r>
          </w:p>
        </w:tc>
        <w:tc>
          <w:tcPr>
            <w:tcW w:w="1565" w:type="dxa"/>
            <w:hideMark/>
          </w:tcPr>
          <w:p w14:paraId="446465AB"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600 mg q24h</w:t>
            </w:r>
          </w:p>
        </w:tc>
        <w:tc>
          <w:tcPr>
            <w:tcW w:w="1566" w:type="dxa"/>
            <w:hideMark/>
          </w:tcPr>
          <w:p w14:paraId="5A9D3C31"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600 mg q24h</w:t>
            </w:r>
          </w:p>
        </w:tc>
        <w:tc>
          <w:tcPr>
            <w:tcW w:w="1566" w:type="dxa"/>
            <w:hideMark/>
          </w:tcPr>
          <w:p w14:paraId="5D1B134B"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600 mg q24h</w:t>
            </w:r>
          </w:p>
        </w:tc>
        <w:tc>
          <w:tcPr>
            <w:tcW w:w="1566" w:type="dxa"/>
            <w:hideMark/>
          </w:tcPr>
          <w:p w14:paraId="72C008DF"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600 mg q24h</w:t>
            </w:r>
          </w:p>
        </w:tc>
        <w:tc>
          <w:tcPr>
            <w:tcW w:w="2147" w:type="dxa"/>
            <w:hideMark/>
          </w:tcPr>
          <w:p w14:paraId="4C21510A"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Potent enzyme inducer</w:t>
            </w:r>
          </w:p>
        </w:tc>
      </w:tr>
      <w:tr w:rsidR="00093018" w:rsidRPr="002D31EB" w14:paraId="4672F777"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1833EF8" w14:textId="77777777" w:rsidR="00093018" w:rsidRPr="002D31EB" w:rsidRDefault="00093018" w:rsidP="00FC40C8">
            <w:pPr>
              <w:spacing w:after="160" w:line="259" w:lineRule="auto"/>
              <w:rPr>
                <w:sz w:val="20"/>
                <w:szCs w:val="20"/>
              </w:rPr>
            </w:pPr>
            <w:r w:rsidRPr="002D31EB">
              <w:rPr>
                <w:sz w:val="20"/>
                <w:szCs w:val="20"/>
              </w:rPr>
              <w:t>Rifabutin (PO)</w:t>
            </w:r>
          </w:p>
        </w:tc>
        <w:tc>
          <w:tcPr>
            <w:tcW w:w="1565" w:type="dxa"/>
            <w:hideMark/>
          </w:tcPr>
          <w:p w14:paraId="03139194"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300 mg q24h</w:t>
            </w:r>
          </w:p>
        </w:tc>
        <w:tc>
          <w:tcPr>
            <w:tcW w:w="1566" w:type="dxa"/>
            <w:hideMark/>
          </w:tcPr>
          <w:p w14:paraId="20C49A4F"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300 mg q24h</w:t>
            </w:r>
          </w:p>
        </w:tc>
        <w:tc>
          <w:tcPr>
            <w:tcW w:w="1566" w:type="dxa"/>
            <w:hideMark/>
          </w:tcPr>
          <w:p w14:paraId="31607D61"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150–300 mg q24h</w:t>
            </w:r>
          </w:p>
        </w:tc>
        <w:tc>
          <w:tcPr>
            <w:tcW w:w="1565" w:type="dxa"/>
            <w:hideMark/>
          </w:tcPr>
          <w:p w14:paraId="5DB6B0F4"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150 mg q24h</w:t>
            </w:r>
          </w:p>
        </w:tc>
        <w:tc>
          <w:tcPr>
            <w:tcW w:w="1566" w:type="dxa"/>
            <w:hideMark/>
          </w:tcPr>
          <w:p w14:paraId="44AF5BC1"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150 mg q24h</w:t>
            </w:r>
          </w:p>
        </w:tc>
        <w:tc>
          <w:tcPr>
            <w:tcW w:w="1566" w:type="dxa"/>
            <w:hideMark/>
          </w:tcPr>
          <w:p w14:paraId="165FD029"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300 mg q24h</w:t>
            </w:r>
          </w:p>
        </w:tc>
        <w:tc>
          <w:tcPr>
            <w:tcW w:w="1566" w:type="dxa"/>
            <w:hideMark/>
          </w:tcPr>
          <w:p w14:paraId="74C16E96"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150 mg q24h</w:t>
            </w:r>
          </w:p>
        </w:tc>
        <w:tc>
          <w:tcPr>
            <w:tcW w:w="2147" w:type="dxa"/>
            <w:hideMark/>
          </w:tcPr>
          <w:p w14:paraId="3BBC6B73"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Dose ↓ with renal failure</w:t>
            </w:r>
          </w:p>
        </w:tc>
      </w:tr>
      <w:tr w:rsidR="00093018" w:rsidRPr="002D31EB" w14:paraId="5794502F" w14:textId="77777777" w:rsidTr="00FC40C8">
        <w:tc>
          <w:tcPr>
            <w:cnfStyle w:val="001000000000" w:firstRow="0" w:lastRow="0" w:firstColumn="1" w:lastColumn="0" w:oddVBand="0" w:evenVBand="0" w:oddHBand="0" w:evenHBand="0" w:firstRowFirstColumn="0" w:firstRowLastColumn="0" w:lastRowFirstColumn="0" w:lastRowLastColumn="0"/>
            <w:tcW w:w="1985" w:type="dxa"/>
            <w:hideMark/>
          </w:tcPr>
          <w:p w14:paraId="438C5E28" w14:textId="77777777" w:rsidR="00093018" w:rsidRPr="002D31EB" w:rsidRDefault="00093018" w:rsidP="00FC40C8">
            <w:pPr>
              <w:spacing w:after="160" w:line="259" w:lineRule="auto"/>
              <w:rPr>
                <w:sz w:val="20"/>
                <w:szCs w:val="20"/>
              </w:rPr>
            </w:pPr>
            <w:r w:rsidRPr="002D31EB">
              <w:rPr>
                <w:sz w:val="20"/>
                <w:szCs w:val="20"/>
              </w:rPr>
              <w:lastRenderedPageBreak/>
              <w:t>Colistin (IV)</w:t>
            </w:r>
          </w:p>
        </w:tc>
        <w:tc>
          <w:tcPr>
            <w:tcW w:w="1565" w:type="dxa"/>
            <w:hideMark/>
          </w:tcPr>
          <w:p w14:paraId="7B04FAC5"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Load 9 MIU, then 4.5 MIU q12h</w:t>
            </w:r>
          </w:p>
        </w:tc>
        <w:tc>
          <w:tcPr>
            <w:tcW w:w="1566" w:type="dxa"/>
            <w:hideMark/>
          </w:tcPr>
          <w:p w14:paraId="09155A65"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4.5 MIU q12h</w:t>
            </w:r>
          </w:p>
        </w:tc>
        <w:tc>
          <w:tcPr>
            <w:tcW w:w="1566" w:type="dxa"/>
            <w:hideMark/>
          </w:tcPr>
          <w:p w14:paraId="13398DDD"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4.5 MIU q24h</w:t>
            </w:r>
          </w:p>
        </w:tc>
        <w:tc>
          <w:tcPr>
            <w:tcW w:w="1565" w:type="dxa"/>
            <w:hideMark/>
          </w:tcPr>
          <w:p w14:paraId="22042177"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2–3 MIU q24h</w:t>
            </w:r>
          </w:p>
        </w:tc>
        <w:tc>
          <w:tcPr>
            <w:tcW w:w="1566" w:type="dxa"/>
            <w:hideMark/>
          </w:tcPr>
          <w:p w14:paraId="1384A554"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2–3 MIU post-HD</w:t>
            </w:r>
          </w:p>
        </w:tc>
        <w:tc>
          <w:tcPr>
            <w:tcW w:w="1566" w:type="dxa"/>
            <w:hideMark/>
          </w:tcPr>
          <w:p w14:paraId="62C74BD9"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4.5 MIU q12h</w:t>
            </w:r>
          </w:p>
        </w:tc>
        <w:tc>
          <w:tcPr>
            <w:tcW w:w="1566" w:type="dxa"/>
            <w:hideMark/>
          </w:tcPr>
          <w:p w14:paraId="12B5B6DA"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2 MIU q24h</w:t>
            </w:r>
          </w:p>
        </w:tc>
        <w:tc>
          <w:tcPr>
            <w:tcW w:w="2147" w:type="dxa"/>
            <w:hideMark/>
          </w:tcPr>
          <w:p w14:paraId="603475B3"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High nephrotoxicity</w:t>
            </w:r>
          </w:p>
        </w:tc>
      </w:tr>
      <w:tr w:rsidR="00093018" w:rsidRPr="002D31EB" w14:paraId="5B7D4470"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FD4F416" w14:textId="77777777" w:rsidR="00093018" w:rsidRPr="002D31EB" w:rsidRDefault="00093018" w:rsidP="00FC40C8">
            <w:pPr>
              <w:spacing w:after="160" w:line="259" w:lineRule="auto"/>
              <w:rPr>
                <w:sz w:val="20"/>
                <w:szCs w:val="20"/>
              </w:rPr>
            </w:pPr>
            <w:r w:rsidRPr="002D31EB">
              <w:rPr>
                <w:sz w:val="20"/>
                <w:szCs w:val="20"/>
              </w:rPr>
              <w:t>Linezolid (PO/IV)</w:t>
            </w:r>
          </w:p>
        </w:tc>
        <w:tc>
          <w:tcPr>
            <w:tcW w:w="1565" w:type="dxa"/>
            <w:hideMark/>
          </w:tcPr>
          <w:p w14:paraId="57A4E81A"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q12h</w:t>
            </w:r>
          </w:p>
        </w:tc>
        <w:tc>
          <w:tcPr>
            <w:tcW w:w="1566" w:type="dxa"/>
            <w:hideMark/>
          </w:tcPr>
          <w:p w14:paraId="6C690DE0"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q12h</w:t>
            </w:r>
          </w:p>
        </w:tc>
        <w:tc>
          <w:tcPr>
            <w:tcW w:w="1566" w:type="dxa"/>
            <w:hideMark/>
          </w:tcPr>
          <w:p w14:paraId="154641D0"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q12h</w:t>
            </w:r>
          </w:p>
        </w:tc>
        <w:tc>
          <w:tcPr>
            <w:tcW w:w="1565" w:type="dxa"/>
            <w:hideMark/>
          </w:tcPr>
          <w:p w14:paraId="435790B8"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q12h</w:t>
            </w:r>
          </w:p>
        </w:tc>
        <w:tc>
          <w:tcPr>
            <w:tcW w:w="1566" w:type="dxa"/>
            <w:hideMark/>
          </w:tcPr>
          <w:p w14:paraId="1157B99D"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q12h</w:t>
            </w:r>
          </w:p>
        </w:tc>
        <w:tc>
          <w:tcPr>
            <w:tcW w:w="1566" w:type="dxa"/>
            <w:hideMark/>
          </w:tcPr>
          <w:p w14:paraId="6D787C8C"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q12h</w:t>
            </w:r>
          </w:p>
        </w:tc>
        <w:tc>
          <w:tcPr>
            <w:tcW w:w="1566" w:type="dxa"/>
            <w:hideMark/>
          </w:tcPr>
          <w:p w14:paraId="424EEFC2"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600 mg q12h</w:t>
            </w:r>
          </w:p>
        </w:tc>
        <w:tc>
          <w:tcPr>
            <w:tcW w:w="2147" w:type="dxa"/>
            <w:hideMark/>
          </w:tcPr>
          <w:p w14:paraId="6950CAB4"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Thrombocytopenia risk</w:t>
            </w:r>
          </w:p>
        </w:tc>
      </w:tr>
      <w:tr w:rsidR="00093018" w:rsidRPr="002D31EB" w14:paraId="15597571" w14:textId="77777777" w:rsidTr="00FC40C8">
        <w:tc>
          <w:tcPr>
            <w:cnfStyle w:val="001000000000" w:firstRow="0" w:lastRow="0" w:firstColumn="1" w:lastColumn="0" w:oddVBand="0" w:evenVBand="0" w:oddHBand="0" w:evenHBand="0" w:firstRowFirstColumn="0" w:firstRowLastColumn="0" w:lastRowFirstColumn="0" w:lastRowLastColumn="0"/>
            <w:tcW w:w="1985" w:type="dxa"/>
            <w:hideMark/>
          </w:tcPr>
          <w:p w14:paraId="6FB76FDA" w14:textId="77777777" w:rsidR="00093018" w:rsidRPr="002D31EB" w:rsidRDefault="00093018" w:rsidP="00FC40C8">
            <w:pPr>
              <w:spacing w:after="160" w:line="259" w:lineRule="auto"/>
              <w:rPr>
                <w:sz w:val="20"/>
                <w:szCs w:val="20"/>
              </w:rPr>
            </w:pPr>
            <w:r w:rsidRPr="002D31EB">
              <w:rPr>
                <w:sz w:val="20"/>
                <w:szCs w:val="20"/>
              </w:rPr>
              <w:t xml:space="preserve">Sodium </w:t>
            </w:r>
            <w:proofErr w:type="spellStart"/>
            <w:r w:rsidRPr="002D31EB">
              <w:rPr>
                <w:sz w:val="20"/>
                <w:szCs w:val="20"/>
              </w:rPr>
              <w:t>fusidate</w:t>
            </w:r>
            <w:proofErr w:type="spellEnd"/>
            <w:r w:rsidRPr="002D31EB">
              <w:rPr>
                <w:sz w:val="20"/>
                <w:szCs w:val="20"/>
              </w:rPr>
              <w:t xml:space="preserve"> (PO)</w:t>
            </w:r>
          </w:p>
        </w:tc>
        <w:tc>
          <w:tcPr>
            <w:tcW w:w="1565" w:type="dxa"/>
            <w:hideMark/>
          </w:tcPr>
          <w:p w14:paraId="6B4ADF00"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500 mg q8–12h</w:t>
            </w:r>
          </w:p>
        </w:tc>
        <w:tc>
          <w:tcPr>
            <w:tcW w:w="1566" w:type="dxa"/>
            <w:hideMark/>
          </w:tcPr>
          <w:p w14:paraId="3259F6EA"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406248D9"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5" w:type="dxa"/>
            <w:hideMark/>
          </w:tcPr>
          <w:p w14:paraId="15917E82"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09AEF442"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17DD2FD7"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1566" w:type="dxa"/>
            <w:hideMark/>
          </w:tcPr>
          <w:p w14:paraId="1B8116DC"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Same</w:t>
            </w:r>
          </w:p>
        </w:tc>
        <w:tc>
          <w:tcPr>
            <w:tcW w:w="2147" w:type="dxa"/>
            <w:hideMark/>
          </w:tcPr>
          <w:p w14:paraId="4256C1E6"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Hepatic clearance</w:t>
            </w:r>
          </w:p>
        </w:tc>
      </w:tr>
      <w:tr w:rsidR="00093018" w:rsidRPr="002D31EB" w14:paraId="29594EE3"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3FB1E35" w14:textId="77777777" w:rsidR="00093018" w:rsidRPr="002D31EB" w:rsidRDefault="00093018" w:rsidP="00FC40C8">
            <w:pPr>
              <w:spacing w:after="160" w:line="259" w:lineRule="auto"/>
              <w:rPr>
                <w:sz w:val="20"/>
                <w:szCs w:val="20"/>
              </w:rPr>
            </w:pPr>
            <w:r w:rsidRPr="002D31EB">
              <w:rPr>
                <w:sz w:val="20"/>
                <w:szCs w:val="20"/>
              </w:rPr>
              <w:t>Tigecycline (IV)</w:t>
            </w:r>
          </w:p>
        </w:tc>
        <w:tc>
          <w:tcPr>
            <w:tcW w:w="1565" w:type="dxa"/>
            <w:hideMark/>
          </w:tcPr>
          <w:p w14:paraId="73C2ACE5"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Load 100 mg, then 50 mg q12h</w:t>
            </w:r>
          </w:p>
        </w:tc>
        <w:tc>
          <w:tcPr>
            <w:tcW w:w="1566" w:type="dxa"/>
            <w:hideMark/>
          </w:tcPr>
          <w:p w14:paraId="0E6FBEA3"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Same</w:t>
            </w:r>
          </w:p>
        </w:tc>
        <w:tc>
          <w:tcPr>
            <w:tcW w:w="1566" w:type="dxa"/>
            <w:hideMark/>
          </w:tcPr>
          <w:p w14:paraId="6FF126FD"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Same</w:t>
            </w:r>
          </w:p>
        </w:tc>
        <w:tc>
          <w:tcPr>
            <w:tcW w:w="1565" w:type="dxa"/>
            <w:hideMark/>
          </w:tcPr>
          <w:p w14:paraId="1171A575"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Same</w:t>
            </w:r>
          </w:p>
        </w:tc>
        <w:tc>
          <w:tcPr>
            <w:tcW w:w="1566" w:type="dxa"/>
            <w:hideMark/>
          </w:tcPr>
          <w:p w14:paraId="4FE5428F"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Same</w:t>
            </w:r>
          </w:p>
        </w:tc>
        <w:tc>
          <w:tcPr>
            <w:tcW w:w="1566" w:type="dxa"/>
            <w:hideMark/>
          </w:tcPr>
          <w:p w14:paraId="2937459C"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Same</w:t>
            </w:r>
          </w:p>
        </w:tc>
        <w:tc>
          <w:tcPr>
            <w:tcW w:w="1566" w:type="dxa"/>
            <w:hideMark/>
          </w:tcPr>
          <w:p w14:paraId="48764D75"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Same</w:t>
            </w:r>
          </w:p>
        </w:tc>
        <w:tc>
          <w:tcPr>
            <w:tcW w:w="2147" w:type="dxa"/>
            <w:hideMark/>
          </w:tcPr>
          <w:p w14:paraId="7D866EE5" w14:textId="77777777" w:rsidR="00093018" w:rsidRPr="002D31EB"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D31EB">
              <w:rPr>
                <w:sz w:val="20"/>
                <w:szCs w:val="20"/>
              </w:rPr>
              <w:t>Not for bacteraemia</w:t>
            </w:r>
          </w:p>
        </w:tc>
      </w:tr>
      <w:tr w:rsidR="00093018" w:rsidRPr="002D31EB" w14:paraId="228CBA98" w14:textId="77777777" w:rsidTr="00FC40C8">
        <w:tc>
          <w:tcPr>
            <w:cnfStyle w:val="001000000000" w:firstRow="0" w:lastRow="0" w:firstColumn="1" w:lastColumn="0" w:oddVBand="0" w:evenVBand="0" w:oddHBand="0" w:evenHBand="0" w:firstRowFirstColumn="0" w:firstRowLastColumn="0" w:lastRowFirstColumn="0" w:lastRowLastColumn="0"/>
            <w:tcW w:w="1985" w:type="dxa"/>
            <w:hideMark/>
          </w:tcPr>
          <w:p w14:paraId="62343281" w14:textId="77777777" w:rsidR="00093018" w:rsidRPr="002D31EB" w:rsidRDefault="00093018" w:rsidP="00FC40C8">
            <w:pPr>
              <w:spacing w:after="160" w:line="259" w:lineRule="auto"/>
              <w:rPr>
                <w:sz w:val="20"/>
                <w:szCs w:val="20"/>
              </w:rPr>
            </w:pPr>
            <w:r w:rsidRPr="002D31EB">
              <w:rPr>
                <w:sz w:val="20"/>
                <w:szCs w:val="20"/>
              </w:rPr>
              <w:t>Sulfadiazine (PO/IV)</w:t>
            </w:r>
          </w:p>
        </w:tc>
        <w:tc>
          <w:tcPr>
            <w:tcW w:w="1565" w:type="dxa"/>
            <w:hideMark/>
          </w:tcPr>
          <w:p w14:paraId="0782691E"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1 g q6h</w:t>
            </w:r>
          </w:p>
        </w:tc>
        <w:tc>
          <w:tcPr>
            <w:tcW w:w="1566" w:type="dxa"/>
            <w:hideMark/>
          </w:tcPr>
          <w:p w14:paraId="310746BE"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1 g q8h</w:t>
            </w:r>
          </w:p>
        </w:tc>
        <w:tc>
          <w:tcPr>
            <w:tcW w:w="1566" w:type="dxa"/>
            <w:hideMark/>
          </w:tcPr>
          <w:p w14:paraId="7F31AC41"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500 mg–1 g q12h</w:t>
            </w:r>
          </w:p>
        </w:tc>
        <w:tc>
          <w:tcPr>
            <w:tcW w:w="1565" w:type="dxa"/>
            <w:hideMark/>
          </w:tcPr>
          <w:p w14:paraId="2FAA3386"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500 mg q24h</w:t>
            </w:r>
          </w:p>
        </w:tc>
        <w:tc>
          <w:tcPr>
            <w:tcW w:w="1566" w:type="dxa"/>
            <w:hideMark/>
          </w:tcPr>
          <w:p w14:paraId="2F87638A"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500 mg q24h post-HD</w:t>
            </w:r>
          </w:p>
        </w:tc>
        <w:tc>
          <w:tcPr>
            <w:tcW w:w="1566" w:type="dxa"/>
            <w:hideMark/>
          </w:tcPr>
          <w:p w14:paraId="78026006"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1 g q8–12h</w:t>
            </w:r>
          </w:p>
        </w:tc>
        <w:tc>
          <w:tcPr>
            <w:tcW w:w="1566" w:type="dxa"/>
            <w:hideMark/>
          </w:tcPr>
          <w:p w14:paraId="0E2ABD8B"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500 mg q24h</w:t>
            </w:r>
          </w:p>
        </w:tc>
        <w:tc>
          <w:tcPr>
            <w:tcW w:w="2147" w:type="dxa"/>
            <w:hideMark/>
          </w:tcPr>
          <w:p w14:paraId="18B63E9D" w14:textId="77777777" w:rsidR="00093018" w:rsidRPr="002D31EB"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D31EB">
              <w:rPr>
                <w:sz w:val="20"/>
                <w:szCs w:val="20"/>
              </w:rPr>
              <w:t>Crystalluria risk</w:t>
            </w:r>
          </w:p>
        </w:tc>
      </w:tr>
    </w:tbl>
    <w:p w14:paraId="0BDF1D7B" w14:textId="77777777" w:rsidR="00093018" w:rsidRDefault="00093018" w:rsidP="00093018"/>
    <w:p w14:paraId="097ABD5F" w14:textId="77777777" w:rsidR="00093018" w:rsidRDefault="00093018" w:rsidP="00093018"/>
    <w:p w14:paraId="44BF9624" w14:textId="77777777" w:rsidR="00093018" w:rsidRDefault="00093018" w:rsidP="00093018">
      <w:pPr>
        <w:rPr>
          <w:b/>
          <w:bCs/>
        </w:rPr>
      </w:pPr>
    </w:p>
    <w:p w14:paraId="04EFB880" w14:textId="77777777" w:rsidR="00093018" w:rsidRDefault="00093018" w:rsidP="00093018">
      <w:pPr>
        <w:rPr>
          <w:b/>
          <w:bCs/>
        </w:rPr>
      </w:pPr>
    </w:p>
    <w:p w14:paraId="7B85BCAB" w14:textId="77777777" w:rsidR="00093018" w:rsidRDefault="00093018" w:rsidP="00093018">
      <w:pPr>
        <w:rPr>
          <w:b/>
          <w:bCs/>
        </w:rPr>
      </w:pPr>
    </w:p>
    <w:p w14:paraId="54A3F8D6" w14:textId="77777777" w:rsidR="00093018" w:rsidRDefault="00093018" w:rsidP="00093018">
      <w:pPr>
        <w:rPr>
          <w:b/>
          <w:bCs/>
        </w:rPr>
      </w:pPr>
    </w:p>
    <w:p w14:paraId="318E0861" w14:textId="77777777" w:rsidR="00093018" w:rsidRDefault="00093018" w:rsidP="00093018">
      <w:pPr>
        <w:rPr>
          <w:b/>
          <w:bCs/>
        </w:rPr>
      </w:pPr>
    </w:p>
    <w:p w14:paraId="30E43486" w14:textId="77777777" w:rsidR="00093018" w:rsidRDefault="00093018" w:rsidP="00093018">
      <w:pPr>
        <w:rPr>
          <w:b/>
          <w:bCs/>
        </w:rPr>
      </w:pPr>
    </w:p>
    <w:p w14:paraId="3DBFD6DD" w14:textId="77777777" w:rsidR="00093018" w:rsidRDefault="00093018" w:rsidP="00093018">
      <w:pPr>
        <w:rPr>
          <w:b/>
          <w:bCs/>
        </w:rPr>
      </w:pPr>
    </w:p>
    <w:p w14:paraId="03A2C27E" w14:textId="77777777" w:rsidR="00093018" w:rsidRDefault="00093018" w:rsidP="00093018">
      <w:pPr>
        <w:rPr>
          <w:b/>
          <w:bCs/>
        </w:rPr>
      </w:pPr>
    </w:p>
    <w:p w14:paraId="160C05F6" w14:textId="77777777" w:rsidR="00093018" w:rsidRDefault="00093018" w:rsidP="00093018">
      <w:pPr>
        <w:rPr>
          <w:b/>
          <w:bCs/>
        </w:rPr>
      </w:pPr>
    </w:p>
    <w:p w14:paraId="660A6B30" w14:textId="174B6BCD" w:rsidR="00093018" w:rsidRDefault="00093018" w:rsidP="00093018">
      <w:pPr>
        <w:pStyle w:val="Heading2"/>
      </w:pPr>
      <w:bookmarkStart w:id="14" w:name="_Toc216792117"/>
      <w:r w:rsidRPr="00B30A17">
        <w:lastRenderedPageBreak/>
        <w:t xml:space="preserve">Table </w:t>
      </w:r>
      <w:r>
        <w:t>7</w:t>
      </w:r>
      <w:r w:rsidRPr="00B30A17">
        <w:t xml:space="preserve">. </w:t>
      </w:r>
      <w:r>
        <w:t>Renal dose adjustment in antifungals</w:t>
      </w:r>
      <w:bookmarkEnd w:id="14"/>
    </w:p>
    <w:tbl>
      <w:tblPr>
        <w:tblStyle w:val="PlainTable4"/>
        <w:tblW w:w="0" w:type="auto"/>
        <w:tblLook w:val="04A0" w:firstRow="1" w:lastRow="0" w:firstColumn="1" w:lastColumn="0" w:noHBand="0" w:noVBand="1"/>
      </w:tblPr>
      <w:tblGrid>
        <w:gridCol w:w="2323"/>
        <w:gridCol w:w="1980"/>
        <w:gridCol w:w="1386"/>
        <w:gridCol w:w="1606"/>
        <w:gridCol w:w="1387"/>
        <w:gridCol w:w="1239"/>
        <w:gridCol w:w="1075"/>
        <w:gridCol w:w="1047"/>
        <w:gridCol w:w="1915"/>
      </w:tblGrid>
      <w:tr w:rsidR="00093018" w:rsidRPr="00AF7A69" w14:paraId="25DEF72F"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38BF0CBF" w14:textId="77777777" w:rsidR="00093018" w:rsidRPr="00AF7A69" w:rsidRDefault="00093018" w:rsidP="00FC40C8">
            <w:pPr>
              <w:spacing w:after="160" w:line="259" w:lineRule="auto"/>
              <w:rPr>
                <w:sz w:val="20"/>
                <w:szCs w:val="20"/>
              </w:rPr>
            </w:pPr>
            <w:r w:rsidRPr="00AF7A69">
              <w:rPr>
                <w:sz w:val="20"/>
                <w:szCs w:val="20"/>
              </w:rPr>
              <w:t>Drug</w:t>
            </w:r>
          </w:p>
        </w:tc>
        <w:tc>
          <w:tcPr>
            <w:tcW w:w="2268" w:type="dxa"/>
            <w:hideMark/>
          </w:tcPr>
          <w:p w14:paraId="1458BBFA"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Normal renal function</w:t>
            </w:r>
          </w:p>
        </w:tc>
        <w:tc>
          <w:tcPr>
            <w:tcW w:w="1417" w:type="dxa"/>
            <w:hideMark/>
          </w:tcPr>
          <w:p w14:paraId="2B302F54"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Mild renal impairment</w:t>
            </w:r>
          </w:p>
        </w:tc>
        <w:tc>
          <w:tcPr>
            <w:tcW w:w="1701" w:type="dxa"/>
            <w:hideMark/>
          </w:tcPr>
          <w:p w14:paraId="72946442"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Moderate renal impairment</w:t>
            </w:r>
          </w:p>
        </w:tc>
        <w:tc>
          <w:tcPr>
            <w:tcW w:w="1418" w:type="dxa"/>
            <w:hideMark/>
          </w:tcPr>
          <w:p w14:paraId="41D72167"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Severe renal impairment</w:t>
            </w:r>
          </w:p>
        </w:tc>
        <w:tc>
          <w:tcPr>
            <w:tcW w:w="1381" w:type="dxa"/>
            <w:hideMark/>
          </w:tcPr>
          <w:p w14:paraId="752935C5"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IHD</w:t>
            </w:r>
          </w:p>
        </w:tc>
        <w:tc>
          <w:tcPr>
            <w:tcW w:w="1170" w:type="dxa"/>
            <w:hideMark/>
          </w:tcPr>
          <w:p w14:paraId="4900C01A"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CRRT</w:t>
            </w:r>
          </w:p>
        </w:tc>
        <w:tc>
          <w:tcPr>
            <w:tcW w:w="1134" w:type="dxa"/>
            <w:hideMark/>
          </w:tcPr>
          <w:p w14:paraId="3CD670E6"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PD</w:t>
            </w:r>
          </w:p>
        </w:tc>
        <w:tc>
          <w:tcPr>
            <w:tcW w:w="2051" w:type="dxa"/>
            <w:hideMark/>
          </w:tcPr>
          <w:p w14:paraId="09B5FE07"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Key notes</w:t>
            </w:r>
          </w:p>
        </w:tc>
      </w:tr>
      <w:tr w:rsidR="00093018" w:rsidRPr="00AF7A69" w14:paraId="63BB3322"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75BD9918" w14:textId="77777777" w:rsidR="00093018" w:rsidRPr="00AF7A69" w:rsidRDefault="00093018" w:rsidP="00FC40C8">
            <w:pPr>
              <w:spacing w:after="160" w:line="259" w:lineRule="auto"/>
              <w:rPr>
                <w:sz w:val="20"/>
                <w:szCs w:val="20"/>
              </w:rPr>
            </w:pPr>
            <w:r w:rsidRPr="00AF7A69">
              <w:rPr>
                <w:sz w:val="20"/>
                <w:szCs w:val="20"/>
              </w:rPr>
              <w:t>Fluconazole (PO/IV)</w:t>
            </w:r>
          </w:p>
        </w:tc>
        <w:tc>
          <w:tcPr>
            <w:tcW w:w="2268" w:type="dxa"/>
            <w:hideMark/>
          </w:tcPr>
          <w:p w14:paraId="05A7117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Load 800 mg, then 400 mg q24h</w:t>
            </w:r>
          </w:p>
        </w:tc>
        <w:tc>
          <w:tcPr>
            <w:tcW w:w="1417" w:type="dxa"/>
            <w:hideMark/>
          </w:tcPr>
          <w:p w14:paraId="7555399F"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701" w:type="dxa"/>
            <w:hideMark/>
          </w:tcPr>
          <w:p w14:paraId="61908896"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200 mg q24h</w:t>
            </w:r>
          </w:p>
        </w:tc>
        <w:tc>
          <w:tcPr>
            <w:tcW w:w="1418" w:type="dxa"/>
            <w:hideMark/>
          </w:tcPr>
          <w:p w14:paraId="00D4DE3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100–200 mg q24h</w:t>
            </w:r>
          </w:p>
        </w:tc>
        <w:tc>
          <w:tcPr>
            <w:tcW w:w="1381" w:type="dxa"/>
            <w:hideMark/>
          </w:tcPr>
          <w:p w14:paraId="015D2019"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100–200 mg post-HD</w:t>
            </w:r>
          </w:p>
        </w:tc>
        <w:tc>
          <w:tcPr>
            <w:tcW w:w="1170" w:type="dxa"/>
            <w:hideMark/>
          </w:tcPr>
          <w:p w14:paraId="6CA52331"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400 mg q24h</w:t>
            </w:r>
          </w:p>
        </w:tc>
        <w:tc>
          <w:tcPr>
            <w:tcW w:w="1134" w:type="dxa"/>
            <w:hideMark/>
          </w:tcPr>
          <w:p w14:paraId="1643F86A"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100–200 mg q24h</w:t>
            </w:r>
          </w:p>
        </w:tc>
        <w:tc>
          <w:tcPr>
            <w:tcW w:w="2051" w:type="dxa"/>
            <w:hideMark/>
          </w:tcPr>
          <w:p w14:paraId="489DAB23"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Linear PK; reduce maintenance</w:t>
            </w:r>
          </w:p>
        </w:tc>
      </w:tr>
      <w:tr w:rsidR="00093018" w:rsidRPr="00AF7A69" w14:paraId="6FA35AB7" w14:textId="77777777" w:rsidTr="00FC40C8">
        <w:tc>
          <w:tcPr>
            <w:cnfStyle w:val="001000000000" w:firstRow="0" w:lastRow="0" w:firstColumn="1" w:lastColumn="0" w:oddVBand="0" w:evenVBand="0" w:oddHBand="0" w:evenHBand="0" w:firstRowFirstColumn="0" w:firstRowLastColumn="0" w:lastRowFirstColumn="0" w:lastRowLastColumn="0"/>
            <w:tcW w:w="2552" w:type="dxa"/>
            <w:hideMark/>
          </w:tcPr>
          <w:p w14:paraId="1FA57BE4" w14:textId="77777777" w:rsidR="00093018" w:rsidRPr="00AF7A69" w:rsidRDefault="00093018" w:rsidP="00FC40C8">
            <w:pPr>
              <w:spacing w:after="160" w:line="259" w:lineRule="auto"/>
              <w:rPr>
                <w:sz w:val="20"/>
                <w:szCs w:val="20"/>
              </w:rPr>
            </w:pPr>
            <w:r w:rsidRPr="00AF7A69">
              <w:rPr>
                <w:sz w:val="20"/>
                <w:szCs w:val="20"/>
              </w:rPr>
              <w:t>Itraconazole (PO)</w:t>
            </w:r>
          </w:p>
        </w:tc>
        <w:tc>
          <w:tcPr>
            <w:tcW w:w="2268" w:type="dxa"/>
            <w:hideMark/>
          </w:tcPr>
          <w:p w14:paraId="2A8E99D2"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200 mg q12h</w:t>
            </w:r>
          </w:p>
        </w:tc>
        <w:tc>
          <w:tcPr>
            <w:tcW w:w="1417" w:type="dxa"/>
            <w:hideMark/>
          </w:tcPr>
          <w:p w14:paraId="3BAFC569"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200 mg q12h</w:t>
            </w:r>
          </w:p>
        </w:tc>
        <w:tc>
          <w:tcPr>
            <w:tcW w:w="1701" w:type="dxa"/>
            <w:hideMark/>
          </w:tcPr>
          <w:p w14:paraId="613528DB"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200 mg q12h</w:t>
            </w:r>
          </w:p>
        </w:tc>
        <w:tc>
          <w:tcPr>
            <w:tcW w:w="1418" w:type="dxa"/>
            <w:hideMark/>
          </w:tcPr>
          <w:p w14:paraId="4F6D3FFC"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200 mg q12h</w:t>
            </w:r>
          </w:p>
        </w:tc>
        <w:tc>
          <w:tcPr>
            <w:tcW w:w="1381" w:type="dxa"/>
            <w:hideMark/>
          </w:tcPr>
          <w:p w14:paraId="2D3C8C00"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200 mg q12h</w:t>
            </w:r>
          </w:p>
        </w:tc>
        <w:tc>
          <w:tcPr>
            <w:tcW w:w="1170" w:type="dxa"/>
            <w:hideMark/>
          </w:tcPr>
          <w:p w14:paraId="06D3B398"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200 mg q12h</w:t>
            </w:r>
          </w:p>
        </w:tc>
        <w:tc>
          <w:tcPr>
            <w:tcW w:w="1134" w:type="dxa"/>
            <w:hideMark/>
          </w:tcPr>
          <w:p w14:paraId="029D8EA9"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200 mg q12h</w:t>
            </w:r>
          </w:p>
        </w:tc>
        <w:tc>
          <w:tcPr>
            <w:tcW w:w="2051" w:type="dxa"/>
            <w:hideMark/>
          </w:tcPr>
          <w:p w14:paraId="7176A4F6"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Hepatic clearance; absorption issues</w:t>
            </w:r>
          </w:p>
        </w:tc>
      </w:tr>
      <w:tr w:rsidR="00093018" w:rsidRPr="00AF7A69" w14:paraId="20CC5339"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68DC1E3B" w14:textId="77777777" w:rsidR="00093018" w:rsidRPr="00AF7A69" w:rsidRDefault="00093018" w:rsidP="00FC40C8">
            <w:pPr>
              <w:spacing w:after="160" w:line="259" w:lineRule="auto"/>
              <w:rPr>
                <w:sz w:val="20"/>
                <w:szCs w:val="20"/>
              </w:rPr>
            </w:pPr>
            <w:r w:rsidRPr="00AF7A69">
              <w:rPr>
                <w:sz w:val="20"/>
                <w:szCs w:val="20"/>
              </w:rPr>
              <w:t>Voriconazole (PO)</w:t>
            </w:r>
          </w:p>
        </w:tc>
        <w:tc>
          <w:tcPr>
            <w:tcW w:w="2268" w:type="dxa"/>
            <w:hideMark/>
          </w:tcPr>
          <w:p w14:paraId="5F80B218"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200 mg q12h</w:t>
            </w:r>
          </w:p>
        </w:tc>
        <w:tc>
          <w:tcPr>
            <w:tcW w:w="1417" w:type="dxa"/>
            <w:hideMark/>
          </w:tcPr>
          <w:p w14:paraId="673D3BCD"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200 mg q12h</w:t>
            </w:r>
          </w:p>
        </w:tc>
        <w:tc>
          <w:tcPr>
            <w:tcW w:w="1701" w:type="dxa"/>
            <w:hideMark/>
          </w:tcPr>
          <w:p w14:paraId="332C15B1"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200 mg q12h</w:t>
            </w:r>
          </w:p>
        </w:tc>
        <w:tc>
          <w:tcPr>
            <w:tcW w:w="1418" w:type="dxa"/>
            <w:hideMark/>
          </w:tcPr>
          <w:p w14:paraId="3D49088F"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200 mg q12h</w:t>
            </w:r>
          </w:p>
        </w:tc>
        <w:tc>
          <w:tcPr>
            <w:tcW w:w="1381" w:type="dxa"/>
            <w:hideMark/>
          </w:tcPr>
          <w:p w14:paraId="35DA26F3"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200 mg q12h</w:t>
            </w:r>
          </w:p>
        </w:tc>
        <w:tc>
          <w:tcPr>
            <w:tcW w:w="1170" w:type="dxa"/>
            <w:hideMark/>
          </w:tcPr>
          <w:p w14:paraId="0D14F952"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200 mg q12h</w:t>
            </w:r>
          </w:p>
        </w:tc>
        <w:tc>
          <w:tcPr>
            <w:tcW w:w="1134" w:type="dxa"/>
            <w:hideMark/>
          </w:tcPr>
          <w:p w14:paraId="78AD6560"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200 mg q12h</w:t>
            </w:r>
          </w:p>
        </w:tc>
        <w:tc>
          <w:tcPr>
            <w:tcW w:w="2051" w:type="dxa"/>
            <w:hideMark/>
          </w:tcPr>
          <w:p w14:paraId="2F17029F"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b/>
                <w:bCs/>
                <w:sz w:val="20"/>
                <w:szCs w:val="20"/>
              </w:rPr>
              <w:t>TDM essential</w:t>
            </w:r>
          </w:p>
        </w:tc>
      </w:tr>
      <w:tr w:rsidR="00093018" w:rsidRPr="00AF7A69" w14:paraId="4CFEB588" w14:textId="77777777" w:rsidTr="00FC40C8">
        <w:tc>
          <w:tcPr>
            <w:cnfStyle w:val="001000000000" w:firstRow="0" w:lastRow="0" w:firstColumn="1" w:lastColumn="0" w:oddVBand="0" w:evenVBand="0" w:oddHBand="0" w:evenHBand="0" w:firstRowFirstColumn="0" w:firstRowLastColumn="0" w:lastRowFirstColumn="0" w:lastRowLastColumn="0"/>
            <w:tcW w:w="2552" w:type="dxa"/>
            <w:hideMark/>
          </w:tcPr>
          <w:p w14:paraId="59A173CB" w14:textId="77777777" w:rsidR="00093018" w:rsidRPr="00AF7A69" w:rsidRDefault="00093018" w:rsidP="00FC40C8">
            <w:pPr>
              <w:spacing w:after="160" w:line="259" w:lineRule="auto"/>
              <w:rPr>
                <w:sz w:val="20"/>
                <w:szCs w:val="20"/>
              </w:rPr>
            </w:pPr>
            <w:r w:rsidRPr="00AF7A69">
              <w:rPr>
                <w:sz w:val="20"/>
                <w:szCs w:val="20"/>
              </w:rPr>
              <w:t>Voriconazole (IV)</w:t>
            </w:r>
          </w:p>
        </w:tc>
        <w:tc>
          <w:tcPr>
            <w:tcW w:w="2268" w:type="dxa"/>
            <w:hideMark/>
          </w:tcPr>
          <w:p w14:paraId="21E41488"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6 mg/kg q12h × 2, then 4 mg/kg q12h</w:t>
            </w:r>
          </w:p>
        </w:tc>
        <w:tc>
          <w:tcPr>
            <w:tcW w:w="1417" w:type="dxa"/>
            <w:hideMark/>
          </w:tcPr>
          <w:p w14:paraId="45F45A75"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701" w:type="dxa"/>
            <w:hideMark/>
          </w:tcPr>
          <w:p w14:paraId="4A3F050F"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Avoid if eGFR &lt;50</w:t>
            </w:r>
          </w:p>
        </w:tc>
        <w:tc>
          <w:tcPr>
            <w:tcW w:w="1418" w:type="dxa"/>
            <w:hideMark/>
          </w:tcPr>
          <w:p w14:paraId="6EB1E005"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Avoid</w:t>
            </w:r>
          </w:p>
        </w:tc>
        <w:tc>
          <w:tcPr>
            <w:tcW w:w="1381" w:type="dxa"/>
            <w:hideMark/>
          </w:tcPr>
          <w:p w14:paraId="38EC1C46"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Avoid</w:t>
            </w:r>
          </w:p>
        </w:tc>
        <w:tc>
          <w:tcPr>
            <w:tcW w:w="1170" w:type="dxa"/>
            <w:hideMark/>
          </w:tcPr>
          <w:p w14:paraId="5505780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Use PO</w:t>
            </w:r>
          </w:p>
        </w:tc>
        <w:tc>
          <w:tcPr>
            <w:tcW w:w="1134" w:type="dxa"/>
            <w:hideMark/>
          </w:tcPr>
          <w:p w14:paraId="4DDA9323"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Avoid</w:t>
            </w:r>
          </w:p>
        </w:tc>
        <w:tc>
          <w:tcPr>
            <w:tcW w:w="2051" w:type="dxa"/>
            <w:hideMark/>
          </w:tcPr>
          <w:p w14:paraId="554B8373"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IV vehicle (SBECD) accumulates</w:t>
            </w:r>
          </w:p>
        </w:tc>
      </w:tr>
      <w:tr w:rsidR="00093018" w:rsidRPr="00AF7A69" w14:paraId="52B53187"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62870BAE" w14:textId="77777777" w:rsidR="00093018" w:rsidRPr="00AF7A69" w:rsidRDefault="00093018" w:rsidP="00FC40C8">
            <w:pPr>
              <w:spacing w:after="160" w:line="259" w:lineRule="auto"/>
              <w:rPr>
                <w:sz w:val="20"/>
                <w:szCs w:val="20"/>
              </w:rPr>
            </w:pPr>
            <w:r w:rsidRPr="00AF7A69">
              <w:rPr>
                <w:sz w:val="20"/>
                <w:szCs w:val="20"/>
              </w:rPr>
              <w:t>Posaconazole (PO/IV)</w:t>
            </w:r>
          </w:p>
        </w:tc>
        <w:tc>
          <w:tcPr>
            <w:tcW w:w="2268" w:type="dxa"/>
            <w:hideMark/>
          </w:tcPr>
          <w:p w14:paraId="71D7F3EA"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300 mg q24h (after load)</w:t>
            </w:r>
          </w:p>
        </w:tc>
        <w:tc>
          <w:tcPr>
            <w:tcW w:w="1417" w:type="dxa"/>
            <w:hideMark/>
          </w:tcPr>
          <w:p w14:paraId="04B552D2"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701" w:type="dxa"/>
            <w:hideMark/>
          </w:tcPr>
          <w:p w14:paraId="3B36EAAD"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418" w:type="dxa"/>
            <w:hideMark/>
          </w:tcPr>
          <w:p w14:paraId="44D5C50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381" w:type="dxa"/>
            <w:hideMark/>
          </w:tcPr>
          <w:p w14:paraId="57F3FFF2"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170" w:type="dxa"/>
            <w:hideMark/>
          </w:tcPr>
          <w:p w14:paraId="46AECA6B"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134" w:type="dxa"/>
            <w:hideMark/>
          </w:tcPr>
          <w:p w14:paraId="3A984D1A"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2051" w:type="dxa"/>
            <w:hideMark/>
          </w:tcPr>
          <w:p w14:paraId="7FD2BD4D"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No renal adjustment</w:t>
            </w:r>
          </w:p>
        </w:tc>
      </w:tr>
      <w:tr w:rsidR="00093018" w:rsidRPr="00AF7A69" w14:paraId="2C7FAB73" w14:textId="77777777" w:rsidTr="00FC40C8">
        <w:tc>
          <w:tcPr>
            <w:cnfStyle w:val="001000000000" w:firstRow="0" w:lastRow="0" w:firstColumn="1" w:lastColumn="0" w:oddVBand="0" w:evenVBand="0" w:oddHBand="0" w:evenHBand="0" w:firstRowFirstColumn="0" w:firstRowLastColumn="0" w:lastRowFirstColumn="0" w:lastRowLastColumn="0"/>
            <w:tcW w:w="2552" w:type="dxa"/>
            <w:hideMark/>
          </w:tcPr>
          <w:p w14:paraId="0C39D9F1" w14:textId="77777777" w:rsidR="00093018" w:rsidRPr="00AF7A69" w:rsidRDefault="00093018" w:rsidP="00FC40C8">
            <w:pPr>
              <w:spacing w:after="160" w:line="259" w:lineRule="auto"/>
              <w:rPr>
                <w:sz w:val="20"/>
                <w:szCs w:val="20"/>
              </w:rPr>
            </w:pPr>
            <w:proofErr w:type="spellStart"/>
            <w:r w:rsidRPr="00AF7A69">
              <w:rPr>
                <w:sz w:val="20"/>
                <w:szCs w:val="20"/>
              </w:rPr>
              <w:t>Isavuconazole</w:t>
            </w:r>
            <w:proofErr w:type="spellEnd"/>
            <w:r w:rsidRPr="00AF7A69">
              <w:rPr>
                <w:sz w:val="20"/>
                <w:szCs w:val="20"/>
              </w:rPr>
              <w:t xml:space="preserve"> (PO/IV)</w:t>
            </w:r>
          </w:p>
        </w:tc>
        <w:tc>
          <w:tcPr>
            <w:tcW w:w="2268" w:type="dxa"/>
            <w:hideMark/>
          </w:tcPr>
          <w:p w14:paraId="226ABA7C"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Load 200 mg q8h × 6, then 200 mg q24h</w:t>
            </w:r>
          </w:p>
        </w:tc>
        <w:tc>
          <w:tcPr>
            <w:tcW w:w="1417" w:type="dxa"/>
            <w:hideMark/>
          </w:tcPr>
          <w:p w14:paraId="7380E8E8"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701" w:type="dxa"/>
            <w:hideMark/>
          </w:tcPr>
          <w:p w14:paraId="3373FF86"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418" w:type="dxa"/>
            <w:hideMark/>
          </w:tcPr>
          <w:p w14:paraId="041E793F"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381" w:type="dxa"/>
            <w:hideMark/>
          </w:tcPr>
          <w:p w14:paraId="201E16E4"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170" w:type="dxa"/>
            <w:hideMark/>
          </w:tcPr>
          <w:p w14:paraId="3D60FABA"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134" w:type="dxa"/>
            <w:hideMark/>
          </w:tcPr>
          <w:p w14:paraId="4C7F7980"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2051" w:type="dxa"/>
            <w:hideMark/>
          </w:tcPr>
          <w:p w14:paraId="51650BB9"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No renal adjustment</w:t>
            </w:r>
          </w:p>
        </w:tc>
      </w:tr>
      <w:tr w:rsidR="00093018" w:rsidRPr="00AF7A69" w14:paraId="72A39A7C"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38E11C31" w14:textId="77777777" w:rsidR="00093018" w:rsidRPr="00AF7A69" w:rsidRDefault="00093018" w:rsidP="00FC40C8">
            <w:pPr>
              <w:spacing w:after="160" w:line="259" w:lineRule="auto"/>
              <w:rPr>
                <w:sz w:val="20"/>
                <w:szCs w:val="20"/>
              </w:rPr>
            </w:pPr>
            <w:r w:rsidRPr="00AF7A69">
              <w:rPr>
                <w:sz w:val="20"/>
                <w:szCs w:val="20"/>
              </w:rPr>
              <w:t>Anidulafungin (IV)</w:t>
            </w:r>
          </w:p>
        </w:tc>
        <w:tc>
          <w:tcPr>
            <w:tcW w:w="2268" w:type="dxa"/>
            <w:hideMark/>
          </w:tcPr>
          <w:p w14:paraId="2F034D3B"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Load 200 mg, then 100 mg q24h</w:t>
            </w:r>
          </w:p>
        </w:tc>
        <w:tc>
          <w:tcPr>
            <w:tcW w:w="1417" w:type="dxa"/>
            <w:hideMark/>
          </w:tcPr>
          <w:p w14:paraId="2CB6AA93"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701" w:type="dxa"/>
            <w:hideMark/>
          </w:tcPr>
          <w:p w14:paraId="76BA9095"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418" w:type="dxa"/>
            <w:hideMark/>
          </w:tcPr>
          <w:p w14:paraId="6E499365"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381" w:type="dxa"/>
            <w:hideMark/>
          </w:tcPr>
          <w:p w14:paraId="17A87FDB"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170" w:type="dxa"/>
            <w:hideMark/>
          </w:tcPr>
          <w:p w14:paraId="363DB945"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134" w:type="dxa"/>
            <w:hideMark/>
          </w:tcPr>
          <w:p w14:paraId="78F95531"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2051" w:type="dxa"/>
            <w:hideMark/>
          </w:tcPr>
          <w:p w14:paraId="104643CC"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No renal/hepatic adjustment</w:t>
            </w:r>
          </w:p>
        </w:tc>
      </w:tr>
      <w:tr w:rsidR="00093018" w:rsidRPr="00AF7A69" w14:paraId="498CF5C9" w14:textId="77777777" w:rsidTr="00FC40C8">
        <w:tc>
          <w:tcPr>
            <w:cnfStyle w:val="001000000000" w:firstRow="0" w:lastRow="0" w:firstColumn="1" w:lastColumn="0" w:oddVBand="0" w:evenVBand="0" w:oddHBand="0" w:evenHBand="0" w:firstRowFirstColumn="0" w:firstRowLastColumn="0" w:lastRowFirstColumn="0" w:lastRowLastColumn="0"/>
            <w:tcW w:w="2552" w:type="dxa"/>
            <w:hideMark/>
          </w:tcPr>
          <w:p w14:paraId="096A7BCA" w14:textId="77777777" w:rsidR="00093018" w:rsidRPr="00AF7A69" w:rsidRDefault="00093018" w:rsidP="00FC40C8">
            <w:pPr>
              <w:spacing w:after="160" w:line="259" w:lineRule="auto"/>
              <w:rPr>
                <w:sz w:val="20"/>
                <w:szCs w:val="20"/>
              </w:rPr>
            </w:pPr>
            <w:r w:rsidRPr="00AF7A69">
              <w:rPr>
                <w:sz w:val="20"/>
                <w:szCs w:val="20"/>
              </w:rPr>
              <w:t>Caspofungin (IV)</w:t>
            </w:r>
          </w:p>
        </w:tc>
        <w:tc>
          <w:tcPr>
            <w:tcW w:w="2268" w:type="dxa"/>
            <w:hideMark/>
          </w:tcPr>
          <w:p w14:paraId="551BA7DC"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Load 70 mg, then 50 mg q24h</w:t>
            </w:r>
          </w:p>
        </w:tc>
        <w:tc>
          <w:tcPr>
            <w:tcW w:w="1417" w:type="dxa"/>
            <w:hideMark/>
          </w:tcPr>
          <w:p w14:paraId="21037499"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701" w:type="dxa"/>
            <w:hideMark/>
          </w:tcPr>
          <w:p w14:paraId="1C9CC49C"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418" w:type="dxa"/>
            <w:hideMark/>
          </w:tcPr>
          <w:p w14:paraId="452F62E6"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381" w:type="dxa"/>
            <w:hideMark/>
          </w:tcPr>
          <w:p w14:paraId="45F1DD4F"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170" w:type="dxa"/>
            <w:hideMark/>
          </w:tcPr>
          <w:p w14:paraId="6AC3EBAD"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1134" w:type="dxa"/>
            <w:hideMark/>
          </w:tcPr>
          <w:p w14:paraId="79352CBA"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2051" w:type="dxa"/>
            <w:hideMark/>
          </w:tcPr>
          <w:p w14:paraId="0801D675"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 dose in hepatic impairment only</w:t>
            </w:r>
          </w:p>
        </w:tc>
      </w:tr>
      <w:tr w:rsidR="00093018" w:rsidRPr="00AF7A69" w14:paraId="67F1DE59"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3FBDEB19" w14:textId="77777777" w:rsidR="00093018" w:rsidRPr="00AF7A69" w:rsidRDefault="00093018" w:rsidP="00FC40C8">
            <w:pPr>
              <w:spacing w:after="160" w:line="259" w:lineRule="auto"/>
              <w:rPr>
                <w:sz w:val="20"/>
                <w:szCs w:val="20"/>
              </w:rPr>
            </w:pPr>
            <w:r w:rsidRPr="00AF7A69">
              <w:rPr>
                <w:sz w:val="20"/>
                <w:szCs w:val="20"/>
              </w:rPr>
              <w:t>Micafungin (IV)</w:t>
            </w:r>
          </w:p>
        </w:tc>
        <w:tc>
          <w:tcPr>
            <w:tcW w:w="2268" w:type="dxa"/>
            <w:hideMark/>
          </w:tcPr>
          <w:p w14:paraId="73F0F811"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100–150 mg q24h</w:t>
            </w:r>
          </w:p>
        </w:tc>
        <w:tc>
          <w:tcPr>
            <w:tcW w:w="1417" w:type="dxa"/>
            <w:hideMark/>
          </w:tcPr>
          <w:p w14:paraId="7E69AA25"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701" w:type="dxa"/>
            <w:hideMark/>
          </w:tcPr>
          <w:p w14:paraId="36B144F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418" w:type="dxa"/>
            <w:hideMark/>
          </w:tcPr>
          <w:p w14:paraId="49AF13B1"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381" w:type="dxa"/>
            <w:hideMark/>
          </w:tcPr>
          <w:p w14:paraId="5C9338FA"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170" w:type="dxa"/>
            <w:hideMark/>
          </w:tcPr>
          <w:p w14:paraId="16FDBA32"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134" w:type="dxa"/>
            <w:hideMark/>
          </w:tcPr>
          <w:p w14:paraId="1EDCCECE"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2051" w:type="dxa"/>
            <w:hideMark/>
          </w:tcPr>
          <w:p w14:paraId="17F688FC"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No renal adjustment</w:t>
            </w:r>
          </w:p>
        </w:tc>
      </w:tr>
      <w:tr w:rsidR="00093018" w:rsidRPr="00AF7A69" w14:paraId="6A4C553D" w14:textId="77777777" w:rsidTr="00FC40C8">
        <w:tc>
          <w:tcPr>
            <w:cnfStyle w:val="001000000000" w:firstRow="0" w:lastRow="0" w:firstColumn="1" w:lastColumn="0" w:oddVBand="0" w:evenVBand="0" w:oddHBand="0" w:evenHBand="0" w:firstRowFirstColumn="0" w:firstRowLastColumn="0" w:lastRowFirstColumn="0" w:lastRowLastColumn="0"/>
            <w:tcW w:w="2552" w:type="dxa"/>
            <w:hideMark/>
          </w:tcPr>
          <w:p w14:paraId="44EBDC04" w14:textId="77777777" w:rsidR="00093018" w:rsidRPr="00AF7A69" w:rsidRDefault="00093018" w:rsidP="00FC40C8">
            <w:pPr>
              <w:spacing w:after="160" w:line="259" w:lineRule="auto"/>
              <w:rPr>
                <w:sz w:val="20"/>
                <w:szCs w:val="20"/>
              </w:rPr>
            </w:pPr>
            <w:r w:rsidRPr="00AF7A69">
              <w:rPr>
                <w:sz w:val="20"/>
                <w:szCs w:val="20"/>
              </w:rPr>
              <w:t>Amphotericin B deoxycholate (IV)</w:t>
            </w:r>
          </w:p>
        </w:tc>
        <w:tc>
          <w:tcPr>
            <w:tcW w:w="2268" w:type="dxa"/>
            <w:hideMark/>
          </w:tcPr>
          <w:p w14:paraId="27645D92"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0.7–1 mg/kg q24h (IBW)</w:t>
            </w:r>
          </w:p>
        </w:tc>
        <w:tc>
          <w:tcPr>
            <w:tcW w:w="1417" w:type="dxa"/>
            <w:hideMark/>
          </w:tcPr>
          <w:p w14:paraId="506674E4"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Use with caution</w:t>
            </w:r>
          </w:p>
        </w:tc>
        <w:tc>
          <w:tcPr>
            <w:tcW w:w="1701" w:type="dxa"/>
            <w:hideMark/>
          </w:tcPr>
          <w:p w14:paraId="059F3A4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Avoid if possible</w:t>
            </w:r>
          </w:p>
        </w:tc>
        <w:tc>
          <w:tcPr>
            <w:tcW w:w="1418" w:type="dxa"/>
            <w:hideMark/>
          </w:tcPr>
          <w:p w14:paraId="488B7B6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Avoid</w:t>
            </w:r>
          </w:p>
        </w:tc>
        <w:tc>
          <w:tcPr>
            <w:tcW w:w="1381" w:type="dxa"/>
            <w:hideMark/>
          </w:tcPr>
          <w:p w14:paraId="2A09EE71"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Avoid</w:t>
            </w:r>
          </w:p>
        </w:tc>
        <w:tc>
          <w:tcPr>
            <w:tcW w:w="1170" w:type="dxa"/>
            <w:hideMark/>
          </w:tcPr>
          <w:p w14:paraId="5A0D3E9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Avoid</w:t>
            </w:r>
          </w:p>
        </w:tc>
        <w:tc>
          <w:tcPr>
            <w:tcW w:w="1134" w:type="dxa"/>
            <w:hideMark/>
          </w:tcPr>
          <w:p w14:paraId="49270304"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Avoid</w:t>
            </w:r>
          </w:p>
        </w:tc>
        <w:tc>
          <w:tcPr>
            <w:tcW w:w="2051" w:type="dxa"/>
            <w:hideMark/>
          </w:tcPr>
          <w:p w14:paraId="78AB9A53"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Severe nephrotoxicity</w:t>
            </w:r>
          </w:p>
        </w:tc>
      </w:tr>
      <w:tr w:rsidR="00093018" w:rsidRPr="00AF7A69" w14:paraId="1956EB3E"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0D6F055E" w14:textId="77777777" w:rsidR="00093018" w:rsidRPr="00AF7A69" w:rsidRDefault="00093018" w:rsidP="00FC40C8">
            <w:pPr>
              <w:spacing w:after="160" w:line="259" w:lineRule="auto"/>
              <w:rPr>
                <w:sz w:val="20"/>
                <w:szCs w:val="20"/>
              </w:rPr>
            </w:pPr>
            <w:r w:rsidRPr="00AF7A69">
              <w:rPr>
                <w:sz w:val="20"/>
                <w:szCs w:val="20"/>
              </w:rPr>
              <w:lastRenderedPageBreak/>
              <w:t>Liposomal amphotericin B (IV)</w:t>
            </w:r>
          </w:p>
        </w:tc>
        <w:tc>
          <w:tcPr>
            <w:tcW w:w="2268" w:type="dxa"/>
            <w:hideMark/>
          </w:tcPr>
          <w:p w14:paraId="772D927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3–5 mg/kg q24h (ABW)</w:t>
            </w:r>
          </w:p>
        </w:tc>
        <w:tc>
          <w:tcPr>
            <w:tcW w:w="1417" w:type="dxa"/>
            <w:hideMark/>
          </w:tcPr>
          <w:p w14:paraId="2A586BE5"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701" w:type="dxa"/>
            <w:hideMark/>
          </w:tcPr>
          <w:p w14:paraId="1D2FFE7E"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418" w:type="dxa"/>
            <w:hideMark/>
          </w:tcPr>
          <w:p w14:paraId="5542FA7E"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381" w:type="dxa"/>
            <w:hideMark/>
          </w:tcPr>
          <w:p w14:paraId="0590A1FF"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170" w:type="dxa"/>
            <w:hideMark/>
          </w:tcPr>
          <w:p w14:paraId="18A36E88"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1134" w:type="dxa"/>
            <w:hideMark/>
          </w:tcPr>
          <w:p w14:paraId="50D42867"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2051" w:type="dxa"/>
            <w:hideMark/>
          </w:tcPr>
          <w:p w14:paraId="761EDED1"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Dose cap often applied</w:t>
            </w:r>
          </w:p>
        </w:tc>
      </w:tr>
      <w:tr w:rsidR="00093018" w:rsidRPr="00AF7A69" w14:paraId="06CA62DF" w14:textId="77777777" w:rsidTr="00FC40C8">
        <w:tc>
          <w:tcPr>
            <w:cnfStyle w:val="001000000000" w:firstRow="0" w:lastRow="0" w:firstColumn="1" w:lastColumn="0" w:oddVBand="0" w:evenVBand="0" w:oddHBand="0" w:evenHBand="0" w:firstRowFirstColumn="0" w:firstRowLastColumn="0" w:lastRowFirstColumn="0" w:lastRowLastColumn="0"/>
            <w:tcW w:w="2552" w:type="dxa"/>
            <w:hideMark/>
          </w:tcPr>
          <w:p w14:paraId="368B71FB" w14:textId="77777777" w:rsidR="00093018" w:rsidRPr="00AF7A69" w:rsidRDefault="00093018" w:rsidP="00FC40C8">
            <w:pPr>
              <w:spacing w:after="160" w:line="259" w:lineRule="auto"/>
              <w:rPr>
                <w:sz w:val="20"/>
                <w:szCs w:val="20"/>
              </w:rPr>
            </w:pPr>
            <w:r w:rsidRPr="00AF7A69">
              <w:rPr>
                <w:sz w:val="20"/>
                <w:szCs w:val="20"/>
              </w:rPr>
              <w:t>Flucytosine (PO)</w:t>
            </w:r>
          </w:p>
        </w:tc>
        <w:tc>
          <w:tcPr>
            <w:tcW w:w="2268" w:type="dxa"/>
            <w:hideMark/>
          </w:tcPr>
          <w:p w14:paraId="1EA0767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25 mg/kg q6h</w:t>
            </w:r>
          </w:p>
        </w:tc>
        <w:tc>
          <w:tcPr>
            <w:tcW w:w="1417" w:type="dxa"/>
            <w:hideMark/>
          </w:tcPr>
          <w:p w14:paraId="0CED6343"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25 mg/kg q6–8h</w:t>
            </w:r>
          </w:p>
        </w:tc>
        <w:tc>
          <w:tcPr>
            <w:tcW w:w="1701" w:type="dxa"/>
            <w:hideMark/>
          </w:tcPr>
          <w:p w14:paraId="0A05C561"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25 mg/kg q12h</w:t>
            </w:r>
          </w:p>
        </w:tc>
        <w:tc>
          <w:tcPr>
            <w:tcW w:w="1418" w:type="dxa"/>
            <w:hideMark/>
          </w:tcPr>
          <w:p w14:paraId="1A71CB05"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25 mg/kg q24h</w:t>
            </w:r>
          </w:p>
        </w:tc>
        <w:tc>
          <w:tcPr>
            <w:tcW w:w="1381" w:type="dxa"/>
            <w:hideMark/>
          </w:tcPr>
          <w:p w14:paraId="1A863BD0"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25 mg/kg post-HD</w:t>
            </w:r>
          </w:p>
        </w:tc>
        <w:tc>
          <w:tcPr>
            <w:tcW w:w="1170" w:type="dxa"/>
            <w:hideMark/>
          </w:tcPr>
          <w:p w14:paraId="2AB1487F"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25 mg/kg q12h</w:t>
            </w:r>
          </w:p>
        </w:tc>
        <w:tc>
          <w:tcPr>
            <w:tcW w:w="1134" w:type="dxa"/>
            <w:hideMark/>
          </w:tcPr>
          <w:p w14:paraId="6E36F0DF"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25 mg/kg q24h</w:t>
            </w:r>
          </w:p>
        </w:tc>
        <w:tc>
          <w:tcPr>
            <w:tcW w:w="2051" w:type="dxa"/>
            <w:hideMark/>
          </w:tcPr>
          <w:p w14:paraId="4CC398D1"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b/>
                <w:bCs/>
                <w:sz w:val="20"/>
                <w:szCs w:val="20"/>
              </w:rPr>
              <w:t>TDM mandatory</w:t>
            </w:r>
          </w:p>
        </w:tc>
      </w:tr>
      <w:tr w:rsidR="00093018" w:rsidRPr="00AF7A69" w14:paraId="479D665B"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1D3FA96E" w14:textId="77777777" w:rsidR="00093018" w:rsidRPr="00AF7A69" w:rsidRDefault="00093018" w:rsidP="00FC40C8">
            <w:pPr>
              <w:spacing w:after="160" w:line="259" w:lineRule="auto"/>
              <w:rPr>
                <w:sz w:val="20"/>
                <w:szCs w:val="20"/>
              </w:rPr>
            </w:pPr>
            <w:r w:rsidRPr="00AF7A69">
              <w:rPr>
                <w:sz w:val="20"/>
                <w:szCs w:val="20"/>
              </w:rPr>
              <w:t>Terbinafine (PO)</w:t>
            </w:r>
          </w:p>
        </w:tc>
        <w:tc>
          <w:tcPr>
            <w:tcW w:w="2268" w:type="dxa"/>
            <w:hideMark/>
          </w:tcPr>
          <w:p w14:paraId="2E539F1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250 mg q24h</w:t>
            </w:r>
          </w:p>
        </w:tc>
        <w:tc>
          <w:tcPr>
            <w:tcW w:w="1417" w:type="dxa"/>
            <w:hideMark/>
          </w:tcPr>
          <w:p w14:paraId="590A8BFE"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250 mg q24h</w:t>
            </w:r>
          </w:p>
        </w:tc>
        <w:tc>
          <w:tcPr>
            <w:tcW w:w="1701" w:type="dxa"/>
            <w:hideMark/>
          </w:tcPr>
          <w:p w14:paraId="04A9854A"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250 mg q24h</w:t>
            </w:r>
          </w:p>
        </w:tc>
        <w:tc>
          <w:tcPr>
            <w:tcW w:w="1418" w:type="dxa"/>
            <w:hideMark/>
          </w:tcPr>
          <w:p w14:paraId="766B1E9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Avoid</w:t>
            </w:r>
          </w:p>
        </w:tc>
        <w:tc>
          <w:tcPr>
            <w:tcW w:w="1381" w:type="dxa"/>
            <w:hideMark/>
          </w:tcPr>
          <w:p w14:paraId="06810489"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Avoid</w:t>
            </w:r>
          </w:p>
        </w:tc>
        <w:tc>
          <w:tcPr>
            <w:tcW w:w="1170" w:type="dxa"/>
            <w:hideMark/>
          </w:tcPr>
          <w:p w14:paraId="1E97BD7C"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Avoid</w:t>
            </w:r>
          </w:p>
        </w:tc>
        <w:tc>
          <w:tcPr>
            <w:tcW w:w="1134" w:type="dxa"/>
            <w:hideMark/>
          </w:tcPr>
          <w:p w14:paraId="3E4CFCFD"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Avoid</w:t>
            </w:r>
          </w:p>
        </w:tc>
        <w:tc>
          <w:tcPr>
            <w:tcW w:w="2051" w:type="dxa"/>
            <w:hideMark/>
          </w:tcPr>
          <w:p w14:paraId="2A923F91"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Hepatic clearance</w:t>
            </w:r>
          </w:p>
        </w:tc>
      </w:tr>
    </w:tbl>
    <w:p w14:paraId="7C6C923D" w14:textId="77777777" w:rsidR="00093018" w:rsidRDefault="00093018" w:rsidP="00093018">
      <w:pPr>
        <w:rPr>
          <w:b/>
          <w:bCs/>
        </w:rPr>
      </w:pPr>
    </w:p>
    <w:p w14:paraId="15E86662" w14:textId="77777777" w:rsidR="00093018" w:rsidRDefault="00093018" w:rsidP="00093018">
      <w:pPr>
        <w:rPr>
          <w:b/>
          <w:bCs/>
        </w:rPr>
      </w:pPr>
    </w:p>
    <w:p w14:paraId="2210480F" w14:textId="77777777" w:rsidR="00093018" w:rsidRDefault="00093018" w:rsidP="00093018">
      <w:pPr>
        <w:rPr>
          <w:b/>
          <w:bCs/>
        </w:rPr>
      </w:pPr>
    </w:p>
    <w:p w14:paraId="4465818C" w14:textId="77777777" w:rsidR="00093018" w:rsidRDefault="00093018" w:rsidP="00093018">
      <w:pPr>
        <w:rPr>
          <w:b/>
          <w:bCs/>
        </w:rPr>
      </w:pPr>
    </w:p>
    <w:p w14:paraId="53E61B41" w14:textId="77777777" w:rsidR="00093018" w:rsidRDefault="00093018" w:rsidP="00093018">
      <w:pPr>
        <w:rPr>
          <w:b/>
          <w:bCs/>
        </w:rPr>
      </w:pPr>
    </w:p>
    <w:p w14:paraId="18D76553" w14:textId="77777777" w:rsidR="00093018" w:rsidRDefault="00093018" w:rsidP="00093018">
      <w:pPr>
        <w:rPr>
          <w:b/>
          <w:bCs/>
        </w:rPr>
      </w:pPr>
    </w:p>
    <w:p w14:paraId="26814464" w14:textId="77777777" w:rsidR="00093018" w:rsidRDefault="00093018" w:rsidP="00093018">
      <w:pPr>
        <w:rPr>
          <w:b/>
          <w:bCs/>
        </w:rPr>
      </w:pPr>
    </w:p>
    <w:p w14:paraId="1B8D41AB" w14:textId="77777777" w:rsidR="00093018" w:rsidRDefault="00093018" w:rsidP="00093018">
      <w:pPr>
        <w:rPr>
          <w:b/>
          <w:bCs/>
        </w:rPr>
      </w:pPr>
    </w:p>
    <w:p w14:paraId="76003DE3" w14:textId="77777777" w:rsidR="00093018" w:rsidRDefault="00093018" w:rsidP="00093018">
      <w:pPr>
        <w:rPr>
          <w:b/>
          <w:bCs/>
        </w:rPr>
      </w:pPr>
    </w:p>
    <w:p w14:paraId="1770CCDE" w14:textId="77777777" w:rsidR="00093018" w:rsidRDefault="00093018" w:rsidP="00093018">
      <w:pPr>
        <w:rPr>
          <w:b/>
          <w:bCs/>
        </w:rPr>
      </w:pPr>
    </w:p>
    <w:p w14:paraId="2DB9CD66" w14:textId="77777777" w:rsidR="00093018" w:rsidRDefault="00093018" w:rsidP="00093018">
      <w:pPr>
        <w:rPr>
          <w:b/>
          <w:bCs/>
        </w:rPr>
      </w:pPr>
    </w:p>
    <w:p w14:paraId="1096A864" w14:textId="77777777" w:rsidR="00093018" w:rsidRDefault="00093018" w:rsidP="00093018">
      <w:pPr>
        <w:rPr>
          <w:b/>
          <w:bCs/>
        </w:rPr>
      </w:pPr>
    </w:p>
    <w:p w14:paraId="0EB54A66" w14:textId="77777777" w:rsidR="00093018" w:rsidRDefault="00093018" w:rsidP="00093018">
      <w:pPr>
        <w:rPr>
          <w:b/>
          <w:bCs/>
        </w:rPr>
      </w:pPr>
    </w:p>
    <w:p w14:paraId="7763CADD" w14:textId="77777777" w:rsidR="00093018" w:rsidRDefault="00093018" w:rsidP="00093018">
      <w:pPr>
        <w:rPr>
          <w:b/>
          <w:bCs/>
        </w:rPr>
      </w:pPr>
    </w:p>
    <w:p w14:paraId="6C331E8D" w14:textId="212DEC02" w:rsidR="00093018" w:rsidRDefault="00093018" w:rsidP="00093018">
      <w:pPr>
        <w:pStyle w:val="Heading2"/>
      </w:pPr>
      <w:bookmarkStart w:id="15" w:name="_Toc216792118"/>
      <w:r w:rsidRPr="00B30A17">
        <w:lastRenderedPageBreak/>
        <w:t xml:space="preserve">Table </w:t>
      </w:r>
      <w:r>
        <w:t>8</w:t>
      </w:r>
      <w:r w:rsidRPr="00B30A17">
        <w:t xml:space="preserve">. </w:t>
      </w:r>
      <w:r>
        <w:t>Renal dose adjustment in antivirals</w:t>
      </w:r>
      <w:bookmarkEnd w:id="15"/>
    </w:p>
    <w:tbl>
      <w:tblPr>
        <w:tblStyle w:val="PlainTable4"/>
        <w:tblW w:w="0" w:type="auto"/>
        <w:tblLook w:val="04A0" w:firstRow="1" w:lastRow="0" w:firstColumn="1" w:lastColumn="0" w:noHBand="0" w:noVBand="1"/>
      </w:tblPr>
      <w:tblGrid>
        <w:gridCol w:w="1609"/>
        <w:gridCol w:w="2046"/>
        <w:gridCol w:w="1507"/>
        <w:gridCol w:w="1621"/>
        <w:gridCol w:w="1818"/>
        <w:gridCol w:w="1071"/>
        <w:gridCol w:w="1125"/>
        <w:gridCol w:w="1137"/>
        <w:gridCol w:w="2024"/>
      </w:tblGrid>
      <w:tr w:rsidR="00093018" w:rsidRPr="00AF7A69" w14:paraId="20D05D92" w14:textId="77777777" w:rsidTr="00FC4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7F2C0" w14:textId="77777777" w:rsidR="00093018" w:rsidRPr="00AF7A69" w:rsidRDefault="00093018" w:rsidP="00FC40C8">
            <w:pPr>
              <w:spacing w:after="160" w:line="259" w:lineRule="auto"/>
              <w:rPr>
                <w:sz w:val="20"/>
                <w:szCs w:val="20"/>
              </w:rPr>
            </w:pPr>
            <w:r w:rsidRPr="00AF7A69">
              <w:rPr>
                <w:sz w:val="20"/>
                <w:szCs w:val="20"/>
              </w:rPr>
              <w:t>Drug</w:t>
            </w:r>
          </w:p>
        </w:tc>
        <w:tc>
          <w:tcPr>
            <w:tcW w:w="0" w:type="auto"/>
            <w:hideMark/>
          </w:tcPr>
          <w:p w14:paraId="1798560B"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Normal renal function</w:t>
            </w:r>
          </w:p>
        </w:tc>
        <w:tc>
          <w:tcPr>
            <w:tcW w:w="0" w:type="auto"/>
            <w:hideMark/>
          </w:tcPr>
          <w:p w14:paraId="4A299081"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Mild renal impairment</w:t>
            </w:r>
          </w:p>
        </w:tc>
        <w:tc>
          <w:tcPr>
            <w:tcW w:w="0" w:type="auto"/>
            <w:hideMark/>
          </w:tcPr>
          <w:p w14:paraId="37998906"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Moderate renal impairment</w:t>
            </w:r>
          </w:p>
        </w:tc>
        <w:tc>
          <w:tcPr>
            <w:tcW w:w="0" w:type="auto"/>
            <w:hideMark/>
          </w:tcPr>
          <w:p w14:paraId="182A8745"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Severe renal impairment</w:t>
            </w:r>
          </w:p>
        </w:tc>
        <w:tc>
          <w:tcPr>
            <w:tcW w:w="0" w:type="auto"/>
            <w:hideMark/>
          </w:tcPr>
          <w:p w14:paraId="32941E9C"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IHD</w:t>
            </w:r>
          </w:p>
        </w:tc>
        <w:tc>
          <w:tcPr>
            <w:tcW w:w="0" w:type="auto"/>
            <w:hideMark/>
          </w:tcPr>
          <w:p w14:paraId="77671784"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CRRT</w:t>
            </w:r>
          </w:p>
        </w:tc>
        <w:tc>
          <w:tcPr>
            <w:tcW w:w="0" w:type="auto"/>
            <w:hideMark/>
          </w:tcPr>
          <w:p w14:paraId="48FE22C8"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PD</w:t>
            </w:r>
          </w:p>
        </w:tc>
        <w:tc>
          <w:tcPr>
            <w:tcW w:w="0" w:type="auto"/>
            <w:hideMark/>
          </w:tcPr>
          <w:p w14:paraId="58892800" w14:textId="77777777" w:rsidR="00093018" w:rsidRPr="00AF7A69" w:rsidRDefault="00093018" w:rsidP="00FC40C8">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F7A69">
              <w:rPr>
                <w:sz w:val="20"/>
                <w:szCs w:val="20"/>
              </w:rPr>
              <w:t>Key notes</w:t>
            </w:r>
          </w:p>
        </w:tc>
      </w:tr>
      <w:tr w:rsidR="00093018" w:rsidRPr="00AF7A69" w14:paraId="1B7CF96F"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26E25" w14:textId="77777777" w:rsidR="00093018" w:rsidRPr="00AF7A69" w:rsidRDefault="00093018" w:rsidP="00FC40C8">
            <w:pPr>
              <w:spacing w:after="160" w:line="259" w:lineRule="auto"/>
              <w:rPr>
                <w:sz w:val="20"/>
                <w:szCs w:val="20"/>
              </w:rPr>
            </w:pPr>
            <w:proofErr w:type="spellStart"/>
            <w:r w:rsidRPr="00AF7A69">
              <w:rPr>
                <w:sz w:val="20"/>
                <w:szCs w:val="20"/>
              </w:rPr>
              <w:t>Ac</w:t>
            </w:r>
            <w:r>
              <w:rPr>
                <w:sz w:val="20"/>
                <w:szCs w:val="20"/>
              </w:rPr>
              <w:t>i</w:t>
            </w:r>
            <w:r w:rsidRPr="00AF7A69">
              <w:rPr>
                <w:sz w:val="20"/>
                <w:szCs w:val="20"/>
              </w:rPr>
              <w:t>clovir</w:t>
            </w:r>
            <w:proofErr w:type="spellEnd"/>
            <w:r w:rsidRPr="00AF7A69">
              <w:rPr>
                <w:sz w:val="20"/>
                <w:szCs w:val="20"/>
              </w:rPr>
              <w:t xml:space="preserve"> (IV)</w:t>
            </w:r>
          </w:p>
        </w:tc>
        <w:tc>
          <w:tcPr>
            <w:tcW w:w="0" w:type="auto"/>
            <w:hideMark/>
          </w:tcPr>
          <w:p w14:paraId="166885EB"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 xml:space="preserve">10 mg/kg q8h (ABW; </w:t>
            </w:r>
            <w:proofErr w:type="spellStart"/>
            <w:r w:rsidRPr="00AF7A69">
              <w:rPr>
                <w:sz w:val="20"/>
                <w:szCs w:val="20"/>
              </w:rPr>
              <w:t>AdjBW</w:t>
            </w:r>
            <w:proofErr w:type="spellEnd"/>
            <w:r w:rsidRPr="00AF7A69">
              <w:rPr>
                <w:sz w:val="20"/>
                <w:szCs w:val="20"/>
              </w:rPr>
              <w:t xml:space="preserve"> if obese)</w:t>
            </w:r>
          </w:p>
        </w:tc>
        <w:tc>
          <w:tcPr>
            <w:tcW w:w="0" w:type="auto"/>
            <w:hideMark/>
          </w:tcPr>
          <w:p w14:paraId="42E6413E"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10 mg/kg q8h</w:t>
            </w:r>
          </w:p>
        </w:tc>
        <w:tc>
          <w:tcPr>
            <w:tcW w:w="0" w:type="auto"/>
            <w:hideMark/>
          </w:tcPr>
          <w:p w14:paraId="1661BC32"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10 mg/kg q12h</w:t>
            </w:r>
          </w:p>
        </w:tc>
        <w:tc>
          <w:tcPr>
            <w:tcW w:w="0" w:type="auto"/>
            <w:hideMark/>
          </w:tcPr>
          <w:p w14:paraId="3E7D8762"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5–10 mg/kg q24h</w:t>
            </w:r>
          </w:p>
        </w:tc>
        <w:tc>
          <w:tcPr>
            <w:tcW w:w="0" w:type="auto"/>
            <w:hideMark/>
          </w:tcPr>
          <w:p w14:paraId="70BF7D6F"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5–10 mg/kg post-HD</w:t>
            </w:r>
          </w:p>
        </w:tc>
        <w:tc>
          <w:tcPr>
            <w:tcW w:w="0" w:type="auto"/>
            <w:hideMark/>
          </w:tcPr>
          <w:p w14:paraId="7D3C0C6C"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10 mg/kg q12h</w:t>
            </w:r>
          </w:p>
        </w:tc>
        <w:tc>
          <w:tcPr>
            <w:tcW w:w="0" w:type="auto"/>
            <w:hideMark/>
          </w:tcPr>
          <w:p w14:paraId="03B58A3E"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5 mg/kg q24h</w:t>
            </w:r>
          </w:p>
        </w:tc>
        <w:tc>
          <w:tcPr>
            <w:tcW w:w="0" w:type="auto"/>
            <w:hideMark/>
          </w:tcPr>
          <w:p w14:paraId="66851B80"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Crystalluria; ensure hydration</w:t>
            </w:r>
          </w:p>
        </w:tc>
      </w:tr>
      <w:tr w:rsidR="00093018" w:rsidRPr="00AF7A69" w14:paraId="573F2478"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2479DB70" w14:textId="77777777" w:rsidR="00093018" w:rsidRPr="00AF7A69" w:rsidRDefault="00093018" w:rsidP="00FC40C8">
            <w:pPr>
              <w:spacing w:after="160" w:line="259" w:lineRule="auto"/>
              <w:rPr>
                <w:sz w:val="20"/>
                <w:szCs w:val="20"/>
              </w:rPr>
            </w:pPr>
            <w:proofErr w:type="spellStart"/>
            <w:r w:rsidRPr="00AF7A69">
              <w:rPr>
                <w:sz w:val="20"/>
                <w:szCs w:val="20"/>
              </w:rPr>
              <w:t>Ac</w:t>
            </w:r>
            <w:r>
              <w:rPr>
                <w:sz w:val="20"/>
                <w:szCs w:val="20"/>
              </w:rPr>
              <w:t>i</w:t>
            </w:r>
            <w:r w:rsidRPr="00AF7A69">
              <w:rPr>
                <w:sz w:val="20"/>
                <w:szCs w:val="20"/>
              </w:rPr>
              <w:t>clovir</w:t>
            </w:r>
            <w:proofErr w:type="spellEnd"/>
            <w:r w:rsidRPr="00AF7A69">
              <w:rPr>
                <w:sz w:val="20"/>
                <w:szCs w:val="20"/>
              </w:rPr>
              <w:t xml:space="preserve"> (PO)</w:t>
            </w:r>
          </w:p>
        </w:tc>
        <w:tc>
          <w:tcPr>
            <w:tcW w:w="0" w:type="auto"/>
            <w:hideMark/>
          </w:tcPr>
          <w:p w14:paraId="71E40F6E"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400–800 mg q4–6h</w:t>
            </w:r>
          </w:p>
        </w:tc>
        <w:tc>
          <w:tcPr>
            <w:tcW w:w="0" w:type="auto"/>
            <w:hideMark/>
          </w:tcPr>
          <w:p w14:paraId="5530F48F"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0" w:type="auto"/>
            <w:hideMark/>
          </w:tcPr>
          <w:p w14:paraId="5222E6B1"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400–800 mg q8–12h</w:t>
            </w:r>
          </w:p>
        </w:tc>
        <w:tc>
          <w:tcPr>
            <w:tcW w:w="0" w:type="auto"/>
            <w:hideMark/>
          </w:tcPr>
          <w:p w14:paraId="1FF8FEDA"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400–800 mg q24h</w:t>
            </w:r>
          </w:p>
        </w:tc>
        <w:tc>
          <w:tcPr>
            <w:tcW w:w="0" w:type="auto"/>
            <w:hideMark/>
          </w:tcPr>
          <w:p w14:paraId="2E55AFE9"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400–800 mg q24h</w:t>
            </w:r>
          </w:p>
        </w:tc>
        <w:tc>
          <w:tcPr>
            <w:tcW w:w="0" w:type="auto"/>
            <w:hideMark/>
          </w:tcPr>
          <w:p w14:paraId="284A58C2"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400–800 mg q8–12h</w:t>
            </w:r>
          </w:p>
        </w:tc>
        <w:tc>
          <w:tcPr>
            <w:tcW w:w="0" w:type="auto"/>
            <w:hideMark/>
          </w:tcPr>
          <w:p w14:paraId="473BDF85"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400–800 mg q24h</w:t>
            </w:r>
          </w:p>
        </w:tc>
        <w:tc>
          <w:tcPr>
            <w:tcW w:w="0" w:type="auto"/>
            <w:hideMark/>
          </w:tcPr>
          <w:p w14:paraId="5EFAD15F"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Bioavailability low</w:t>
            </w:r>
          </w:p>
        </w:tc>
      </w:tr>
      <w:tr w:rsidR="00093018" w:rsidRPr="00AF7A69" w14:paraId="4028085F"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6EC35" w14:textId="77777777" w:rsidR="00093018" w:rsidRPr="00AF7A69" w:rsidRDefault="00093018" w:rsidP="00FC40C8">
            <w:pPr>
              <w:spacing w:after="160" w:line="259" w:lineRule="auto"/>
              <w:rPr>
                <w:sz w:val="20"/>
                <w:szCs w:val="20"/>
              </w:rPr>
            </w:pPr>
            <w:r w:rsidRPr="00AF7A69">
              <w:rPr>
                <w:sz w:val="20"/>
                <w:szCs w:val="20"/>
              </w:rPr>
              <w:t>Valaciclovir (PO)</w:t>
            </w:r>
          </w:p>
        </w:tc>
        <w:tc>
          <w:tcPr>
            <w:tcW w:w="0" w:type="auto"/>
            <w:hideMark/>
          </w:tcPr>
          <w:p w14:paraId="03807437"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 g q8–12h</w:t>
            </w:r>
          </w:p>
        </w:tc>
        <w:tc>
          <w:tcPr>
            <w:tcW w:w="0" w:type="auto"/>
            <w:hideMark/>
          </w:tcPr>
          <w:p w14:paraId="71F715FA"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 g q12h</w:t>
            </w:r>
          </w:p>
        </w:tc>
        <w:tc>
          <w:tcPr>
            <w:tcW w:w="0" w:type="auto"/>
            <w:hideMark/>
          </w:tcPr>
          <w:p w14:paraId="2F131A46"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 g q24h</w:t>
            </w:r>
          </w:p>
        </w:tc>
        <w:tc>
          <w:tcPr>
            <w:tcW w:w="0" w:type="auto"/>
            <w:hideMark/>
          </w:tcPr>
          <w:p w14:paraId="0AE3AC0D"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500 mg q24h</w:t>
            </w:r>
          </w:p>
        </w:tc>
        <w:tc>
          <w:tcPr>
            <w:tcW w:w="0" w:type="auto"/>
            <w:hideMark/>
          </w:tcPr>
          <w:p w14:paraId="5B4C202D"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500 mg q24h post-HD</w:t>
            </w:r>
          </w:p>
        </w:tc>
        <w:tc>
          <w:tcPr>
            <w:tcW w:w="0" w:type="auto"/>
            <w:hideMark/>
          </w:tcPr>
          <w:p w14:paraId="127B33B2"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 g q12h</w:t>
            </w:r>
          </w:p>
        </w:tc>
        <w:tc>
          <w:tcPr>
            <w:tcW w:w="0" w:type="auto"/>
            <w:hideMark/>
          </w:tcPr>
          <w:p w14:paraId="1B7AE2DF"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500 mg q24h</w:t>
            </w:r>
          </w:p>
        </w:tc>
        <w:tc>
          <w:tcPr>
            <w:tcW w:w="0" w:type="auto"/>
            <w:hideMark/>
          </w:tcPr>
          <w:p w14:paraId="545E491F"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Prodrug of acyclovir</w:t>
            </w:r>
          </w:p>
        </w:tc>
      </w:tr>
      <w:tr w:rsidR="00093018" w:rsidRPr="00AF7A69" w14:paraId="68D078D9"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5AD603BF" w14:textId="77777777" w:rsidR="00093018" w:rsidRPr="00AF7A69" w:rsidRDefault="00093018" w:rsidP="00FC40C8">
            <w:pPr>
              <w:spacing w:after="160" w:line="259" w:lineRule="auto"/>
              <w:rPr>
                <w:sz w:val="20"/>
                <w:szCs w:val="20"/>
              </w:rPr>
            </w:pPr>
            <w:r w:rsidRPr="00AF7A69">
              <w:rPr>
                <w:sz w:val="20"/>
                <w:szCs w:val="20"/>
              </w:rPr>
              <w:t>Ganciclovir (IV)</w:t>
            </w:r>
          </w:p>
        </w:tc>
        <w:tc>
          <w:tcPr>
            <w:tcW w:w="0" w:type="auto"/>
            <w:hideMark/>
          </w:tcPr>
          <w:p w14:paraId="5F5A8B0E"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5 mg/kg q12h (IBW/</w:t>
            </w:r>
            <w:proofErr w:type="spellStart"/>
            <w:r w:rsidRPr="00AF7A69">
              <w:rPr>
                <w:sz w:val="20"/>
                <w:szCs w:val="20"/>
              </w:rPr>
              <w:t>AdjBW</w:t>
            </w:r>
            <w:proofErr w:type="spellEnd"/>
            <w:r w:rsidRPr="00AF7A69">
              <w:rPr>
                <w:sz w:val="20"/>
                <w:szCs w:val="20"/>
              </w:rPr>
              <w:t>)</w:t>
            </w:r>
          </w:p>
        </w:tc>
        <w:tc>
          <w:tcPr>
            <w:tcW w:w="0" w:type="auto"/>
            <w:hideMark/>
          </w:tcPr>
          <w:p w14:paraId="2F957BAB"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5 mg/kg q12h</w:t>
            </w:r>
          </w:p>
        </w:tc>
        <w:tc>
          <w:tcPr>
            <w:tcW w:w="0" w:type="auto"/>
            <w:hideMark/>
          </w:tcPr>
          <w:p w14:paraId="14B611F6"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2.5 mg/kg q12–24h</w:t>
            </w:r>
          </w:p>
        </w:tc>
        <w:tc>
          <w:tcPr>
            <w:tcW w:w="0" w:type="auto"/>
            <w:hideMark/>
          </w:tcPr>
          <w:p w14:paraId="27DBBEBE"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1.25–2.5 mg/kg q24h</w:t>
            </w:r>
          </w:p>
        </w:tc>
        <w:tc>
          <w:tcPr>
            <w:tcW w:w="0" w:type="auto"/>
            <w:hideMark/>
          </w:tcPr>
          <w:p w14:paraId="3431579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1.25 mg/kg post-HD</w:t>
            </w:r>
          </w:p>
        </w:tc>
        <w:tc>
          <w:tcPr>
            <w:tcW w:w="0" w:type="auto"/>
            <w:hideMark/>
          </w:tcPr>
          <w:p w14:paraId="63FA0A2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2.5–5 mg/kg q24h</w:t>
            </w:r>
          </w:p>
        </w:tc>
        <w:tc>
          <w:tcPr>
            <w:tcW w:w="0" w:type="auto"/>
            <w:hideMark/>
          </w:tcPr>
          <w:p w14:paraId="0A647341"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1.25 mg/kg q24h</w:t>
            </w:r>
          </w:p>
        </w:tc>
        <w:tc>
          <w:tcPr>
            <w:tcW w:w="0" w:type="auto"/>
            <w:hideMark/>
          </w:tcPr>
          <w:p w14:paraId="4AA64C78"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Myelosuppression</w:t>
            </w:r>
          </w:p>
        </w:tc>
      </w:tr>
      <w:tr w:rsidR="00093018" w:rsidRPr="00AF7A69" w14:paraId="19E808DE"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91432" w14:textId="77777777" w:rsidR="00093018" w:rsidRPr="00AF7A69" w:rsidRDefault="00093018" w:rsidP="00FC40C8">
            <w:pPr>
              <w:spacing w:after="160" w:line="259" w:lineRule="auto"/>
              <w:rPr>
                <w:sz w:val="20"/>
                <w:szCs w:val="20"/>
              </w:rPr>
            </w:pPr>
            <w:r w:rsidRPr="00AF7A69">
              <w:rPr>
                <w:sz w:val="20"/>
                <w:szCs w:val="20"/>
              </w:rPr>
              <w:t>Valganciclovir (PO)</w:t>
            </w:r>
          </w:p>
        </w:tc>
        <w:tc>
          <w:tcPr>
            <w:tcW w:w="0" w:type="auto"/>
            <w:hideMark/>
          </w:tcPr>
          <w:p w14:paraId="77488333"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900 mg q12h (induction)</w:t>
            </w:r>
          </w:p>
        </w:tc>
        <w:tc>
          <w:tcPr>
            <w:tcW w:w="0" w:type="auto"/>
            <w:hideMark/>
          </w:tcPr>
          <w:p w14:paraId="33DE2ED8"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900 mg q12h</w:t>
            </w:r>
          </w:p>
        </w:tc>
        <w:tc>
          <w:tcPr>
            <w:tcW w:w="0" w:type="auto"/>
            <w:hideMark/>
          </w:tcPr>
          <w:p w14:paraId="6DB7DCEC"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450 mg q12–24h</w:t>
            </w:r>
          </w:p>
        </w:tc>
        <w:tc>
          <w:tcPr>
            <w:tcW w:w="0" w:type="auto"/>
            <w:hideMark/>
          </w:tcPr>
          <w:p w14:paraId="41A33C60"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450 mg q24–48h</w:t>
            </w:r>
          </w:p>
        </w:tc>
        <w:tc>
          <w:tcPr>
            <w:tcW w:w="0" w:type="auto"/>
            <w:hideMark/>
          </w:tcPr>
          <w:p w14:paraId="2E50056B"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450 mg post-HD</w:t>
            </w:r>
          </w:p>
        </w:tc>
        <w:tc>
          <w:tcPr>
            <w:tcW w:w="0" w:type="auto"/>
            <w:hideMark/>
          </w:tcPr>
          <w:p w14:paraId="4EECABD8"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450–900 mg q24h</w:t>
            </w:r>
          </w:p>
        </w:tc>
        <w:tc>
          <w:tcPr>
            <w:tcW w:w="0" w:type="auto"/>
            <w:hideMark/>
          </w:tcPr>
          <w:p w14:paraId="68894C5E"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450 mg q24–48h</w:t>
            </w:r>
          </w:p>
        </w:tc>
        <w:tc>
          <w:tcPr>
            <w:tcW w:w="0" w:type="auto"/>
            <w:hideMark/>
          </w:tcPr>
          <w:p w14:paraId="76439640"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Dose based on renal function</w:t>
            </w:r>
          </w:p>
        </w:tc>
      </w:tr>
      <w:tr w:rsidR="00093018" w:rsidRPr="00AF7A69" w14:paraId="6D6EB102"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75A8EA9C" w14:textId="77777777" w:rsidR="00093018" w:rsidRPr="00AF7A69" w:rsidRDefault="00093018" w:rsidP="00FC40C8">
            <w:pPr>
              <w:spacing w:after="160" w:line="259" w:lineRule="auto"/>
              <w:rPr>
                <w:sz w:val="20"/>
                <w:szCs w:val="20"/>
              </w:rPr>
            </w:pPr>
            <w:r w:rsidRPr="00AF7A69">
              <w:rPr>
                <w:sz w:val="20"/>
                <w:szCs w:val="20"/>
              </w:rPr>
              <w:t>Foscarnet (IV)</w:t>
            </w:r>
          </w:p>
        </w:tc>
        <w:tc>
          <w:tcPr>
            <w:tcW w:w="0" w:type="auto"/>
            <w:hideMark/>
          </w:tcPr>
          <w:p w14:paraId="6C3D6B30"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60 mg/kg q8h or 90 mg/kg q12h (</w:t>
            </w:r>
            <w:proofErr w:type="spellStart"/>
            <w:r w:rsidRPr="00AF7A69">
              <w:rPr>
                <w:sz w:val="20"/>
                <w:szCs w:val="20"/>
              </w:rPr>
              <w:t>AdjBW</w:t>
            </w:r>
            <w:proofErr w:type="spellEnd"/>
            <w:r w:rsidRPr="00AF7A69">
              <w:rPr>
                <w:sz w:val="20"/>
                <w:szCs w:val="20"/>
              </w:rPr>
              <w:t xml:space="preserve"> if obese)</w:t>
            </w:r>
          </w:p>
        </w:tc>
        <w:tc>
          <w:tcPr>
            <w:tcW w:w="0" w:type="auto"/>
            <w:hideMark/>
          </w:tcPr>
          <w:p w14:paraId="0B460ED8"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Adjust per CrCl</w:t>
            </w:r>
          </w:p>
        </w:tc>
        <w:tc>
          <w:tcPr>
            <w:tcW w:w="0" w:type="auto"/>
            <w:hideMark/>
          </w:tcPr>
          <w:p w14:paraId="19B4386E"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Adjust per CrCl</w:t>
            </w:r>
          </w:p>
        </w:tc>
        <w:tc>
          <w:tcPr>
            <w:tcW w:w="0" w:type="auto"/>
            <w:hideMark/>
          </w:tcPr>
          <w:p w14:paraId="31E5A423"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Adjust per CrCl</w:t>
            </w:r>
          </w:p>
        </w:tc>
        <w:tc>
          <w:tcPr>
            <w:tcW w:w="0" w:type="auto"/>
            <w:hideMark/>
          </w:tcPr>
          <w:p w14:paraId="51D693D4"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Dose post-HD</w:t>
            </w:r>
          </w:p>
        </w:tc>
        <w:tc>
          <w:tcPr>
            <w:tcW w:w="0" w:type="auto"/>
            <w:hideMark/>
          </w:tcPr>
          <w:p w14:paraId="2FF1FFF0"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Adjust per CrCl</w:t>
            </w:r>
          </w:p>
        </w:tc>
        <w:tc>
          <w:tcPr>
            <w:tcW w:w="0" w:type="auto"/>
            <w:hideMark/>
          </w:tcPr>
          <w:p w14:paraId="71F45E72"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Avoid if possible</w:t>
            </w:r>
          </w:p>
        </w:tc>
        <w:tc>
          <w:tcPr>
            <w:tcW w:w="0" w:type="auto"/>
            <w:hideMark/>
          </w:tcPr>
          <w:p w14:paraId="46D82776"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b/>
                <w:bCs/>
                <w:sz w:val="20"/>
                <w:szCs w:val="20"/>
              </w:rPr>
              <w:t>Highly nephrotoxic</w:t>
            </w:r>
          </w:p>
        </w:tc>
      </w:tr>
      <w:tr w:rsidR="00093018" w:rsidRPr="00AF7A69" w14:paraId="1AE566A8"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97D15" w14:textId="77777777" w:rsidR="00093018" w:rsidRPr="00AF7A69" w:rsidRDefault="00093018" w:rsidP="00FC40C8">
            <w:pPr>
              <w:spacing w:after="160" w:line="259" w:lineRule="auto"/>
              <w:rPr>
                <w:sz w:val="20"/>
                <w:szCs w:val="20"/>
              </w:rPr>
            </w:pPr>
            <w:r w:rsidRPr="00AF7A69">
              <w:rPr>
                <w:sz w:val="20"/>
                <w:szCs w:val="20"/>
              </w:rPr>
              <w:t>Cidofovir (IV)</w:t>
            </w:r>
          </w:p>
        </w:tc>
        <w:tc>
          <w:tcPr>
            <w:tcW w:w="0" w:type="auto"/>
            <w:hideMark/>
          </w:tcPr>
          <w:p w14:paraId="17906313"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5 mg/kg weekly (with probenecid)</w:t>
            </w:r>
          </w:p>
        </w:tc>
        <w:tc>
          <w:tcPr>
            <w:tcW w:w="0" w:type="auto"/>
            <w:hideMark/>
          </w:tcPr>
          <w:p w14:paraId="19359E9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Avoid</w:t>
            </w:r>
          </w:p>
        </w:tc>
        <w:tc>
          <w:tcPr>
            <w:tcW w:w="0" w:type="auto"/>
            <w:hideMark/>
          </w:tcPr>
          <w:p w14:paraId="391162F7"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Avoid</w:t>
            </w:r>
          </w:p>
        </w:tc>
        <w:tc>
          <w:tcPr>
            <w:tcW w:w="0" w:type="auto"/>
            <w:hideMark/>
          </w:tcPr>
          <w:p w14:paraId="6B0E7758"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Contraindicated</w:t>
            </w:r>
          </w:p>
        </w:tc>
        <w:tc>
          <w:tcPr>
            <w:tcW w:w="0" w:type="auto"/>
            <w:hideMark/>
          </w:tcPr>
          <w:p w14:paraId="25054E1A"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rFonts w:ascii="Segoe UI Emoji" w:hAnsi="Segoe UI Emoji" w:cs="Segoe UI Emoji"/>
                <w:sz w:val="20"/>
                <w:szCs w:val="20"/>
              </w:rPr>
              <w:t>❌</w:t>
            </w:r>
          </w:p>
        </w:tc>
        <w:tc>
          <w:tcPr>
            <w:tcW w:w="0" w:type="auto"/>
            <w:hideMark/>
          </w:tcPr>
          <w:p w14:paraId="5791FAE9"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rFonts w:ascii="Segoe UI Emoji" w:hAnsi="Segoe UI Emoji" w:cs="Segoe UI Emoji"/>
                <w:sz w:val="20"/>
                <w:szCs w:val="20"/>
              </w:rPr>
              <w:t>❌</w:t>
            </w:r>
          </w:p>
        </w:tc>
        <w:tc>
          <w:tcPr>
            <w:tcW w:w="0" w:type="auto"/>
            <w:hideMark/>
          </w:tcPr>
          <w:p w14:paraId="165390B8"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rFonts w:ascii="Segoe UI Emoji" w:hAnsi="Segoe UI Emoji" w:cs="Segoe UI Emoji"/>
                <w:sz w:val="20"/>
                <w:szCs w:val="20"/>
              </w:rPr>
              <w:t>❌</w:t>
            </w:r>
          </w:p>
        </w:tc>
        <w:tc>
          <w:tcPr>
            <w:tcW w:w="0" w:type="auto"/>
            <w:hideMark/>
          </w:tcPr>
          <w:p w14:paraId="1EE38EAE"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Severe nephrotoxicity</w:t>
            </w:r>
          </w:p>
        </w:tc>
      </w:tr>
      <w:tr w:rsidR="00093018" w:rsidRPr="00AF7A69" w14:paraId="67FDF6AF"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6D9FEC68" w14:textId="77777777" w:rsidR="00093018" w:rsidRPr="00AF7A69" w:rsidRDefault="00093018" w:rsidP="00FC40C8">
            <w:pPr>
              <w:spacing w:after="160" w:line="259" w:lineRule="auto"/>
              <w:rPr>
                <w:sz w:val="20"/>
                <w:szCs w:val="20"/>
              </w:rPr>
            </w:pPr>
            <w:r w:rsidRPr="00AF7A69">
              <w:rPr>
                <w:sz w:val="20"/>
                <w:szCs w:val="20"/>
              </w:rPr>
              <w:t>Oseltamivir (PO)</w:t>
            </w:r>
          </w:p>
        </w:tc>
        <w:tc>
          <w:tcPr>
            <w:tcW w:w="0" w:type="auto"/>
            <w:hideMark/>
          </w:tcPr>
          <w:p w14:paraId="2B3D4685"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75 mg q12h</w:t>
            </w:r>
          </w:p>
        </w:tc>
        <w:tc>
          <w:tcPr>
            <w:tcW w:w="0" w:type="auto"/>
            <w:hideMark/>
          </w:tcPr>
          <w:p w14:paraId="68C7362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75 mg q12h</w:t>
            </w:r>
          </w:p>
        </w:tc>
        <w:tc>
          <w:tcPr>
            <w:tcW w:w="0" w:type="auto"/>
            <w:hideMark/>
          </w:tcPr>
          <w:p w14:paraId="3D756E34"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75 mg q24h</w:t>
            </w:r>
          </w:p>
        </w:tc>
        <w:tc>
          <w:tcPr>
            <w:tcW w:w="0" w:type="auto"/>
            <w:hideMark/>
          </w:tcPr>
          <w:p w14:paraId="5D119A4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30 mg q24h</w:t>
            </w:r>
          </w:p>
        </w:tc>
        <w:tc>
          <w:tcPr>
            <w:tcW w:w="0" w:type="auto"/>
            <w:hideMark/>
          </w:tcPr>
          <w:p w14:paraId="07588A63"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30 mg post-HD</w:t>
            </w:r>
          </w:p>
        </w:tc>
        <w:tc>
          <w:tcPr>
            <w:tcW w:w="0" w:type="auto"/>
            <w:hideMark/>
          </w:tcPr>
          <w:p w14:paraId="6AC19D5A"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75 mg q12h</w:t>
            </w:r>
          </w:p>
        </w:tc>
        <w:tc>
          <w:tcPr>
            <w:tcW w:w="0" w:type="auto"/>
            <w:hideMark/>
          </w:tcPr>
          <w:p w14:paraId="20BE780A"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30 mg q24h</w:t>
            </w:r>
          </w:p>
        </w:tc>
        <w:tc>
          <w:tcPr>
            <w:tcW w:w="0" w:type="auto"/>
            <w:hideMark/>
          </w:tcPr>
          <w:p w14:paraId="460FD227"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Influenza</w:t>
            </w:r>
          </w:p>
        </w:tc>
      </w:tr>
      <w:tr w:rsidR="00093018" w:rsidRPr="00AF7A69" w14:paraId="46C46A97"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D9395" w14:textId="77777777" w:rsidR="00093018" w:rsidRPr="00AF7A69" w:rsidRDefault="00093018" w:rsidP="00FC40C8">
            <w:pPr>
              <w:spacing w:after="160" w:line="259" w:lineRule="auto"/>
              <w:rPr>
                <w:sz w:val="20"/>
                <w:szCs w:val="20"/>
              </w:rPr>
            </w:pPr>
            <w:r w:rsidRPr="00AF7A69">
              <w:rPr>
                <w:sz w:val="20"/>
                <w:szCs w:val="20"/>
              </w:rPr>
              <w:t>Zanamivir (inhaled)</w:t>
            </w:r>
          </w:p>
        </w:tc>
        <w:tc>
          <w:tcPr>
            <w:tcW w:w="0" w:type="auto"/>
            <w:hideMark/>
          </w:tcPr>
          <w:p w14:paraId="7943863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10 mg q12h</w:t>
            </w:r>
          </w:p>
        </w:tc>
        <w:tc>
          <w:tcPr>
            <w:tcW w:w="0" w:type="auto"/>
            <w:hideMark/>
          </w:tcPr>
          <w:p w14:paraId="2E80793F"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0" w:type="auto"/>
            <w:hideMark/>
          </w:tcPr>
          <w:p w14:paraId="11B81F36"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0" w:type="auto"/>
            <w:hideMark/>
          </w:tcPr>
          <w:p w14:paraId="5F920C5E"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0" w:type="auto"/>
            <w:hideMark/>
          </w:tcPr>
          <w:p w14:paraId="00F1635F"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0" w:type="auto"/>
            <w:hideMark/>
          </w:tcPr>
          <w:p w14:paraId="477DD23B"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0" w:type="auto"/>
            <w:hideMark/>
          </w:tcPr>
          <w:p w14:paraId="40F70D68"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Same</w:t>
            </w:r>
          </w:p>
        </w:tc>
        <w:tc>
          <w:tcPr>
            <w:tcW w:w="0" w:type="auto"/>
            <w:hideMark/>
          </w:tcPr>
          <w:p w14:paraId="60CA2A4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No renal adjustment</w:t>
            </w:r>
          </w:p>
        </w:tc>
      </w:tr>
      <w:tr w:rsidR="00093018" w:rsidRPr="00AF7A69" w14:paraId="732AD00C" w14:textId="77777777" w:rsidTr="00FC40C8">
        <w:tc>
          <w:tcPr>
            <w:cnfStyle w:val="001000000000" w:firstRow="0" w:lastRow="0" w:firstColumn="1" w:lastColumn="0" w:oddVBand="0" w:evenVBand="0" w:oddHBand="0" w:evenHBand="0" w:firstRowFirstColumn="0" w:firstRowLastColumn="0" w:lastRowFirstColumn="0" w:lastRowLastColumn="0"/>
            <w:tcW w:w="0" w:type="auto"/>
            <w:hideMark/>
          </w:tcPr>
          <w:p w14:paraId="7839EE4E" w14:textId="77777777" w:rsidR="00093018" w:rsidRPr="00AF7A69" w:rsidRDefault="00093018" w:rsidP="00FC40C8">
            <w:pPr>
              <w:spacing w:after="160" w:line="259" w:lineRule="auto"/>
              <w:rPr>
                <w:sz w:val="20"/>
                <w:szCs w:val="20"/>
              </w:rPr>
            </w:pPr>
            <w:r w:rsidRPr="00AF7A69">
              <w:rPr>
                <w:sz w:val="20"/>
                <w:szCs w:val="20"/>
              </w:rPr>
              <w:lastRenderedPageBreak/>
              <w:t>Remdesivir (IV)</w:t>
            </w:r>
          </w:p>
        </w:tc>
        <w:tc>
          <w:tcPr>
            <w:tcW w:w="0" w:type="auto"/>
            <w:hideMark/>
          </w:tcPr>
          <w:p w14:paraId="6178232A"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200 mg load, then 100 mg q24h</w:t>
            </w:r>
          </w:p>
        </w:tc>
        <w:tc>
          <w:tcPr>
            <w:tcW w:w="0" w:type="auto"/>
            <w:hideMark/>
          </w:tcPr>
          <w:p w14:paraId="58E9F3C6"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0" w:type="auto"/>
            <w:hideMark/>
          </w:tcPr>
          <w:p w14:paraId="2239D3E4"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Same</w:t>
            </w:r>
          </w:p>
        </w:tc>
        <w:tc>
          <w:tcPr>
            <w:tcW w:w="0" w:type="auto"/>
            <w:hideMark/>
          </w:tcPr>
          <w:p w14:paraId="1F8286F4"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Avoid if eGFR &lt;30</w:t>
            </w:r>
          </w:p>
        </w:tc>
        <w:tc>
          <w:tcPr>
            <w:tcW w:w="0" w:type="auto"/>
            <w:hideMark/>
          </w:tcPr>
          <w:p w14:paraId="6D801029"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Avoid</w:t>
            </w:r>
          </w:p>
        </w:tc>
        <w:tc>
          <w:tcPr>
            <w:tcW w:w="0" w:type="auto"/>
            <w:hideMark/>
          </w:tcPr>
          <w:p w14:paraId="64F8E6B5"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Use with caution</w:t>
            </w:r>
          </w:p>
        </w:tc>
        <w:tc>
          <w:tcPr>
            <w:tcW w:w="0" w:type="auto"/>
            <w:hideMark/>
          </w:tcPr>
          <w:p w14:paraId="3BB7AAA9"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rFonts w:ascii="Segoe UI Emoji" w:hAnsi="Segoe UI Emoji" w:cs="Segoe UI Emoji"/>
                <w:sz w:val="20"/>
                <w:szCs w:val="20"/>
              </w:rPr>
              <w:t>⚠️</w:t>
            </w:r>
            <w:r w:rsidRPr="00AF7A69">
              <w:rPr>
                <w:sz w:val="20"/>
                <w:szCs w:val="20"/>
              </w:rPr>
              <w:t xml:space="preserve"> Avoid</w:t>
            </w:r>
          </w:p>
        </w:tc>
        <w:tc>
          <w:tcPr>
            <w:tcW w:w="0" w:type="auto"/>
            <w:hideMark/>
          </w:tcPr>
          <w:p w14:paraId="101AE75F" w14:textId="77777777" w:rsidR="00093018" w:rsidRPr="00AF7A69" w:rsidRDefault="00093018" w:rsidP="00FC40C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F7A69">
              <w:rPr>
                <w:sz w:val="20"/>
                <w:szCs w:val="20"/>
              </w:rPr>
              <w:t>SBECD vehicle accumulates</w:t>
            </w:r>
          </w:p>
        </w:tc>
      </w:tr>
      <w:tr w:rsidR="00093018" w:rsidRPr="00AF7A69" w14:paraId="2991547E" w14:textId="77777777" w:rsidTr="00FC4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C4077" w14:textId="77777777" w:rsidR="00093018" w:rsidRPr="00AF7A69" w:rsidRDefault="00093018" w:rsidP="00FC40C8">
            <w:pPr>
              <w:spacing w:after="160" w:line="259" w:lineRule="auto"/>
              <w:rPr>
                <w:sz w:val="20"/>
                <w:szCs w:val="20"/>
              </w:rPr>
            </w:pPr>
            <w:r w:rsidRPr="00AF7A69">
              <w:rPr>
                <w:sz w:val="20"/>
                <w:szCs w:val="20"/>
              </w:rPr>
              <w:t>Ribavirin (PO)</w:t>
            </w:r>
          </w:p>
        </w:tc>
        <w:tc>
          <w:tcPr>
            <w:tcW w:w="0" w:type="auto"/>
            <w:hideMark/>
          </w:tcPr>
          <w:p w14:paraId="55C1E27B"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Weight-based (e.g. 800–1200 mg/day)</w:t>
            </w:r>
          </w:p>
        </w:tc>
        <w:tc>
          <w:tcPr>
            <w:tcW w:w="0" w:type="auto"/>
            <w:hideMark/>
          </w:tcPr>
          <w:p w14:paraId="0A1A6CF1"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Reduce</w:t>
            </w:r>
          </w:p>
        </w:tc>
        <w:tc>
          <w:tcPr>
            <w:tcW w:w="0" w:type="auto"/>
            <w:hideMark/>
          </w:tcPr>
          <w:p w14:paraId="32D20E60"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Reduce</w:t>
            </w:r>
          </w:p>
        </w:tc>
        <w:tc>
          <w:tcPr>
            <w:tcW w:w="0" w:type="auto"/>
            <w:hideMark/>
          </w:tcPr>
          <w:p w14:paraId="3F7E54E3"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Reduce</w:t>
            </w:r>
          </w:p>
        </w:tc>
        <w:tc>
          <w:tcPr>
            <w:tcW w:w="0" w:type="auto"/>
            <w:hideMark/>
          </w:tcPr>
          <w:p w14:paraId="6C8B6466"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Avoid</w:t>
            </w:r>
          </w:p>
        </w:tc>
        <w:tc>
          <w:tcPr>
            <w:tcW w:w="0" w:type="auto"/>
            <w:hideMark/>
          </w:tcPr>
          <w:p w14:paraId="3A979863"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Avoid</w:t>
            </w:r>
          </w:p>
        </w:tc>
        <w:tc>
          <w:tcPr>
            <w:tcW w:w="0" w:type="auto"/>
            <w:hideMark/>
          </w:tcPr>
          <w:p w14:paraId="64BDE734"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Avoid</w:t>
            </w:r>
          </w:p>
        </w:tc>
        <w:tc>
          <w:tcPr>
            <w:tcW w:w="0" w:type="auto"/>
            <w:hideMark/>
          </w:tcPr>
          <w:p w14:paraId="645B9C8A" w14:textId="77777777" w:rsidR="00093018" w:rsidRPr="00AF7A69" w:rsidRDefault="00093018" w:rsidP="00FC40C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F7A69">
              <w:rPr>
                <w:sz w:val="20"/>
                <w:szCs w:val="20"/>
              </w:rPr>
              <w:t>Haemolytic anaemia</w:t>
            </w:r>
          </w:p>
        </w:tc>
      </w:tr>
    </w:tbl>
    <w:p w14:paraId="47633100" w14:textId="77777777" w:rsidR="00093018" w:rsidRDefault="00093018" w:rsidP="00093018"/>
    <w:p w14:paraId="3E89ECF0" w14:textId="77777777" w:rsidR="00093018" w:rsidRDefault="00093018"/>
    <w:sectPr w:rsidR="00093018" w:rsidSect="00093018">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411"/>
    <w:multiLevelType w:val="multilevel"/>
    <w:tmpl w:val="229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7E6F"/>
    <w:multiLevelType w:val="multilevel"/>
    <w:tmpl w:val="9CBA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64C17"/>
    <w:multiLevelType w:val="multilevel"/>
    <w:tmpl w:val="BAB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81AA7"/>
    <w:multiLevelType w:val="multilevel"/>
    <w:tmpl w:val="5E2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96C52"/>
    <w:multiLevelType w:val="multilevel"/>
    <w:tmpl w:val="C53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33CE7"/>
    <w:multiLevelType w:val="multilevel"/>
    <w:tmpl w:val="765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C1CC5"/>
    <w:multiLevelType w:val="multilevel"/>
    <w:tmpl w:val="B8E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D2295"/>
    <w:multiLevelType w:val="multilevel"/>
    <w:tmpl w:val="C72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96250"/>
    <w:multiLevelType w:val="multilevel"/>
    <w:tmpl w:val="A83E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16D7C"/>
    <w:multiLevelType w:val="multilevel"/>
    <w:tmpl w:val="D522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20D06"/>
    <w:multiLevelType w:val="multilevel"/>
    <w:tmpl w:val="C3C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B2C13"/>
    <w:multiLevelType w:val="multilevel"/>
    <w:tmpl w:val="3946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05FBB"/>
    <w:multiLevelType w:val="multilevel"/>
    <w:tmpl w:val="9F2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A0F18"/>
    <w:multiLevelType w:val="multilevel"/>
    <w:tmpl w:val="870E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B46A0"/>
    <w:multiLevelType w:val="multilevel"/>
    <w:tmpl w:val="6DE0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12620F"/>
    <w:multiLevelType w:val="multilevel"/>
    <w:tmpl w:val="578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1E158D"/>
    <w:multiLevelType w:val="multilevel"/>
    <w:tmpl w:val="EF9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3357F3"/>
    <w:multiLevelType w:val="multilevel"/>
    <w:tmpl w:val="8C9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800CB"/>
    <w:multiLevelType w:val="multilevel"/>
    <w:tmpl w:val="519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93449"/>
    <w:multiLevelType w:val="multilevel"/>
    <w:tmpl w:val="25D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EE4864"/>
    <w:multiLevelType w:val="multilevel"/>
    <w:tmpl w:val="D95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00022"/>
    <w:multiLevelType w:val="multilevel"/>
    <w:tmpl w:val="9E8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593785"/>
    <w:multiLevelType w:val="multilevel"/>
    <w:tmpl w:val="318A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6A3260"/>
    <w:multiLevelType w:val="multilevel"/>
    <w:tmpl w:val="A0DE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6E543B"/>
    <w:multiLevelType w:val="multilevel"/>
    <w:tmpl w:val="5A0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BE3CEA"/>
    <w:multiLevelType w:val="multilevel"/>
    <w:tmpl w:val="5124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A7884"/>
    <w:multiLevelType w:val="multilevel"/>
    <w:tmpl w:val="6C9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316CA2"/>
    <w:multiLevelType w:val="hybridMultilevel"/>
    <w:tmpl w:val="A0C2D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08FC4A6E"/>
    <w:multiLevelType w:val="multilevel"/>
    <w:tmpl w:val="5A2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2A49B9"/>
    <w:multiLevelType w:val="multilevel"/>
    <w:tmpl w:val="0AD8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4D744A"/>
    <w:multiLevelType w:val="multilevel"/>
    <w:tmpl w:val="0D4E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5C2DAA"/>
    <w:multiLevelType w:val="multilevel"/>
    <w:tmpl w:val="0CB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B9229F"/>
    <w:multiLevelType w:val="multilevel"/>
    <w:tmpl w:val="B45E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DD0E7B"/>
    <w:multiLevelType w:val="multilevel"/>
    <w:tmpl w:val="6EAC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41074D"/>
    <w:multiLevelType w:val="multilevel"/>
    <w:tmpl w:val="B05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841AD8"/>
    <w:multiLevelType w:val="multilevel"/>
    <w:tmpl w:val="F336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905CF5"/>
    <w:multiLevelType w:val="multilevel"/>
    <w:tmpl w:val="B82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FD3D96"/>
    <w:multiLevelType w:val="multilevel"/>
    <w:tmpl w:val="C64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15287C"/>
    <w:multiLevelType w:val="multilevel"/>
    <w:tmpl w:val="0C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39" w15:restartNumberingAfterBreak="0">
    <w:nsid w:val="0C3C0B5D"/>
    <w:multiLevelType w:val="multilevel"/>
    <w:tmpl w:val="4104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6C43AA"/>
    <w:multiLevelType w:val="multilevel"/>
    <w:tmpl w:val="09B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8501AE"/>
    <w:multiLevelType w:val="multilevel"/>
    <w:tmpl w:val="400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984253"/>
    <w:multiLevelType w:val="multilevel"/>
    <w:tmpl w:val="6740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2B4CBB"/>
    <w:multiLevelType w:val="multilevel"/>
    <w:tmpl w:val="D230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F701FD"/>
    <w:multiLevelType w:val="multilevel"/>
    <w:tmpl w:val="F1FE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2679BE"/>
    <w:multiLevelType w:val="multilevel"/>
    <w:tmpl w:val="870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545313"/>
    <w:multiLevelType w:val="multilevel"/>
    <w:tmpl w:val="8E5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56367A"/>
    <w:multiLevelType w:val="multilevel"/>
    <w:tmpl w:val="53CE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7F3E32"/>
    <w:multiLevelType w:val="multilevel"/>
    <w:tmpl w:val="707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EC33F6"/>
    <w:multiLevelType w:val="multilevel"/>
    <w:tmpl w:val="409C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4A3115"/>
    <w:multiLevelType w:val="multilevel"/>
    <w:tmpl w:val="651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5A21DC"/>
    <w:multiLevelType w:val="multilevel"/>
    <w:tmpl w:val="371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A0332B"/>
    <w:multiLevelType w:val="multilevel"/>
    <w:tmpl w:val="5C62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4D0015"/>
    <w:multiLevelType w:val="multilevel"/>
    <w:tmpl w:val="91A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C50674"/>
    <w:multiLevelType w:val="multilevel"/>
    <w:tmpl w:val="A382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06362E"/>
    <w:multiLevelType w:val="multilevel"/>
    <w:tmpl w:val="97C4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1628F6"/>
    <w:multiLevelType w:val="multilevel"/>
    <w:tmpl w:val="27B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20250A"/>
    <w:multiLevelType w:val="multilevel"/>
    <w:tmpl w:val="719E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9E192D"/>
    <w:multiLevelType w:val="multilevel"/>
    <w:tmpl w:val="21668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D01132"/>
    <w:multiLevelType w:val="multilevel"/>
    <w:tmpl w:val="DF2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090451"/>
    <w:multiLevelType w:val="multilevel"/>
    <w:tmpl w:val="B016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2471AA"/>
    <w:multiLevelType w:val="multilevel"/>
    <w:tmpl w:val="BE20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023433"/>
    <w:multiLevelType w:val="multilevel"/>
    <w:tmpl w:val="8568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B462FE"/>
    <w:multiLevelType w:val="multilevel"/>
    <w:tmpl w:val="023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C62FF9"/>
    <w:multiLevelType w:val="multilevel"/>
    <w:tmpl w:val="2D9E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D06EEC"/>
    <w:multiLevelType w:val="hybridMultilevel"/>
    <w:tmpl w:val="26A041E6"/>
    <w:lvl w:ilvl="0" w:tplc="0C09000F">
      <w:start w:val="1"/>
      <w:numFmt w:val="decimal"/>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66" w15:restartNumberingAfterBreak="0">
    <w:nsid w:val="15DA7B40"/>
    <w:multiLevelType w:val="multilevel"/>
    <w:tmpl w:val="559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072EF5"/>
    <w:multiLevelType w:val="multilevel"/>
    <w:tmpl w:val="5FA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29493C"/>
    <w:multiLevelType w:val="multilevel"/>
    <w:tmpl w:val="9F7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4639AE"/>
    <w:multiLevelType w:val="multilevel"/>
    <w:tmpl w:val="32F0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864DBF"/>
    <w:multiLevelType w:val="multilevel"/>
    <w:tmpl w:val="A39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AF66CB"/>
    <w:multiLevelType w:val="multilevel"/>
    <w:tmpl w:val="B0D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653B58"/>
    <w:multiLevelType w:val="multilevel"/>
    <w:tmpl w:val="D60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093549"/>
    <w:multiLevelType w:val="multilevel"/>
    <w:tmpl w:val="D4C6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0D684E"/>
    <w:multiLevelType w:val="multilevel"/>
    <w:tmpl w:val="9A4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1F11F8"/>
    <w:multiLevelType w:val="multilevel"/>
    <w:tmpl w:val="0322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5B15E2"/>
    <w:multiLevelType w:val="multilevel"/>
    <w:tmpl w:val="468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871915"/>
    <w:multiLevelType w:val="multilevel"/>
    <w:tmpl w:val="EB9E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F17C50"/>
    <w:multiLevelType w:val="multilevel"/>
    <w:tmpl w:val="A34C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0037DD"/>
    <w:multiLevelType w:val="multilevel"/>
    <w:tmpl w:val="D56C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3719DD"/>
    <w:multiLevelType w:val="multilevel"/>
    <w:tmpl w:val="D63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D231FA"/>
    <w:multiLevelType w:val="multilevel"/>
    <w:tmpl w:val="11F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25405C"/>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1A404A8C"/>
    <w:multiLevelType w:val="multilevel"/>
    <w:tmpl w:val="690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944C31"/>
    <w:multiLevelType w:val="multilevel"/>
    <w:tmpl w:val="759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BD0DA3"/>
    <w:multiLevelType w:val="multilevel"/>
    <w:tmpl w:val="CD8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177156"/>
    <w:multiLevelType w:val="multilevel"/>
    <w:tmpl w:val="721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4D0C15"/>
    <w:multiLevelType w:val="multilevel"/>
    <w:tmpl w:val="4C7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50041C"/>
    <w:multiLevelType w:val="multilevel"/>
    <w:tmpl w:val="AD44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845199"/>
    <w:multiLevelType w:val="multilevel"/>
    <w:tmpl w:val="488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AF2DC4"/>
    <w:multiLevelType w:val="multilevel"/>
    <w:tmpl w:val="C45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C73F39"/>
    <w:multiLevelType w:val="multilevel"/>
    <w:tmpl w:val="6C70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FC22E2"/>
    <w:multiLevelType w:val="multilevel"/>
    <w:tmpl w:val="E1F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811F67"/>
    <w:multiLevelType w:val="multilevel"/>
    <w:tmpl w:val="F74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DA63C1"/>
    <w:multiLevelType w:val="multilevel"/>
    <w:tmpl w:val="7CCC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B422AB"/>
    <w:multiLevelType w:val="multilevel"/>
    <w:tmpl w:val="53E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123F68"/>
    <w:multiLevelType w:val="multilevel"/>
    <w:tmpl w:val="6F66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C7577F"/>
    <w:multiLevelType w:val="multilevel"/>
    <w:tmpl w:val="DB4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174885"/>
    <w:multiLevelType w:val="multilevel"/>
    <w:tmpl w:val="9CEE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1A4B2D"/>
    <w:multiLevelType w:val="multilevel"/>
    <w:tmpl w:val="9CB0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AE6C24"/>
    <w:multiLevelType w:val="multilevel"/>
    <w:tmpl w:val="CCD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1B395B"/>
    <w:multiLevelType w:val="multilevel"/>
    <w:tmpl w:val="386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864749"/>
    <w:multiLevelType w:val="multilevel"/>
    <w:tmpl w:val="F58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362226"/>
    <w:multiLevelType w:val="multilevel"/>
    <w:tmpl w:val="6B4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C22513"/>
    <w:multiLevelType w:val="multilevel"/>
    <w:tmpl w:val="F5F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D57C39"/>
    <w:multiLevelType w:val="multilevel"/>
    <w:tmpl w:val="F46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352D35"/>
    <w:multiLevelType w:val="multilevel"/>
    <w:tmpl w:val="EA52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B902B7"/>
    <w:multiLevelType w:val="multilevel"/>
    <w:tmpl w:val="C32E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F15AB2"/>
    <w:multiLevelType w:val="multilevel"/>
    <w:tmpl w:val="4F32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1A0BDF"/>
    <w:multiLevelType w:val="multilevel"/>
    <w:tmpl w:val="5754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4215A9"/>
    <w:multiLevelType w:val="multilevel"/>
    <w:tmpl w:val="71D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8926AB"/>
    <w:multiLevelType w:val="multilevel"/>
    <w:tmpl w:val="6C24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CC4E98"/>
    <w:multiLevelType w:val="multilevel"/>
    <w:tmpl w:val="D038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DD57E0"/>
    <w:multiLevelType w:val="multilevel"/>
    <w:tmpl w:val="D1E4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892208"/>
    <w:multiLevelType w:val="multilevel"/>
    <w:tmpl w:val="A7CA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C46DA2"/>
    <w:multiLevelType w:val="multilevel"/>
    <w:tmpl w:val="69D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4B1AB3"/>
    <w:multiLevelType w:val="multilevel"/>
    <w:tmpl w:val="190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B2240A"/>
    <w:multiLevelType w:val="multilevel"/>
    <w:tmpl w:val="B12C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CE5313"/>
    <w:multiLevelType w:val="hybridMultilevel"/>
    <w:tmpl w:val="A86E230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9" w15:restartNumberingAfterBreak="0">
    <w:nsid w:val="28020D6C"/>
    <w:multiLevelType w:val="multilevel"/>
    <w:tmpl w:val="3B2C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655D79"/>
    <w:multiLevelType w:val="multilevel"/>
    <w:tmpl w:val="84E2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6300F4"/>
    <w:multiLevelType w:val="multilevel"/>
    <w:tmpl w:val="7040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98782E"/>
    <w:multiLevelType w:val="multilevel"/>
    <w:tmpl w:val="B82E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2B72F7"/>
    <w:multiLevelType w:val="multilevel"/>
    <w:tmpl w:val="7998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535F09"/>
    <w:multiLevelType w:val="multilevel"/>
    <w:tmpl w:val="4B06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063A0A"/>
    <w:multiLevelType w:val="multilevel"/>
    <w:tmpl w:val="A014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1D3A7B"/>
    <w:multiLevelType w:val="multilevel"/>
    <w:tmpl w:val="7A42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563AF5"/>
    <w:multiLevelType w:val="multilevel"/>
    <w:tmpl w:val="1A5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800D1C"/>
    <w:multiLevelType w:val="multilevel"/>
    <w:tmpl w:val="2006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F63FDE"/>
    <w:multiLevelType w:val="multilevel"/>
    <w:tmpl w:val="E54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B12C6E"/>
    <w:multiLevelType w:val="multilevel"/>
    <w:tmpl w:val="6A00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B6523B"/>
    <w:multiLevelType w:val="multilevel"/>
    <w:tmpl w:val="E8EA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92504C"/>
    <w:multiLevelType w:val="multilevel"/>
    <w:tmpl w:val="5F40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3947EB"/>
    <w:multiLevelType w:val="multilevel"/>
    <w:tmpl w:val="974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3D748A"/>
    <w:multiLevelType w:val="multilevel"/>
    <w:tmpl w:val="554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9D468F"/>
    <w:multiLevelType w:val="multilevel"/>
    <w:tmpl w:val="310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207004"/>
    <w:multiLevelType w:val="multilevel"/>
    <w:tmpl w:val="3AE8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7E0BFC"/>
    <w:multiLevelType w:val="multilevel"/>
    <w:tmpl w:val="F1A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14774D"/>
    <w:multiLevelType w:val="multilevel"/>
    <w:tmpl w:val="4B1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E54842"/>
    <w:multiLevelType w:val="multilevel"/>
    <w:tmpl w:val="C4F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4A5221"/>
    <w:multiLevelType w:val="multilevel"/>
    <w:tmpl w:val="21C2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5170E1"/>
    <w:multiLevelType w:val="multilevel"/>
    <w:tmpl w:val="5B74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B26117"/>
    <w:multiLevelType w:val="multilevel"/>
    <w:tmpl w:val="D43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195FEF"/>
    <w:multiLevelType w:val="multilevel"/>
    <w:tmpl w:val="319E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5D2345"/>
    <w:multiLevelType w:val="multilevel"/>
    <w:tmpl w:val="79F6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AB46DF"/>
    <w:multiLevelType w:val="multilevel"/>
    <w:tmpl w:val="5602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7B6E36"/>
    <w:multiLevelType w:val="multilevel"/>
    <w:tmpl w:val="A56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214A94"/>
    <w:multiLevelType w:val="multilevel"/>
    <w:tmpl w:val="CCB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E52A04"/>
    <w:multiLevelType w:val="multilevel"/>
    <w:tmpl w:val="4208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43416E"/>
    <w:multiLevelType w:val="multilevel"/>
    <w:tmpl w:val="9F30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736BED"/>
    <w:multiLevelType w:val="multilevel"/>
    <w:tmpl w:val="7B2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0568CD"/>
    <w:multiLevelType w:val="multilevel"/>
    <w:tmpl w:val="945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803876"/>
    <w:multiLevelType w:val="multilevel"/>
    <w:tmpl w:val="8EB6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535DF1"/>
    <w:multiLevelType w:val="multilevel"/>
    <w:tmpl w:val="70BA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A35004"/>
    <w:multiLevelType w:val="multilevel"/>
    <w:tmpl w:val="E31E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4F3686"/>
    <w:multiLevelType w:val="multilevel"/>
    <w:tmpl w:val="E50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D33CBB"/>
    <w:multiLevelType w:val="multilevel"/>
    <w:tmpl w:val="138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025651"/>
    <w:multiLevelType w:val="multilevel"/>
    <w:tmpl w:val="443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413FAE"/>
    <w:multiLevelType w:val="hybridMultilevel"/>
    <w:tmpl w:val="4E6A9F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9" w15:restartNumberingAfterBreak="0">
    <w:nsid w:val="3CAE0F11"/>
    <w:multiLevelType w:val="multilevel"/>
    <w:tmpl w:val="72B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617949"/>
    <w:multiLevelType w:val="multilevel"/>
    <w:tmpl w:val="716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E11AAA"/>
    <w:multiLevelType w:val="multilevel"/>
    <w:tmpl w:val="48BA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661621"/>
    <w:multiLevelType w:val="multilevel"/>
    <w:tmpl w:val="6C24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2D74C6"/>
    <w:multiLevelType w:val="multilevel"/>
    <w:tmpl w:val="334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3C2F44"/>
    <w:multiLevelType w:val="multilevel"/>
    <w:tmpl w:val="DEC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793F68"/>
    <w:multiLevelType w:val="multilevel"/>
    <w:tmpl w:val="600C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9F5F39"/>
    <w:multiLevelType w:val="multilevel"/>
    <w:tmpl w:val="C2FE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6F7AB0"/>
    <w:multiLevelType w:val="multilevel"/>
    <w:tmpl w:val="EEAA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8E1D7C"/>
    <w:multiLevelType w:val="multilevel"/>
    <w:tmpl w:val="A43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B202FB"/>
    <w:multiLevelType w:val="multilevel"/>
    <w:tmpl w:val="23BA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1A2169"/>
    <w:multiLevelType w:val="multilevel"/>
    <w:tmpl w:val="DAFA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5E3975"/>
    <w:multiLevelType w:val="multilevel"/>
    <w:tmpl w:val="FCCE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F710D1"/>
    <w:multiLevelType w:val="multilevel"/>
    <w:tmpl w:val="A2A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0234EE"/>
    <w:multiLevelType w:val="multilevel"/>
    <w:tmpl w:val="7710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455173"/>
    <w:multiLevelType w:val="multilevel"/>
    <w:tmpl w:val="C208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5521BB"/>
    <w:multiLevelType w:val="multilevel"/>
    <w:tmpl w:val="78C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6C36F6"/>
    <w:multiLevelType w:val="multilevel"/>
    <w:tmpl w:val="9A78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9B1FA9"/>
    <w:multiLevelType w:val="multilevel"/>
    <w:tmpl w:val="7FB4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045C14"/>
    <w:multiLevelType w:val="multilevel"/>
    <w:tmpl w:val="44E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7415C6"/>
    <w:multiLevelType w:val="multilevel"/>
    <w:tmpl w:val="EB1C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2772E5"/>
    <w:multiLevelType w:val="multilevel"/>
    <w:tmpl w:val="F42E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3C158D"/>
    <w:multiLevelType w:val="multilevel"/>
    <w:tmpl w:val="E1B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5A0B17"/>
    <w:multiLevelType w:val="multilevel"/>
    <w:tmpl w:val="6592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8204E2"/>
    <w:multiLevelType w:val="multilevel"/>
    <w:tmpl w:val="275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D50A0B"/>
    <w:multiLevelType w:val="multilevel"/>
    <w:tmpl w:val="CDA0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2F052B"/>
    <w:multiLevelType w:val="multilevel"/>
    <w:tmpl w:val="EED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22678D"/>
    <w:multiLevelType w:val="multilevel"/>
    <w:tmpl w:val="B61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CE1851"/>
    <w:multiLevelType w:val="multilevel"/>
    <w:tmpl w:val="371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944BDD"/>
    <w:multiLevelType w:val="multilevel"/>
    <w:tmpl w:val="506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122E62"/>
    <w:multiLevelType w:val="multilevel"/>
    <w:tmpl w:val="441C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5251C6"/>
    <w:multiLevelType w:val="multilevel"/>
    <w:tmpl w:val="B97A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F35D2F"/>
    <w:multiLevelType w:val="multilevel"/>
    <w:tmpl w:val="4C18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8A0EB7"/>
    <w:multiLevelType w:val="multilevel"/>
    <w:tmpl w:val="5B9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6A33A3"/>
    <w:multiLevelType w:val="multilevel"/>
    <w:tmpl w:val="6B7A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F872CE"/>
    <w:multiLevelType w:val="multilevel"/>
    <w:tmpl w:val="3206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0B3838"/>
    <w:multiLevelType w:val="multilevel"/>
    <w:tmpl w:val="0212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0C653B"/>
    <w:multiLevelType w:val="multilevel"/>
    <w:tmpl w:val="C08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89244F"/>
    <w:multiLevelType w:val="multilevel"/>
    <w:tmpl w:val="62D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BF2C72"/>
    <w:multiLevelType w:val="multilevel"/>
    <w:tmpl w:val="789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D61E8F"/>
    <w:multiLevelType w:val="multilevel"/>
    <w:tmpl w:val="F6B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6D47F9"/>
    <w:multiLevelType w:val="multilevel"/>
    <w:tmpl w:val="D420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FA41766"/>
    <w:multiLevelType w:val="multilevel"/>
    <w:tmpl w:val="8E4E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DF6807"/>
    <w:multiLevelType w:val="multilevel"/>
    <w:tmpl w:val="29F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F7004D"/>
    <w:multiLevelType w:val="multilevel"/>
    <w:tmpl w:val="719C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6B4C7F"/>
    <w:multiLevelType w:val="multilevel"/>
    <w:tmpl w:val="E94E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ED4ED6"/>
    <w:multiLevelType w:val="multilevel"/>
    <w:tmpl w:val="430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10A454F"/>
    <w:multiLevelType w:val="multilevel"/>
    <w:tmpl w:val="348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21A6D6B"/>
    <w:multiLevelType w:val="multilevel"/>
    <w:tmpl w:val="EAF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555CD2"/>
    <w:multiLevelType w:val="multilevel"/>
    <w:tmpl w:val="4E8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27354E6"/>
    <w:multiLevelType w:val="multilevel"/>
    <w:tmpl w:val="99A6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8F7731"/>
    <w:multiLevelType w:val="multilevel"/>
    <w:tmpl w:val="C876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A54EDD"/>
    <w:multiLevelType w:val="multilevel"/>
    <w:tmpl w:val="6CFC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FF557B"/>
    <w:multiLevelType w:val="multilevel"/>
    <w:tmpl w:val="370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AE6E8A"/>
    <w:multiLevelType w:val="multilevel"/>
    <w:tmpl w:val="F9C0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AE6EB1"/>
    <w:multiLevelType w:val="multilevel"/>
    <w:tmpl w:val="74B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4E6916"/>
    <w:multiLevelType w:val="multilevel"/>
    <w:tmpl w:val="886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69D1023"/>
    <w:multiLevelType w:val="multilevel"/>
    <w:tmpl w:val="804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BE0CFB"/>
    <w:multiLevelType w:val="hybridMultilevel"/>
    <w:tmpl w:val="6960E5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8" w15:restartNumberingAfterBreak="0">
    <w:nsid w:val="56DB6214"/>
    <w:multiLevelType w:val="multilevel"/>
    <w:tmpl w:val="A6E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0A6D4A"/>
    <w:multiLevelType w:val="multilevel"/>
    <w:tmpl w:val="E6E0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A06277"/>
    <w:multiLevelType w:val="multilevel"/>
    <w:tmpl w:val="854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7B45F97"/>
    <w:multiLevelType w:val="multilevel"/>
    <w:tmpl w:val="CC20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86600D9"/>
    <w:multiLevelType w:val="multilevel"/>
    <w:tmpl w:val="651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9031566"/>
    <w:multiLevelType w:val="multilevel"/>
    <w:tmpl w:val="269A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9567C5F"/>
    <w:multiLevelType w:val="multilevel"/>
    <w:tmpl w:val="1A8E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104030"/>
    <w:multiLevelType w:val="multilevel"/>
    <w:tmpl w:val="83A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4A79BA"/>
    <w:multiLevelType w:val="multilevel"/>
    <w:tmpl w:val="0C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7" w15:restartNumberingAfterBreak="0">
    <w:nsid w:val="5B8839E8"/>
    <w:multiLevelType w:val="multilevel"/>
    <w:tmpl w:val="96E6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BAF1D56"/>
    <w:multiLevelType w:val="multilevel"/>
    <w:tmpl w:val="447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DF2F9F"/>
    <w:multiLevelType w:val="multilevel"/>
    <w:tmpl w:val="53D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DC464C7"/>
    <w:multiLevelType w:val="multilevel"/>
    <w:tmpl w:val="E96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DC76001"/>
    <w:multiLevelType w:val="multilevel"/>
    <w:tmpl w:val="8D44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DCC2191"/>
    <w:multiLevelType w:val="multilevel"/>
    <w:tmpl w:val="EFE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DD74EB7"/>
    <w:multiLevelType w:val="multilevel"/>
    <w:tmpl w:val="154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E286862"/>
    <w:multiLevelType w:val="multilevel"/>
    <w:tmpl w:val="8678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E390242"/>
    <w:multiLevelType w:val="multilevel"/>
    <w:tmpl w:val="A12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CC785D"/>
    <w:multiLevelType w:val="multilevel"/>
    <w:tmpl w:val="BDE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D723A7"/>
    <w:multiLevelType w:val="multilevel"/>
    <w:tmpl w:val="CFA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F407707"/>
    <w:multiLevelType w:val="multilevel"/>
    <w:tmpl w:val="439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F685797"/>
    <w:multiLevelType w:val="multilevel"/>
    <w:tmpl w:val="E89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F76709F"/>
    <w:multiLevelType w:val="multilevel"/>
    <w:tmpl w:val="A4249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11F3BB8"/>
    <w:multiLevelType w:val="multilevel"/>
    <w:tmpl w:val="A5CA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1350427"/>
    <w:multiLevelType w:val="multilevel"/>
    <w:tmpl w:val="D14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437FBF"/>
    <w:multiLevelType w:val="multilevel"/>
    <w:tmpl w:val="1018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542461"/>
    <w:multiLevelType w:val="multilevel"/>
    <w:tmpl w:val="86D41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2D54751"/>
    <w:multiLevelType w:val="multilevel"/>
    <w:tmpl w:val="68D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3434BA7"/>
    <w:multiLevelType w:val="multilevel"/>
    <w:tmpl w:val="FCB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38F3191"/>
    <w:multiLevelType w:val="multilevel"/>
    <w:tmpl w:val="98C8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EB6C56"/>
    <w:multiLevelType w:val="multilevel"/>
    <w:tmpl w:val="EBC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42415A2"/>
    <w:multiLevelType w:val="multilevel"/>
    <w:tmpl w:val="5708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4804B41"/>
    <w:multiLevelType w:val="multilevel"/>
    <w:tmpl w:val="6C7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4A43D64"/>
    <w:multiLevelType w:val="multilevel"/>
    <w:tmpl w:val="DB889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4F0259E"/>
    <w:multiLevelType w:val="multilevel"/>
    <w:tmpl w:val="8A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FA1633"/>
    <w:multiLevelType w:val="multilevel"/>
    <w:tmpl w:val="9938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5134CA4"/>
    <w:multiLevelType w:val="multilevel"/>
    <w:tmpl w:val="0BA6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5E13E7E"/>
    <w:multiLevelType w:val="multilevel"/>
    <w:tmpl w:val="57DA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6DC50C2"/>
    <w:multiLevelType w:val="multilevel"/>
    <w:tmpl w:val="C5C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365B38"/>
    <w:multiLevelType w:val="multilevel"/>
    <w:tmpl w:val="73A0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7895218"/>
    <w:multiLevelType w:val="multilevel"/>
    <w:tmpl w:val="598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78D6064"/>
    <w:multiLevelType w:val="multilevel"/>
    <w:tmpl w:val="52D4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81A7A79"/>
    <w:multiLevelType w:val="multilevel"/>
    <w:tmpl w:val="8F4C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83168E1"/>
    <w:multiLevelType w:val="multilevel"/>
    <w:tmpl w:val="BF3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50178E"/>
    <w:multiLevelType w:val="multilevel"/>
    <w:tmpl w:val="CD3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5540AB"/>
    <w:multiLevelType w:val="multilevel"/>
    <w:tmpl w:val="223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5A1429"/>
    <w:multiLevelType w:val="multilevel"/>
    <w:tmpl w:val="22B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94D7C0D"/>
    <w:multiLevelType w:val="multilevel"/>
    <w:tmpl w:val="9E0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9C5014E"/>
    <w:multiLevelType w:val="multilevel"/>
    <w:tmpl w:val="707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A9F1BC0"/>
    <w:multiLevelType w:val="multilevel"/>
    <w:tmpl w:val="AE3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AD83365"/>
    <w:multiLevelType w:val="multilevel"/>
    <w:tmpl w:val="E0B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B4C0D82"/>
    <w:multiLevelType w:val="multilevel"/>
    <w:tmpl w:val="A85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B9B6A1C"/>
    <w:multiLevelType w:val="multilevel"/>
    <w:tmpl w:val="EB1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B9574F"/>
    <w:multiLevelType w:val="multilevel"/>
    <w:tmpl w:val="784E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C0A7868"/>
    <w:multiLevelType w:val="multilevel"/>
    <w:tmpl w:val="0C0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2808E7"/>
    <w:multiLevelType w:val="multilevel"/>
    <w:tmpl w:val="560A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C69561E"/>
    <w:multiLevelType w:val="multilevel"/>
    <w:tmpl w:val="158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CB10AA1"/>
    <w:multiLevelType w:val="multilevel"/>
    <w:tmpl w:val="C910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B824B2"/>
    <w:multiLevelType w:val="multilevel"/>
    <w:tmpl w:val="EBE4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09359E"/>
    <w:multiLevelType w:val="multilevel"/>
    <w:tmpl w:val="472E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6C0FAC"/>
    <w:multiLevelType w:val="multilevel"/>
    <w:tmpl w:val="E91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D6C1C5B"/>
    <w:multiLevelType w:val="multilevel"/>
    <w:tmpl w:val="F66C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F0701F"/>
    <w:multiLevelType w:val="multilevel"/>
    <w:tmpl w:val="428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6E4D69"/>
    <w:multiLevelType w:val="multilevel"/>
    <w:tmpl w:val="F54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4F7ED3"/>
    <w:multiLevelType w:val="multilevel"/>
    <w:tmpl w:val="5A4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5A0D11"/>
    <w:multiLevelType w:val="multilevel"/>
    <w:tmpl w:val="F96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8C1B34"/>
    <w:multiLevelType w:val="multilevel"/>
    <w:tmpl w:val="B532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03145B2"/>
    <w:multiLevelType w:val="multilevel"/>
    <w:tmpl w:val="1BA2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332309"/>
    <w:multiLevelType w:val="multilevel"/>
    <w:tmpl w:val="AA3E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0455CED"/>
    <w:multiLevelType w:val="multilevel"/>
    <w:tmpl w:val="7F0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0610B9C"/>
    <w:multiLevelType w:val="multilevel"/>
    <w:tmpl w:val="3158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610D6E"/>
    <w:multiLevelType w:val="multilevel"/>
    <w:tmpl w:val="B06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0885E0F"/>
    <w:multiLevelType w:val="multilevel"/>
    <w:tmpl w:val="814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C50493"/>
    <w:multiLevelType w:val="multilevel"/>
    <w:tmpl w:val="5A6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790156"/>
    <w:multiLevelType w:val="multilevel"/>
    <w:tmpl w:val="C62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7971A6"/>
    <w:multiLevelType w:val="multilevel"/>
    <w:tmpl w:val="71A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F63F4F"/>
    <w:multiLevelType w:val="multilevel"/>
    <w:tmpl w:val="151A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DF17D6"/>
    <w:multiLevelType w:val="multilevel"/>
    <w:tmpl w:val="363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0A0F20"/>
    <w:multiLevelType w:val="multilevel"/>
    <w:tmpl w:val="FCF8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803A8A"/>
    <w:multiLevelType w:val="multilevel"/>
    <w:tmpl w:val="069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8B7137"/>
    <w:multiLevelType w:val="multilevel"/>
    <w:tmpl w:val="1692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A67556"/>
    <w:multiLevelType w:val="multilevel"/>
    <w:tmpl w:val="7F00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1400F4"/>
    <w:multiLevelType w:val="multilevel"/>
    <w:tmpl w:val="98B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69417C"/>
    <w:multiLevelType w:val="multilevel"/>
    <w:tmpl w:val="D40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925B62"/>
    <w:multiLevelType w:val="multilevel"/>
    <w:tmpl w:val="FD1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0506B7"/>
    <w:multiLevelType w:val="multilevel"/>
    <w:tmpl w:val="76D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F46943"/>
    <w:multiLevelType w:val="multilevel"/>
    <w:tmpl w:val="E42C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641602A"/>
    <w:multiLevelType w:val="multilevel"/>
    <w:tmpl w:val="D426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6FD19AF"/>
    <w:multiLevelType w:val="multilevel"/>
    <w:tmpl w:val="1B5E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7961666"/>
    <w:multiLevelType w:val="multilevel"/>
    <w:tmpl w:val="E374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E44882"/>
    <w:multiLevelType w:val="multilevel"/>
    <w:tmpl w:val="F0B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FB36FF"/>
    <w:multiLevelType w:val="multilevel"/>
    <w:tmpl w:val="49BC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88C5C58"/>
    <w:multiLevelType w:val="multilevel"/>
    <w:tmpl w:val="A81C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8C72B40"/>
    <w:multiLevelType w:val="multilevel"/>
    <w:tmpl w:val="CEA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D017A0"/>
    <w:multiLevelType w:val="multilevel"/>
    <w:tmpl w:val="177E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EB31F0"/>
    <w:multiLevelType w:val="multilevel"/>
    <w:tmpl w:val="ED6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226260"/>
    <w:multiLevelType w:val="multilevel"/>
    <w:tmpl w:val="72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534A04"/>
    <w:multiLevelType w:val="multilevel"/>
    <w:tmpl w:val="7DE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59152F"/>
    <w:multiLevelType w:val="multilevel"/>
    <w:tmpl w:val="ACC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6615C9"/>
    <w:multiLevelType w:val="multilevel"/>
    <w:tmpl w:val="08F4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7A02B0"/>
    <w:multiLevelType w:val="multilevel"/>
    <w:tmpl w:val="9E0C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923019"/>
    <w:multiLevelType w:val="multilevel"/>
    <w:tmpl w:val="F32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9DF2F2B"/>
    <w:multiLevelType w:val="multilevel"/>
    <w:tmpl w:val="9614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0A3188"/>
    <w:multiLevelType w:val="multilevel"/>
    <w:tmpl w:val="EF9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C475F9"/>
    <w:multiLevelType w:val="multilevel"/>
    <w:tmpl w:val="54B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AED332C"/>
    <w:multiLevelType w:val="multilevel"/>
    <w:tmpl w:val="AE9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FC5BDD"/>
    <w:multiLevelType w:val="multilevel"/>
    <w:tmpl w:val="F390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3857FC"/>
    <w:multiLevelType w:val="multilevel"/>
    <w:tmpl w:val="723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8C7262"/>
    <w:multiLevelType w:val="multilevel"/>
    <w:tmpl w:val="AE26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C010E17"/>
    <w:multiLevelType w:val="multilevel"/>
    <w:tmpl w:val="7F8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CB461EB"/>
    <w:multiLevelType w:val="multilevel"/>
    <w:tmpl w:val="9298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D2D7DEC"/>
    <w:multiLevelType w:val="multilevel"/>
    <w:tmpl w:val="1F1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D77786"/>
    <w:multiLevelType w:val="multilevel"/>
    <w:tmpl w:val="37B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E2295D"/>
    <w:multiLevelType w:val="multilevel"/>
    <w:tmpl w:val="088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FF774A"/>
    <w:multiLevelType w:val="multilevel"/>
    <w:tmpl w:val="6820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E240E90"/>
    <w:multiLevelType w:val="multilevel"/>
    <w:tmpl w:val="A4A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72F93"/>
    <w:multiLevelType w:val="multilevel"/>
    <w:tmpl w:val="D13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752782"/>
    <w:multiLevelType w:val="multilevel"/>
    <w:tmpl w:val="DD34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ED62D8A"/>
    <w:multiLevelType w:val="multilevel"/>
    <w:tmpl w:val="8822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DA332B"/>
    <w:multiLevelType w:val="multilevel"/>
    <w:tmpl w:val="8128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F122F9"/>
    <w:multiLevelType w:val="multilevel"/>
    <w:tmpl w:val="A9C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628935">
    <w:abstractNumId w:val="193"/>
  </w:num>
  <w:num w:numId="2" w16cid:durableId="1058093530">
    <w:abstractNumId w:val="150"/>
  </w:num>
  <w:num w:numId="3" w16cid:durableId="1495026898">
    <w:abstractNumId w:val="56"/>
  </w:num>
  <w:num w:numId="4" w16cid:durableId="706297029">
    <w:abstractNumId w:val="268"/>
  </w:num>
  <w:num w:numId="5" w16cid:durableId="1157109444">
    <w:abstractNumId w:val="101"/>
  </w:num>
  <w:num w:numId="6" w16cid:durableId="1921791429">
    <w:abstractNumId w:val="105"/>
  </w:num>
  <w:num w:numId="7" w16cid:durableId="1930237560">
    <w:abstractNumId w:val="70"/>
  </w:num>
  <w:num w:numId="8" w16cid:durableId="500240257">
    <w:abstractNumId w:val="116"/>
  </w:num>
  <w:num w:numId="9" w16cid:durableId="1845511987">
    <w:abstractNumId w:val="329"/>
  </w:num>
  <w:num w:numId="10" w16cid:durableId="756943197">
    <w:abstractNumId w:val="107"/>
  </w:num>
  <w:num w:numId="11" w16cid:durableId="1295986148">
    <w:abstractNumId w:val="252"/>
  </w:num>
  <w:num w:numId="12" w16cid:durableId="1295674436">
    <w:abstractNumId w:val="197"/>
  </w:num>
  <w:num w:numId="13" w16cid:durableId="675498427">
    <w:abstractNumId w:val="172"/>
  </w:num>
  <w:num w:numId="14" w16cid:durableId="1406953665">
    <w:abstractNumId w:val="240"/>
  </w:num>
  <w:num w:numId="15" w16cid:durableId="1691029905">
    <w:abstractNumId w:val="283"/>
  </w:num>
  <w:num w:numId="16" w16cid:durableId="638921239">
    <w:abstractNumId w:val="111"/>
  </w:num>
  <w:num w:numId="17" w16cid:durableId="541213649">
    <w:abstractNumId w:val="3"/>
  </w:num>
  <w:num w:numId="18" w16cid:durableId="1247152245">
    <w:abstractNumId w:val="274"/>
  </w:num>
  <w:num w:numId="19" w16cid:durableId="1717200570">
    <w:abstractNumId w:val="52"/>
  </w:num>
  <w:num w:numId="20" w16cid:durableId="330333298">
    <w:abstractNumId w:val="178"/>
  </w:num>
  <w:num w:numId="21" w16cid:durableId="109513160">
    <w:abstractNumId w:val="265"/>
  </w:num>
  <w:num w:numId="22" w16cid:durableId="1499076342">
    <w:abstractNumId w:val="335"/>
  </w:num>
  <w:num w:numId="23" w16cid:durableId="182482689">
    <w:abstractNumId w:val="6"/>
  </w:num>
  <w:num w:numId="24" w16cid:durableId="1685858052">
    <w:abstractNumId w:val="163"/>
  </w:num>
  <w:num w:numId="25" w16cid:durableId="796945541">
    <w:abstractNumId w:val="44"/>
  </w:num>
  <w:num w:numId="26" w16cid:durableId="956181717">
    <w:abstractNumId w:val="82"/>
  </w:num>
  <w:num w:numId="27" w16cid:durableId="1126267775">
    <w:abstractNumId w:val="290"/>
  </w:num>
  <w:num w:numId="28" w16cid:durableId="1452749735">
    <w:abstractNumId w:val="40"/>
  </w:num>
  <w:num w:numId="29" w16cid:durableId="807817082">
    <w:abstractNumId w:val="176"/>
  </w:num>
  <w:num w:numId="30" w16cid:durableId="202906327">
    <w:abstractNumId w:val="196"/>
  </w:num>
  <w:num w:numId="31" w16cid:durableId="814179584">
    <w:abstractNumId w:val="220"/>
  </w:num>
  <w:num w:numId="32" w16cid:durableId="171998130">
    <w:abstractNumId w:val="330"/>
  </w:num>
  <w:num w:numId="33" w16cid:durableId="635796024">
    <w:abstractNumId w:val="91"/>
  </w:num>
  <w:num w:numId="34" w16cid:durableId="1301225480">
    <w:abstractNumId w:val="320"/>
  </w:num>
  <w:num w:numId="35" w16cid:durableId="35545168">
    <w:abstractNumId w:val="58"/>
  </w:num>
  <w:num w:numId="36" w16cid:durableId="1749302643">
    <w:abstractNumId w:val="149"/>
  </w:num>
  <w:num w:numId="37" w16cid:durableId="68037752">
    <w:abstractNumId w:val="146"/>
  </w:num>
  <w:num w:numId="38" w16cid:durableId="1210264673">
    <w:abstractNumId w:val="119"/>
  </w:num>
  <w:num w:numId="39" w16cid:durableId="1561162818">
    <w:abstractNumId w:val="185"/>
  </w:num>
  <w:num w:numId="40" w16cid:durableId="723406712">
    <w:abstractNumId w:val="195"/>
  </w:num>
  <w:num w:numId="41" w16cid:durableId="1027831221">
    <w:abstractNumId w:val="258"/>
  </w:num>
  <w:num w:numId="42" w16cid:durableId="1728068382">
    <w:abstractNumId w:val="321"/>
  </w:num>
  <w:num w:numId="43" w16cid:durableId="761687043">
    <w:abstractNumId w:val="137"/>
  </w:num>
  <w:num w:numId="44" w16cid:durableId="1224826803">
    <w:abstractNumId w:val="19"/>
  </w:num>
  <w:num w:numId="45" w16cid:durableId="1601642363">
    <w:abstractNumId w:val="54"/>
  </w:num>
  <w:num w:numId="46" w16cid:durableId="568003334">
    <w:abstractNumId w:val="291"/>
  </w:num>
  <w:num w:numId="47" w16cid:durableId="1266621031">
    <w:abstractNumId w:val="37"/>
  </w:num>
  <w:num w:numId="48" w16cid:durableId="1578246720">
    <w:abstractNumId w:val="31"/>
  </w:num>
  <w:num w:numId="49" w16cid:durableId="732898675">
    <w:abstractNumId w:val="80"/>
  </w:num>
  <w:num w:numId="50" w16cid:durableId="1754427932">
    <w:abstractNumId w:val="245"/>
  </w:num>
  <w:num w:numId="51" w16cid:durableId="567616846">
    <w:abstractNumId w:val="247"/>
  </w:num>
  <w:num w:numId="52" w16cid:durableId="755323720">
    <w:abstractNumId w:val="257"/>
  </w:num>
  <w:num w:numId="53" w16cid:durableId="1624799641">
    <w:abstractNumId w:val="184"/>
  </w:num>
  <w:num w:numId="54" w16cid:durableId="577133428">
    <w:abstractNumId w:val="132"/>
  </w:num>
  <w:num w:numId="55" w16cid:durableId="1161240581">
    <w:abstractNumId w:val="189"/>
  </w:num>
  <w:num w:numId="56" w16cid:durableId="546767227">
    <w:abstractNumId w:val="98"/>
  </w:num>
  <w:num w:numId="57" w16cid:durableId="1952974560">
    <w:abstractNumId w:val="304"/>
  </w:num>
  <w:num w:numId="58" w16cid:durableId="172384257">
    <w:abstractNumId w:val="9"/>
  </w:num>
  <w:num w:numId="59" w16cid:durableId="490870054">
    <w:abstractNumId w:val="162"/>
  </w:num>
  <w:num w:numId="60" w16cid:durableId="981882840">
    <w:abstractNumId w:val="83"/>
  </w:num>
  <w:num w:numId="61" w16cid:durableId="2076782339">
    <w:abstractNumId w:val="151"/>
  </w:num>
  <w:num w:numId="62" w16cid:durableId="112405298">
    <w:abstractNumId w:val="210"/>
  </w:num>
  <w:num w:numId="63" w16cid:durableId="626358361">
    <w:abstractNumId w:val="233"/>
  </w:num>
  <w:num w:numId="64" w16cid:durableId="303900119">
    <w:abstractNumId w:val="214"/>
  </w:num>
  <w:num w:numId="65" w16cid:durableId="1964267371">
    <w:abstractNumId w:val="263"/>
  </w:num>
  <w:num w:numId="66" w16cid:durableId="1187447043">
    <w:abstractNumId w:val="306"/>
  </w:num>
  <w:num w:numId="67" w16cid:durableId="563293252">
    <w:abstractNumId w:val="43"/>
  </w:num>
  <w:num w:numId="68" w16cid:durableId="1584532769">
    <w:abstractNumId w:val="307"/>
  </w:num>
  <w:num w:numId="69" w16cid:durableId="1358120697">
    <w:abstractNumId w:val="203"/>
  </w:num>
  <w:num w:numId="70" w16cid:durableId="1719282258">
    <w:abstractNumId w:val="25"/>
  </w:num>
  <w:num w:numId="71" w16cid:durableId="1076632504">
    <w:abstractNumId w:val="180"/>
  </w:num>
  <w:num w:numId="72" w16cid:durableId="718241560">
    <w:abstractNumId w:val="109"/>
  </w:num>
  <w:num w:numId="73" w16cid:durableId="152989055">
    <w:abstractNumId w:val="16"/>
  </w:num>
  <w:num w:numId="74" w16cid:durableId="334066848">
    <w:abstractNumId w:val="310"/>
  </w:num>
  <w:num w:numId="75" w16cid:durableId="1620456994">
    <w:abstractNumId w:val="309"/>
  </w:num>
  <w:num w:numId="76" w16cid:durableId="824781477">
    <w:abstractNumId w:val="328"/>
  </w:num>
  <w:num w:numId="77" w16cid:durableId="1490944840">
    <w:abstractNumId w:val="179"/>
  </w:num>
  <w:num w:numId="78" w16cid:durableId="1788814945">
    <w:abstractNumId w:val="39"/>
  </w:num>
  <w:num w:numId="79" w16cid:durableId="2087267477">
    <w:abstractNumId w:val="11"/>
  </w:num>
  <w:num w:numId="80" w16cid:durableId="1738740399">
    <w:abstractNumId w:val="324"/>
  </w:num>
  <w:num w:numId="81" w16cid:durableId="710761535">
    <w:abstractNumId w:val="266"/>
  </w:num>
  <w:num w:numId="82" w16cid:durableId="778178898">
    <w:abstractNumId w:val="66"/>
  </w:num>
  <w:num w:numId="83" w16cid:durableId="165827136">
    <w:abstractNumId w:val="123"/>
  </w:num>
  <w:num w:numId="84" w16cid:durableId="1398823064">
    <w:abstractNumId w:val="97"/>
  </w:num>
  <w:num w:numId="85" w16cid:durableId="214511834">
    <w:abstractNumId w:val="60"/>
  </w:num>
  <w:num w:numId="86" w16cid:durableId="352656956">
    <w:abstractNumId w:val="228"/>
  </w:num>
  <w:num w:numId="87" w16cid:durableId="2099399831">
    <w:abstractNumId w:val="28"/>
  </w:num>
  <w:num w:numId="88" w16cid:durableId="589655589">
    <w:abstractNumId w:val="12"/>
  </w:num>
  <w:num w:numId="89" w16cid:durableId="2060662371">
    <w:abstractNumId w:val="232"/>
  </w:num>
  <w:num w:numId="90" w16cid:durableId="257107061">
    <w:abstractNumId w:val="147"/>
  </w:num>
  <w:num w:numId="91" w16cid:durableId="1884559091">
    <w:abstractNumId w:val="171"/>
  </w:num>
  <w:num w:numId="92" w16cid:durableId="1068654310">
    <w:abstractNumId w:val="120"/>
  </w:num>
  <w:num w:numId="93" w16cid:durableId="388581295">
    <w:abstractNumId w:val="250"/>
  </w:num>
  <w:num w:numId="94" w16cid:durableId="829515589">
    <w:abstractNumId w:val="190"/>
  </w:num>
  <w:num w:numId="95" w16cid:durableId="976180407">
    <w:abstractNumId w:val="84"/>
  </w:num>
  <w:num w:numId="96" w16cid:durableId="330455462">
    <w:abstractNumId w:val="117"/>
  </w:num>
  <w:num w:numId="97" w16cid:durableId="1185678555">
    <w:abstractNumId w:val="333"/>
  </w:num>
  <w:num w:numId="98" w16cid:durableId="728458026">
    <w:abstractNumId w:val="288"/>
  </w:num>
  <w:num w:numId="99" w16cid:durableId="335504068">
    <w:abstractNumId w:val="89"/>
  </w:num>
  <w:num w:numId="100" w16cid:durableId="1569992854">
    <w:abstractNumId w:val="168"/>
  </w:num>
  <w:num w:numId="101" w16cid:durableId="1148476364">
    <w:abstractNumId w:val="155"/>
  </w:num>
  <w:num w:numId="102" w16cid:durableId="249243840">
    <w:abstractNumId w:val="262"/>
  </w:num>
  <w:num w:numId="103" w16cid:durableId="1103957560">
    <w:abstractNumId w:val="278"/>
  </w:num>
  <w:num w:numId="104" w16cid:durableId="2091269817">
    <w:abstractNumId w:val="131"/>
  </w:num>
  <w:num w:numId="105" w16cid:durableId="814953066">
    <w:abstractNumId w:val="48"/>
  </w:num>
  <w:num w:numId="106" w16cid:durableId="144588064">
    <w:abstractNumId w:val="213"/>
  </w:num>
  <w:num w:numId="107" w16cid:durableId="2082478721">
    <w:abstractNumId w:val="112"/>
  </w:num>
  <w:num w:numId="108" w16cid:durableId="1746369904">
    <w:abstractNumId w:val="331"/>
  </w:num>
  <w:num w:numId="109" w16cid:durableId="121968660">
    <w:abstractNumId w:val="32"/>
  </w:num>
  <w:num w:numId="110" w16cid:durableId="1112363582">
    <w:abstractNumId w:val="241"/>
  </w:num>
  <w:num w:numId="111" w16cid:durableId="1581212942">
    <w:abstractNumId w:val="206"/>
  </w:num>
  <w:num w:numId="112" w16cid:durableId="1132941943">
    <w:abstractNumId w:val="108"/>
  </w:num>
  <w:num w:numId="113" w16cid:durableId="334769159">
    <w:abstractNumId w:val="261"/>
  </w:num>
  <w:num w:numId="114" w16cid:durableId="762146306">
    <w:abstractNumId w:val="160"/>
  </w:num>
  <w:num w:numId="115" w16cid:durableId="1800103444">
    <w:abstractNumId w:val="2"/>
  </w:num>
  <w:num w:numId="116" w16cid:durableId="999309201">
    <w:abstractNumId w:val="244"/>
  </w:num>
  <w:num w:numId="117" w16cid:durableId="992686238">
    <w:abstractNumId w:val="284"/>
  </w:num>
  <w:num w:numId="118" w16cid:durableId="2089574022">
    <w:abstractNumId w:val="182"/>
  </w:num>
  <w:num w:numId="119" w16cid:durableId="1933007484">
    <w:abstractNumId w:val="302"/>
  </w:num>
  <w:num w:numId="120" w16cid:durableId="1126654789">
    <w:abstractNumId w:val="103"/>
  </w:num>
  <w:num w:numId="121" w16cid:durableId="1404836525">
    <w:abstractNumId w:val="85"/>
  </w:num>
  <w:num w:numId="122" w16cid:durableId="2093744791">
    <w:abstractNumId w:val="96"/>
  </w:num>
  <w:num w:numId="123" w16cid:durableId="1605840068">
    <w:abstractNumId w:val="64"/>
  </w:num>
  <w:num w:numId="124" w16cid:durableId="1967008326">
    <w:abstractNumId w:val="41"/>
  </w:num>
  <w:num w:numId="125" w16cid:durableId="2049260491">
    <w:abstractNumId w:val="287"/>
  </w:num>
  <w:num w:numId="126" w16cid:durableId="1900551151">
    <w:abstractNumId w:val="87"/>
  </w:num>
  <w:num w:numId="127" w16cid:durableId="1979653059">
    <w:abstractNumId w:val="231"/>
  </w:num>
  <w:num w:numId="128" w16cid:durableId="1335842667">
    <w:abstractNumId w:val="170"/>
  </w:num>
  <w:num w:numId="129" w16cid:durableId="2032605854">
    <w:abstractNumId w:val="236"/>
  </w:num>
  <w:num w:numId="130" w16cid:durableId="1226187607">
    <w:abstractNumId w:val="174"/>
  </w:num>
  <w:num w:numId="131" w16cid:durableId="1000351719">
    <w:abstractNumId w:val="312"/>
  </w:num>
  <w:num w:numId="132" w16cid:durableId="1325860143">
    <w:abstractNumId w:val="299"/>
  </w:num>
  <w:num w:numId="133" w16cid:durableId="1342321486">
    <w:abstractNumId w:val="336"/>
  </w:num>
  <w:num w:numId="134" w16cid:durableId="821234930">
    <w:abstractNumId w:val="323"/>
  </w:num>
  <w:num w:numId="135" w16cid:durableId="1764766254">
    <w:abstractNumId w:val="198"/>
  </w:num>
  <w:num w:numId="136" w16cid:durableId="1979065466">
    <w:abstractNumId w:val="229"/>
  </w:num>
  <w:num w:numId="137" w16cid:durableId="1614701515">
    <w:abstractNumId w:val="79"/>
  </w:num>
  <w:num w:numId="138" w16cid:durableId="1580671984">
    <w:abstractNumId w:val="161"/>
  </w:num>
  <w:num w:numId="139" w16cid:durableId="1454055500">
    <w:abstractNumId w:val="227"/>
  </w:num>
  <w:num w:numId="140" w16cid:durableId="2112041047">
    <w:abstractNumId w:val="148"/>
  </w:num>
  <w:num w:numId="141" w16cid:durableId="199825167">
    <w:abstractNumId w:val="183"/>
  </w:num>
  <w:num w:numId="142" w16cid:durableId="448359129">
    <w:abstractNumId w:val="212"/>
  </w:num>
  <w:num w:numId="143" w16cid:durableId="116602956">
    <w:abstractNumId w:val="255"/>
  </w:num>
  <w:num w:numId="144" w16cid:durableId="378365457">
    <w:abstractNumId w:val="289"/>
  </w:num>
  <w:num w:numId="145" w16cid:durableId="1337031508">
    <w:abstractNumId w:val="238"/>
  </w:num>
  <w:num w:numId="146" w16cid:durableId="2114860589">
    <w:abstractNumId w:val="90"/>
  </w:num>
  <w:num w:numId="147" w16cid:durableId="591738972">
    <w:abstractNumId w:val="57"/>
  </w:num>
  <w:num w:numId="148" w16cid:durableId="2096050143">
    <w:abstractNumId w:val="237"/>
  </w:num>
  <w:num w:numId="149" w16cid:durableId="1654680959">
    <w:abstractNumId w:val="127"/>
  </w:num>
  <w:num w:numId="150" w16cid:durableId="996766267">
    <w:abstractNumId w:val="267"/>
  </w:num>
  <w:num w:numId="151" w16cid:durableId="170993604">
    <w:abstractNumId w:val="62"/>
  </w:num>
  <w:num w:numId="152" w16cid:durableId="1847860301">
    <w:abstractNumId w:val="186"/>
  </w:num>
  <w:num w:numId="153" w16cid:durableId="1104423994">
    <w:abstractNumId w:val="254"/>
  </w:num>
  <w:num w:numId="154" w16cid:durableId="923799326">
    <w:abstractNumId w:val="297"/>
  </w:num>
  <w:num w:numId="155" w16cid:durableId="724525154">
    <w:abstractNumId w:val="86"/>
  </w:num>
  <w:num w:numId="156" w16cid:durableId="1251159547">
    <w:abstractNumId w:val="271"/>
  </w:num>
  <w:num w:numId="157" w16cid:durableId="1214197734">
    <w:abstractNumId w:val="154"/>
  </w:num>
  <w:num w:numId="158" w16cid:durableId="787508467">
    <w:abstractNumId w:val="156"/>
  </w:num>
  <w:num w:numId="159" w16cid:durableId="216283041">
    <w:abstractNumId w:val="259"/>
  </w:num>
  <w:num w:numId="160" w16cid:durableId="1214584856">
    <w:abstractNumId w:val="239"/>
  </w:num>
  <w:num w:numId="161" w16cid:durableId="1879393007">
    <w:abstractNumId w:val="303"/>
  </w:num>
  <w:num w:numId="162" w16cid:durableId="1337226492">
    <w:abstractNumId w:val="322"/>
  </w:num>
  <w:num w:numId="163" w16cid:durableId="294868791">
    <w:abstractNumId w:val="157"/>
  </w:num>
  <w:num w:numId="164" w16cid:durableId="489060884">
    <w:abstractNumId w:val="53"/>
  </w:num>
  <w:num w:numId="165" w16cid:durableId="260063581">
    <w:abstractNumId w:val="59"/>
  </w:num>
  <w:num w:numId="166" w16cid:durableId="205265030">
    <w:abstractNumId w:val="218"/>
  </w:num>
  <w:num w:numId="167" w16cid:durableId="854005463">
    <w:abstractNumId w:val="286"/>
  </w:num>
  <w:num w:numId="168" w16cid:durableId="211813877">
    <w:abstractNumId w:val="281"/>
  </w:num>
  <w:num w:numId="169" w16cid:durableId="416748367">
    <w:abstractNumId w:val="133"/>
  </w:num>
  <w:num w:numId="170" w16cid:durableId="1593129569">
    <w:abstractNumId w:val="181"/>
  </w:num>
  <w:num w:numId="171" w16cid:durableId="678847319">
    <w:abstractNumId w:val="194"/>
  </w:num>
  <w:num w:numId="172" w16cid:durableId="293339813">
    <w:abstractNumId w:val="177"/>
  </w:num>
  <w:num w:numId="173" w16cid:durableId="280576140">
    <w:abstractNumId w:val="134"/>
  </w:num>
  <w:num w:numId="174" w16cid:durableId="936476365">
    <w:abstractNumId w:val="301"/>
  </w:num>
  <w:num w:numId="175" w16cid:durableId="510922494">
    <w:abstractNumId w:val="200"/>
  </w:num>
  <w:num w:numId="176" w16cid:durableId="133068426">
    <w:abstractNumId w:val="211"/>
  </w:num>
  <w:num w:numId="177" w16cid:durableId="64037463">
    <w:abstractNumId w:val="264"/>
  </w:num>
  <w:num w:numId="178" w16cid:durableId="199785522">
    <w:abstractNumId w:val="113"/>
  </w:num>
  <w:num w:numId="179" w16cid:durableId="2057191958">
    <w:abstractNumId w:val="253"/>
  </w:num>
  <w:num w:numId="180" w16cid:durableId="580718799">
    <w:abstractNumId w:val="313"/>
  </w:num>
  <w:num w:numId="181" w16cid:durableId="1222211501">
    <w:abstractNumId w:val="315"/>
  </w:num>
  <w:num w:numId="182" w16cid:durableId="1616790552">
    <w:abstractNumId w:val="24"/>
  </w:num>
  <w:num w:numId="183" w16cid:durableId="948587052">
    <w:abstractNumId w:val="15"/>
  </w:num>
  <w:num w:numId="184" w16cid:durableId="1485774848">
    <w:abstractNumId w:val="141"/>
  </w:num>
  <w:num w:numId="185" w16cid:durableId="1009717945">
    <w:abstractNumId w:val="199"/>
  </w:num>
  <w:num w:numId="186" w16cid:durableId="1906330041">
    <w:abstractNumId w:val="292"/>
  </w:num>
  <w:num w:numId="187" w16cid:durableId="757798065">
    <w:abstractNumId w:val="305"/>
  </w:num>
  <w:num w:numId="188" w16cid:durableId="544606095">
    <w:abstractNumId w:val="280"/>
  </w:num>
  <w:num w:numId="189" w16cid:durableId="52044679">
    <w:abstractNumId w:val="128"/>
  </w:num>
  <w:num w:numId="190" w16cid:durableId="177162364">
    <w:abstractNumId w:val="139"/>
  </w:num>
  <w:num w:numId="191" w16cid:durableId="1194999912">
    <w:abstractNumId w:val="293"/>
  </w:num>
  <w:num w:numId="192" w16cid:durableId="585921763">
    <w:abstractNumId w:val="61"/>
  </w:num>
  <w:num w:numId="193" w16cid:durableId="1011642079">
    <w:abstractNumId w:val="314"/>
  </w:num>
  <w:num w:numId="194" w16cid:durableId="1798596529">
    <w:abstractNumId w:val="104"/>
  </w:num>
  <w:num w:numId="195" w16cid:durableId="342707160">
    <w:abstractNumId w:val="140"/>
  </w:num>
  <w:num w:numId="196" w16cid:durableId="2008819751">
    <w:abstractNumId w:val="275"/>
  </w:num>
  <w:num w:numId="197" w16cid:durableId="2016609416">
    <w:abstractNumId w:val="106"/>
  </w:num>
  <w:num w:numId="198" w16cid:durableId="676615498">
    <w:abstractNumId w:val="317"/>
  </w:num>
  <w:num w:numId="199" w16cid:durableId="846752527">
    <w:abstractNumId w:val="136"/>
  </w:num>
  <w:num w:numId="200" w16cid:durableId="434517018">
    <w:abstractNumId w:val="230"/>
  </w:num>
  <w:num w:numId="201" w16cid:durableId="1267495934">
    <w:abstractNumId w:val="68"/>
  </w:num>
  <w:num w:numId="202" w16cid:durableId="1130519349">
    <w:abstractNumId w:val="94"/>
  </w:num>
  <w:num w:numId="203" w16cid:durableId="1127502467">
    <w:abstractNumId w:val="192"/>
  </w:num>
  <w:num w:numId="204" w16cid:durableId="1663270759">
    <w:abstractNumId w:val="173"/>
  </w:num>
  <w:num w:numId="205" w16cid:durableId="149951715">
    <w:abstractNumId w:val="224"/>
  </w:num>
  <w:num w:numId="206" w16cid:durableId="1158234092">
    <w:abstractNumId w:val="4"/>
  </w:num>
  <w:num w:numId="207" w16cid:durableId="49034986">
    <w:abstractNumId w:val="1"/>
  </w:num>
  <w:num w:numId="208" w16cid:durableId="473182082">
    <w:abstractNumId w:val="242"/>
  </w:num>
  <w:num w:numId="209" w16cid:durableId="1023282761">
    <w:abstractNumId w:val="167"/>
  </w:num>
  <w:num w:numId="210" w16cid:durableId="1969774799">
    <w:abstractNumId w:val="135"/>
  </w:num>
  <w:num w:numId="211" w16cid:durableId="756711081">
    <w:abstractNumId w:val="51"/>
  </w:num>
  <w:num w:numId="212" w16cid:durableId="1921524115">
    <w:abstractNumId w:val="298"/>
  </w:num>
  <w:num w:numId="213" w16cid:durableId="1741706911">
    <w:abstractNumId w:val="191"/>
  </w:num>
  <w:num w:numId="214" w16cid:durableId="1450392366">
    <w:abstractNumId w:val="276"/>
  </w:num>
  <w:num w:numId="215" w16cid:durableId="183591524">
    <w:abstractNumId w:val="14"/>
  </w:num>
  <w:num w:numId="216" w16cid:durableId="1279995129">
    <w:abstractNumId w:val="269"/>
  </w:num>
  <w:num w:numId="217" w16cid:durableId="2087264873">
    <w:abstractNumId w:val="69"/>
  </w:num>
  <w:num w:numId="218" w16cid:durableId="1673602101">
    <w:abstractNumId w:val="166"/>
  </w:num>
  <w:num w:numId="219" w16cid:durableId="1103913156">
    <w:abstractNumId w:val="144"/>
  </w:num>
  <w:num w:numId="220" w16cid:durableId="1430079032">
    <w:abstractNumId w:val="72"/>
  </w:num>
  <w:num w:numId="221" w16cid:durableId="740249411">
    <w:abstractNumId w:val="23"/>
  </w:num>
  <w:num w:numId="222" w16cid:durableId="1171721327">
    <w:abstractNumId w:val="36"/>
  </w:num>
  <w:num w:numId="223" w16cid:durableId="2084600110">
    <w:abstractNumId w:val="114"/>
  </w:num>
  <w:num w:numId="224" w16cid:durableId="1326670234">
    <w:abstractNumId w:val="95"/>
  </w:num>
  <w:num w:numId="225" w16cid:durableId="1985502875">
    <w:abstractNumId w:val="124"/>
  </w:num>
  <w:num w:numId="226" w16cid:durableId="932590748">
    <w:abstractNumId w:val="102"/>
  </w:num>
  <w:num w:numId="227" w16cid:durableId="2035769623">
    <w:abstractNumId w:val="8"/>
  </w:num>
  <w:num w:numId="228" w16cid:durableId="533616489">
    <w:abstractNumId w:val="21"/>
  </w:num>
  <w:num w:numId="229" w16cid:durableId="1310284694">
    <w:abstractNumId w:val="125"/>
  </w:num>
  <w:num w:numId="230" w16cid:durableId="144013378">
    <w:abstractNumId w:val="235"/>
  </w:num>
  <w:num w:numId="231" w16cid:durableId="793712911">
    <w:abstractNumId w:val="215"/>
  </w:num>
  <w:num w:numId="232" w16cid:durableId="2083939469">
    <w:abstractNumId w:val="316"/>
  </w:num>
  <w:num w:numId="233" w16cid:durableId="1640308026">
    <w:abstractNumId w:val="175"/>
  </w:num>
  <w:num w:numId="234" w16cid:durableId="2027368626">
    <w:abstractNumId w:val="300"/>
  </w:num>
  <w:num w:numId="235" w16cid:durableId="1672443003">
    <w:abstractNumId w:val="221"/>
  </w:num>
  <w:num w:numId="236" w16cid:durableId="1915160882">
    <w:abstractNumId w:val="296"/>
  </w:num>
  <w:num w:numId="237" w16cid:durableId="245187190">
    <w:abstractNumId w:val="337"/>
  </w:num>
  <w:num w:numId="238" w16cid:durableId="659574977">
    <w:abstractNumId w:val="234"/>
  </w:num>
  <w:num w:numId="239" w16cid:durableId="541868599">
    <w:abstractNumId w:val="207"/>
  </w:num>
  <w:num w:numId="240" w16cid:durableId="2087527592">
    <w:abstractNumId w:val="29"/>
  </w:num>
  <w:num w:numId="241" w16cid:durableId="903373235">
    <w:abstractNumId w:val="260"/>
  </w:num>
  <w:num w:numId="242" w16cid:durableId="858541787">
    <w:abstractNumId w:val="202"/>
  </w:num>
  <w:num w:numId="243" w16cid:durableId="1008487115">
    <w:abstractNumId w:val="248"/>
  </w:num>
  <w:num w:numId="244" w16cid:durableId="1456680477">
    <w:abstractNumId w:val="100"/>
  </w:num>
  <w:num w:numId="245" w16cid:durableId="1314798122">
    <w:abstractNumId w:val="164"/>
  </w:num>
  <w:num w:numId="246" w16cid:durableId="20277841">
    <w:abstractNumId w:val="93"/>
  </w:num>
  <w:num w:numId="247" w16cid:durableId="604927357">
    <w:abstractNumId w:val="223"/>
  </w:num>
  <w:num w:numId="248" w16cid:durableId="315185010">
    <w:abstractNumId w:val="45"/>
  </w:num>
  <w:num w:numId="249" w16cid:durableId="1132209732">
    <w:abstractNumId w:val="7"/>
  </w:num>
  <w:num w:numId="250" w16cid:durableId="105123324">
    <w:abstractNumId w:val="142"/>
  </w:num>
  <w:num w:numId="251" w16cid:durableId="1464888270">
    <w:abstractNumId w:val="169"/>
  </w:num>
  <w:num w:numId="252" w16cid:durableId="1920022237">
    <w:abstractNumId w:val="338"/>
  </w:num>
  <w:num w:numId="253" w16cid:durableId="739868217">
    <w:abstractNumId w:val="42"/>
  </w:num>
  <w:num w:numId="254" w16cid:durableId="1897082234">
    <w:abstractNumId w:val="92"/>
  </w:num>
  <w:num w:numId="255" w16cid:durableId="625547231">
    <w:abstractNumId w:val="251"/>
  </w:num>
  <w:num w:numId="256" w16cid:durableId="1443764976">
    <w:abstractNumId w:val="33"/>
  </w:num>
  <w:num w:numId="257" w16cid:durableId="1844010737">
    <w:abstractNumId w:val="110"/>
  </w:num>
  <w:num w:numId="258" w16cid:durableId="1439328122">
    <w:abstractNumId w:val="34"/>
  </w:num>
  <w:num w:numId="259" w16cid:durableId="324361095">
    <w:abstractNumId w:val="334"/>
  </w:num>
  <w:num w:numId="260" w16cid:durableId="1208759879">
    <w:abstractNumId w:val="49"/>
  </w:num>
  <w:num w:numId="261" w16cid:durableId="1538659355">
    <w:abstractNumId w:val="294"/>
  </w:num>
  <w:num w:numId="262" w16cid:durableId="178085550">
    <w:abstractNumId w:val="18"/>
  </w:num>
  <w:num w:numId="263" w16cid:durableId="1292326804">
    <w:abstractNumId w:val="327"/>
  </w:num>
  <w:num w:numId="264" w16cid:durableId="520975474">
    <w:abstractNumId w:val="20"/>
  </w:num>
  <w:num w:numId="265" w16cid:durableId="1314532077">
    <w:abstractNumId w:val="332"/>
  </w:num>
  <w:num w:numId="266" w16cid:durableId="253317927">
    <w:abstractNumId w:val="30"/>
  </w:num>
  <w:num w:numId="267" w16cid:durableId="276063562">
    <w:abstractNumId w:val="153"/>
  </w:num>
  <w:num w:numId="268" w16cid:durableId="1690448233">
    <w:abstractNumId w:val="77"/>
  </w:num>
  <w:num w:numId="269" w16cid:durableId="1937473033">
    <w:abstractNumId w:val="219"/>
  </w:num>
  <w:num w:numId="270" w16cid:durableId="381517548">
    <w:abstractNumId w:val="326"/>
  </w:num>
  <w:num w:numId="271" w16cid:durableId="272253199">
    <w:abstractNumId w:val="270"/>
  </w:num>
  <w:num w:numId="272" w16cid:durableId="1576428339">
    <w:abstractNumId w:val="115"/>
  </w:num>
  <w:num w:numId="273" w16cid:durableId="52851846">
    <w:abstractNumId w:val="279"/>
  </w:num>
  <w:num w:numId="274" w16cid:durableId="895552367">
    <w:abstractNumId w:val="76"/>
  </w:num>
  <w:num w:numId="275" w16cid:durableId="1119907993">
    <w:abstractNumId w:val="201"/>
  </w:num>
  <w:num w:numId="276" w16cid:durableId="795025904">
    <w:abstractNumId w:val="225"/>
  </w:num>
  <w:num w:numId="277" w16cid:durableId="17201194">
    <w:abstractNumId w:val="165"/>
  </w:num>
  <w:num w:numId="278" w16cid:durableId="1771466152">
    <w:abstractNumId w:val="130"/>
  </w:num>
  <w:num w:numId="279" w16cid:durableId="1157574888">
    <w:abstractNumId w:val="81"/>
  </w:num>
  <w:num w:numId="280" w16cid:durableId="393087372">
    <w:abstractNumId w:val="10"/>
  </w:num>
  <w:num w:numId="281" w16cid:durableId="1212811825">
    <w:abstractNumId w:val="277"/>
  </w:num>
  <w:num w:numId="282" w16cid:durableId="1051809219">
    <w:abstractNumId w:val="126"/>
  </w:num>
  <w:num w:numId="283" w16cid:durableId="148253568">
    <w:abstractNumId w:val="209"/>
  </w:num>
  <w:num w:numId="284" w16cid:durableId="1017732852">
    <w:abstractNumId w:val="0"/>
  </w:num>
  <w:num w:numId="285" w16cid:durableId="188110779">
    <w:abstractNumId w:val="26"/>
  </w:num>
  <w:num w:numId="286" w16cid:durableId="657659176">
    <w:abstractNumId w:val="249"/>
  </w:num>
  <w:num w:numId="287" w16cid:durableId="342971509">
    <w:abstractNumId w:val="216"/>
  </w:num>
  <w:num w:numId="288" w16cid:durableId="655257343">
    <w:abstractNumId w:val="246"/>
  </w:num>
  <w:num w:numId="289" w16cid:durableId="1839882497">
    <w:abstractNumId w:val="311"/>
  </w:num>
  <w:num w:numId="290" w16cid:durableId="55399610">
    <w:abstractNumId w:val="159"/>
  </w:num>
  <w:num w:numId="291" w16cid:durableId="2110194506">
    <w:abstractNumId w:val="121"/>
  </w:num>
  <w:num w:numId="292" w16cid:durableId="1291206860">
    <w:abstractNumId w:val="205"/>
  </w:num>
  <w:num w:numId="293" w16cid:durableId="891429590">
    <w:abstractNumId w:val="74"/>
  </w:num>
  <w:num w:numId="294" w16cid:durableId="1355765221">
    <w:abstractNumId w:val="99"/>
  </w:num>
  <w:num w:numId="295" w16cid:durableId="1517308936">
    <w:abstractNumId w:val="13"/>
  </w:num>
  <w:num w:numId="296" w16cid:durableId="2049378094">
    <w:abstractNumId w:val="17"/>
  </w:num>
  <w:num w:numId="297" w16cid:durableId="2022125802">
    <w:abstractNumId w:val="73"/>
  </w:num>
  <w:num w:numId="298" w16cid:durableId="2122528379">
    <w:abstractNumId w:val="138"/>
  </w:num>
  <w:num w:numId="299" w16cid:durableId="279726388">
    <w:abstractNumId w:val="188"/>
  </w:num>
  <w:num w:numId="300" w16cid:durableId="1772046325">
    <w:abstractNumId w:val="88"/>
  </w:num>
  <w:num w:numId="301" w16cid:durableId="1036345828">
    <w:abstractNumId w:val="187"/>
  </w:num>
  <w:num w:numId="302" w16cid:durableId="1412701964">
    <w:abstractNumId w:val="129"/>
  </w:num>
  <w:num w:numId="303" w16cid:durableId="888490344">
    <w:abstractNumId w:val="208"/>
  </w:num>
  <w:num w:numId="304" w16cid:durableId="1647928847">
    <w:abstractNumId w:val="273"/>
  </w:num>
  <w:num w:numId="305" w16cid:durableId="149833009">
    <w:abstractNumId w:val="71"/>
  </w:num>
  <w:num w:numId="306" w16cid:durableId="1540894595">
    <w:abstractNumId w:val="78"/>
  </w:num>
  <w:num w:numId="307" w16cid:durableId="601961414">
    <w:abstractNumId w:val="5"/>
  </w:num>
  <w:num w:numId="308" w16cid:durableId="960380715">
    <w:abstractNumId w:val="256"/>
  </w:num>
  <w:num w:numId="309" w16cid:durableId="1733311651">
    <w:abstractNumId w:val="75"/>
  </w:num>
  <w:num w:numId="310" w16cid:durableId="1102728860">
    <w:abstractNumId w:val="282"/>
  </w:num>
  <w:num w:numId="311" w16cid:durableId="593171080">
    <w:abstractNumId w:val="46"/>
  </w:num>
  <w:num w:numId="312" w16cid:durableId="904803809">
    <w:abstractNumId w:val="63"/>
  </w:num>
  <w:num w:numId="313" w16cid:durableId="918707957">
    <w:abstractNumId w:val="122"/>
  </w:num>
  <w:num w:numId="314" w16cid:durableId="276107203">
    <w:abstractNumId w:val="145"/>
  </w:num>
  <w:num w:numId="315" w16cid:durableId="546374419">
    <w:abstractNumId w:val="222"/>
  </w:num>
  <w:num w:numId="316" w16cid:durableId="2018074915">
    <w:abstractNumId w:val="50"/>
  </w:num>
  <w:num w:numId="317" w16cid:durableId="660936724">
    <w:abstractNumId w:val="143"/>
  </w:num>
  <w:num w:numId="318" w16cid:durableId="577205465">
    <w:abstractNumId w:val="295"/>
  </w:num>
  <w:num w:numId="319" w16cid:durableId="32507100">
    <w:abstractNumId w:val="318"/>
  </w:num>
  <w:num w:numId="320" w16cid:durableId="1019039094">
    <w:abstractNumId w:val="35"/>
  </w:num>
  <w:num w:numId="321" w16cid:durableId="371419028">
    <w:abstractNumId w:val="285"/>
  </w:num>
  <w:num w:numId="322" w16cid:durableId="158036298">
    <w:abstractNumId w:val="272"/>
  </w:num>
  <w:num w:numId="323" w16cid:durableId="2121298676">
    <w:abstractNumId w:val="319"/>
  </w:num>
  <w:num w:numId="324" w16cid:durableId="1966571205">
    <w:abstractNumId w:val="204"/>
  </w:num>
  <w:num w:numId="325" w16cid:durableId="626812183">
    <w:abstractNumId w:val="67"/>
  </w:num>
  <w:num w:numId="326" w16cid:durableId="643315204">
    <w:abstractNumId w:val="243"/>
  </w:num>
  <w:num w:numId="327" w16cid:durableId="1011491742">
    <w:abstractNumId w:val="308"/>
  </w:num>
  <w:num w:numId="328" w16cid:durableId="1718973240">
    <w:abstractNumId w:val="47"/>
  </w:num>
  <w:num w:numId="329" w16cid:durableId="1852718693">
    <w:abstractNumId w:val="22"/>
  </w:num>
  <w:num w:numId="330" w16cid:durableId="880359697">
    <w:abstractNumId w:val="325"/>
  </w:num>
  <w:num w:numId="331" w16cid:durableId="1694304937">
    <w:abstractNumId w:val="55"/>
  </w:num>
  <w:num w:numId="332" w16cid:durableId="1552227984">
    <w:abstractNumId w:val="152"/>
  </w:num>
  <w:num w:numId="333" w16cid:durableId="895899671">
    <w:abstractNumId w:val="158"/>
  </w:num>
  <w:num w:numId="334" w16cid:durableId="975140772">
    <w:abstractNumId w:val="118"/>
  </w:num>
  <w:num w:numId="335" w16cid:durableId="861168044">
    <w:abstractNumId w:val="226"/>
  </w:num>
  <w:num w:numId="336" w16cid:durableId="1631277484">
    <w:abstractNumId w:val="38"/>
  </w:num>
  <w:num w:numId="337" w16cid:durableId="1660232269">
    <w:abstractNumId w:val="65"/>
  </w:num>
  <w:num w:numId="338" w16cid:durableId="893199964">
    <w:abstractNumId w:val="217"/>
  </w:num>
  <w:num w:numId="339" w16cid:durableId="10936260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018"/>
    <w:rsid w:val="00025F89"/>
    <w:rsid w:val="00093018"/>
    <w:rsid w:val="001B5AAF"/>
    <w:rsid w:val="00241B66"/>
    <w:rsid w:val="00514B43"/>
    <w:rsid w:val="005670F0"/>
    <w:rsid w:val="00681C32"/>
    <w:rsid w:val="00897189"/>
    <w:rsid w:val="008A6C54"/>
    <w:rsid w:val="009447A4"/>
    <w:rsid w:val="0095176C"/>
    <w:rsid w:val="00992AE4"/>
    <w:rsid w:val="009C1373"/>
    <w:rsid w:val="00C53291"/>
    <w:rsid w:val="00D01936"/>
    <w:rsid w:val="00D17F48"/>
    <w:rsid w:val="00E70252"/>
    <w:rsid w:val="00EA3A4D"/>
    <w:rsid w:val="00FF3F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B418"/>
  <w15:chartTrackingRefBased/>
  <w15:docId w15:val="{8D98F455-1EBC-4EB2-BDDE-C49767BAB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018"/>
  </w:style>
  <w:style w:type="paragraph" w:styleId="Heading1">
    <w:name w:val="heading 1"/>
    <w:basedOn w:val="Normal"/>
    <w:next w:val="Normal"/>
    <w:link w:val="Heading1Char"/>
    <w:uiPriority w:val="9"/>
    <w:qFormat/>
    <w:rsid w:val="00093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3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3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018"/>
    <w:rPr>
      <w:rFonts w:eastAsiaTheme="majorEastAsia" w:cstheme="majorBidi"/>
      <w:color w:val="272727" w:themeColor="text1" w:themeTint="D8"/>
    </w:rPr>
  </w:style>
  <w:style w:type="paragraph" w:styleId="Title">
    <w:name w:val="Title"/>
    <w:basedOn w:val="Normal"/>
    <w:next w:val="Normal"/>
    <w:link w:val="TitleChar"/>
    <w:uiPriority w:val="10"/>
    <w:qFormat/>
    <w:rsid w:val="00093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018"/>
    <w:pPr>
      <w:spacing w:before="160"/>
      <w:jc w:val="center"/>
    </w:pPr>
    <w:rPr>
      <w:i/>
      <w:iCs/>
      <w:color w:val="404040" w:themeColor="text1" w:themeTint="BF"/>
    </w:rPr>
  </w:style>
  <w:style w:type="character" w:customStyle="1" w:styleId="QuoteChar">
    <w:name w:val="Quote Char"/>
    <w:basedOn w:val="DefaultParagraphFont"/>
    <w:link w:val="Quote"/>
    <w:uiPriority w:val="29"/>
    <w:rsid w:val="00093018"/>
    <w:rPr>
      <w:i/>
      <w:iCs/>
      <w:color w:val="404040" w:themeColor="text1" w:themeTint="BF"/>
    </w:rPr>
  </w:style>
  <w:style w:type="paragraph" w:styleId="ListParagraph">
    <w:name w:val="List Paragraph"/>
    <w:basedOn w:val="Normal"/>
    <w:uiPriority w:val="34"/>
    <w:qFormat/>
    <w:rsid w:val="00093018"/>
    <w:pPr>
      <w:ind w:left="720"/>
      <w:contextualSpacing/>
    </w:pPr>
  </w:style>
  <w:style w:type="character" w:styleId="IntenseEmphasis">
    <w:name w:val="Intense Emphasis"/>
    <w:basedOn w:val="DefaultParagraphFont"/>
    <w:uiPriority w:val="21"/>
    <w:qFormat/>
    <w:rsid w:val="00093018"/>
    <w:rPr>
      <w:i/>
      <w:iCs/>
      <w:color w:val="0F4761" w:themeColor="accent1" w:themeShade="BF"/>
    </w:rPr>
  </w:style>
  <w:style w:type="paragraph" w:styleId="IntenseQuote">
    <w:name w:val="Intense Quote"/>
    <w:basedOn w:val="Normal"/>
    <w:next w:val="Normal"/>
    <w:link w:val="IntenseQuoteChar"/>
    <w:uiPriority w:val="30"/>
    <w:qFormat/>
    <w:rsid w:val="00093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018"/>
    <w:rPr>
      <w:i/>
      <w:iCs/>
      <w:color w:val="0F4761" w:themeColor="accent1" w:themeShade="BF"/>
    </w:rPr>
  </w:style>
  <w:style w:type="character" w:styleId="IntenseReference">
    <w:name w:val="Intense Reference"/>
    <w:basedOn w:val="DefaultParagraphFont"/>
    <w:uiPriority w:val="32"/>
    <w:qFormat/>
    <w:rsid w:val="00093018"/>
    <w:rPr>
      <w:b/>
      <w:bCs/>
      <w:smallCaps/>
      <w:color w:val="0F4761" w:themeColor="accent1" w:themeShade="BF"/>
      <w:spacing w:val="5"/>
    </w:rPr>
  </w:style>
  <w:style w:type="character" w:styleId="Hyperlink">
    <w:name w:val="Hyperlink"/>
    <w:basedOn w:val="DefaultParagraphFont"/>
    <w:uiPriority w:val="99"/>
    <w:unhideWhenUsed/>
    <w:rsid w:val="00093018"/>
    <w:rPr>
      <w:color w:val="467886" w:themeColor="hyperlink"/>
      <w:u w:val="single"/>
    </w:rPr>
  </w:style>
  <w:style w:type="character" w:styleId="UnresolvedMention">
    <w:name w:val="Unresolved Mention"/>
    <w:basedOn w:val="DefaultParagraphFont"/>
    <w:uiPriority w:val="99"/>
    <w:semiHidden/>
    <w:unhideWhenUsed/>
    <w:rsid w:val="00093018"/>
    <w:rPr>
      <w:color w:val="605E5C"/>
      <w:shd w:val="clear" w:color="auto" w:fill="E1DFDD"/>
    </w:rPr>
  </w:style>
  <w:style w:type="table" w:styleId="PlainTable4">
    <w:name w:val="Plain Table 4"/>
    <w:basedOn w:val="TableNormal"/>
    <w:uiPriority w:val="44"/>
    <w:rsid w:val="0009301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9301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093018"/>
    <w:rPr>
      <w:b/>
      <w:bCs/>
    </w:rPr>
  </w:style>
  <w:style w:type="paragraph" w:styleId="TOCHeading">
    <w:name w:val="TOC Heading"/>
    <w:basedOn w:val="Heading1"/>
    <w:next w:val="Normal"/>
    <w:uiPriority w:val="39"/>
    <w:unhideWhenUsed/>
    <w:qFormat/>
    <w:rsid w:val="0009301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93018"/>
    <w:pPr>
      <w:spacing w:after="100"/>
    </w:pPr>
  </w:style>
  <w:style w:type="paragraph" w:styleId="TOC2">
    <w:name w:val="toc 2"/>
    <w:basedOn w:val="Normal"/>
    <w:next w:val="Normal"/>
    <w:autoRedefine/>
    <w:uiPriority w:val="39"/>
    <w:unhideWhenUsed/>
    <w:rsid w:val="00093018"/>
    <w:pPr>
      <w:spacing w:after="100"/>
      <w:ind w:left="220"/>
    </w:pPr>
  </w:style>
  <w:style w:type="paragraph" w:styleId="TOC3">
    <w:name w:val="toc 3"/>
    <w:basedOn w:val="Normal"/>
    <w:next w:val="Normal"/>
    <w:autoRedefine/>
    <w:uiPriority w:val="39"/>
    <w:unhideWhenUsed/>
    <w:rsid w:val="00093018"/>
    <w:pPr>
      <w:spacing w:after="100"/>
      <w:ind w:left="440"/>
    </w:pPr>
  </w:style>
  <w:style w:type="paragraph" w:styleId="TOC4">
    <w:name w:val="toc 4"/>
    <w:basedOn w:val="Normal"/>
    <w:next w:val="Normal"/>
    <w:autoRedefine/>
    <w:uiPriority w:val="39"/>
    <w:unhideWhenUsed/>
    <w:rsid w:val="00093018"/>
    <w:pPr>
      <w:spacing w:after="100" w:line="278" w:lineRule="auto"/>
      <w:ind w:left="720"/>
    </w:pPr>
    <w:rPr>
      <w:rFonts w:eastAsiaTheme="minorEastAsia"/>
      <w:sz w:val="24"/>
      <w:szCs w:val="24"/>
      <w:lang w:eastAsia="en-AU"/>
    </w:rPr>
  </w:style>
  <w:style w:type="paragraph" w:styleId="TOC5">
    <w:name w:val="toc 5"/>
    <w:basedOn w:val="Normal"/>
    <w:next w:val="Normal"/>
    <w:autoRedefine/>
    <w:uiPriority w:val="39"/>
    <w:unhideWhenUsed/>
    <w:rsid w:val="00093018"/>
    <w:pPr>
      <w:spacing w:after="100" w:line="278" w:lineRule="auto"/>
      <w:ind w:left="960"/>
    </w:pPr>
    <w:rPr>
      <w:rFonts w:eastAsiaTheme="minorEastAsia"/>
      <w:sz w:val="24"/>
      <w:szCs w:val="24"/>
      <w:lang w:eastAsia="en-AU"/>
    </w:rPr>
  </w:style>
  <w:style w:type="paragraph" w:styleId="TOC6">
    <w:name w:val="toc 6"/>
    <w:basedOn w:val="Normal"/>
    <w:next w:val="Normal"/>
    <w:autoRedefine/>
    <w:uiPriority w:val="39"/>
    <w:unhideWhenUsed/>
    <w:rsid w:val="00093018"/>
    <w:pPr>
      <w:spacing w:after="100" w:line="278" w:lineRule="auto"/>
      <w:ind w:left="1200"/>
    </w:pPr>
    <w:rPr>
      <w:rFonts w:eastAsiaTheme="minorEastAsia"/>
      <w:sz w:val="24"/>
      <w:szCs w:val="24"/>
      <w:lang w:eastAsia="en-AU"/>
    </w:rPr>
  </w:style>
  <w:style w:type="paragraph" w:styleId="TOC7">
    <w:name w:val="toc 7"/>
    <w:basedOn w:val="Normal"/>
    <w:next w:val="Normal"/>
    <w:autoRedefine/>
    <w:uiPriority w:val="39"/>
    <w:unhideWhenUsed/>
    <w:rsid w:val="00093018"/>
    <w:pPr>
      <w:spacing w:after="100" w:line="278" w:lineRule="auto"/>
      <w:ind w:left="1440"/>
    </w:pPr>
    <w:rPr>
      <w:rFonts w:eastAsiaTheme="minorEastAsia"/>
      <w:sz w:val="24"/>
      <w:szCs w:val="24"/>
      <w:lang w:eastAsia="en-AU"/>
    </w:rPr>
  </w:style>
  <w:style w:type="paragraph" w:styleId="TOC8">
    <w:name w:val="toc 8"/>
    <w:basedOn w:val="Normal"/>
    <w:next w:val="Normal"/>
    <w:autoRedefine/>
    <w:uiPriority w:val="39"/>
    <w:unhideWhenUsed/>
    <w:rsid w:val="00093018"/>
    <w:pPr>
      <w:spacing w:after="100" w:line="278" w:lineRule="auto"/>
      <w:ind w:left="1680"/>
    </w:pPr>
    <w:rPr>
      <w:rFonts w:eastAsiaTheme="minorEastAsia"/>
      <w:sz w:val="24"/>
      <w:szCs w:val="24"/>
      <w:lang w:eastAsia="en-AU"/>
    </w:rPr>
  </w:style>
  <w:style w:type="paragraph" w:styleId="TOC9">
    <w:name w:val="toc 9"/>
    <w:basedOn w:val="Normal"/>
    <w:next w:val="Normal"/>
    <w:autoRedefine/>
    <w:uiPriority w:val="39"/>
    <w:unhideWhenUsed/>
    <w:rsid w:val="00093018"/>
    <w:pPr>
      <w:spacing w:after="100" w:line="278" w:lineRule="auto"/>
      <w:ind w:left="1920"/>
    </w:pPr>
    <w:rPr>
      <w:rFonts w:eastAsiaTheme="minorEastAsia"/>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4801</Words>
  <Characters>25048</Characters>
  <Application>Microsoft Office Word</Application>
  <DocSecurity>0</DocSecurity>
  <Lines>1589</Lines>
  <Paragraphs>988</Paragraphs>
  <ScaleCrop>false</ScaleCrop>
  <HeadingPairs>
    <vt:vector size="2" baseType="variant">
      <vt:variant>
        <vt:lpstr>Title</vt:lpstr>
      </vt:variant>
      <vt:variant>
        <vt:i4>1</vt:i4>
      </vt:variant>
    </vt:vector>
  </HeadingPairs>
  <TitlesOfParts>
    <vt:vector size="1" baseType="lpstr">
      <vt:lpstr/>
    </vt:vector>
  </TitlesOfParts>
  <Company>NSW Health</Company>
  <LinksUpToDate>false</LinksUpToDate>
  <CharactersWithSpaces>28901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Parisi (South Western Sydney LHD)</dc:creator>
  <cp:keywords/>
  <dc:description/>
  <cp:lastModifiedBy>Gianluca Parisi</cp:lastModifiedBy>
  <cp:revision>3</cp:revision>
  <dcterms:created xsi:type="dcterms:W3CDTF">2026-02-18T05:37:00Z</dcterms:created>
  <dcterms:modified xsi:type="dcterms:W3CDTF">2026-02-18T05:45:00Z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f30421-7766-42c6-b167-b4a273574e25_Enabled">
    <vt:lpwstr>true</vt:lpwstr>
  </property>
  <property fmtid="{D5CDD505-2E9C-101B-9397-08002B2CF9AE}" pid="3" name="MSIP_Label_00f30421-7766-42c6-b167-b4a273574e25_SetDate">
    <vt:lpwstr>2026-01-07T04:48:46Z</vt:lpwstr>
  </property>
  <property fmtid="{D5CDD505-2E9C-101B-9397-08002B2CF9AE}" pid="4" name="MSIP_Label_00f30421-7766-42c6-b167-b4a273574e25_Method">
    <vt:lpwstr>Privileged</vt:lpwstr>
  </property>
  <property fmtid="{D5CDD505-2E9C-101B-9397-08002B2CF9AE}" pid="5" name="MSIP_Label_00f30421-7766-42c6-b167-b4a273574e25_Name">
    <vt:lpwstr>UNOFFICIAL</vt:lpwstr>
  </property>
  <property fmtid="{D5CDD505-2E9C-101B-9397-08002B2CF9AE}" pid="6" name="MSIP_Label_00f30421-7766-42c6-b167-b4a273574e25_SiteId">
    <vt:lpwstr>a687a7bf-02db-43df-bcbb-e7a8bda611a2</vt:lpwstr>
  </property>
  <property fmtid="{D5CDD505-2E9C-101B-9397-08002B2CF9AE}" pid="7" name="MSIP_Label_00f30421-7766-42c6-b167-b4a273574e25_ActionId">
    <vt:lpwstr>07fbec08-917d-4530-b263-0b381ef46975</vt:lpwstr>
  </property>
  <property fmtid="{D5CDD505-2E9C-101B-9397-08002B2CF9AE}" pid="8" name="MSIP_Label_00f30421-7766-42c6-b167-b4a273574e25_ContentBits">
    <vt:lpwstr>0</vt:lpwstr>
  </property>
  <property fmtid="{D5CDD505-2E9C-101B-9397-08002B2CF9AE}" pid="9" name="MSIP_Label_00f30421-7766-42c6-b167-b4a273574e25_Tag">
    <vt:lpwstr>10, 0, 1, 1</vt:lpwstr>
  </property>
</Properties>
</file>