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7236" w:rsidRPr="00087236" w:rsidRDefault="00087236" w:rsidP="000872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bookmarkStart w:id="0" w:name="_GoBack"/>
      <w:r w:rsidRPr="000872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Scheda Operativa di Laboratorio 1.6: Lo Sviluppo dell'Occhio Diagnostico</w:t>
      </w:r>
      <w:bookmarkEnd w:id="0"/>
    </w:p>
    <w:p w:rsidR="00087236" w:rsidRPr="00087236" w:rsidRDefault="00087236" w:rsidP="00087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1. Intestazione e Inquadramento Didattico</w:t>
      </w:r>
    </w:p>
    <w:p w:rsidR="00087236" w:rsidRPr="00087236" w:rsidRDefault="00087236" w:rsidP="00087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Modulo: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M1 – Chimica in Movimento</w:t>
      </w:r>
    </w:p>
    <w:p w:rsidR="00087236" w:rsidRPr="00087236" w:rsidRDefault="00087236" w:rsidP="00087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Unità Didattica: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U3 – Il Metodo Sperimentale e il </w:t>
      </w:r>
      <w:proofErr w:type="spellStart"/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>Problem</w:t>
      </w:r>
      <w:proofErr w:type="spellEnd"/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Solving Tecnico</w:t>
      </w:r>
    </w:p>
    <w:p w:rsidR="00087236" w:rsidRPr="00087236" w:rsidRDefault="00087236" w:rsidP="00087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Lezione: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1.6 – Lo Sviluppo dell'Occhio Diagnostico</w:t>
      </w:r>
    </w:p>
    <w:p w:rsidR="00087236" w:rsidRPr="00087236" w:rsidRDefault="00087236" w:rsidP="00087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Data: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___________</w:t>
      </w:r>
    </w:p>
    <w:p w:rsidR="00087236" w:rsidRPr="00087236" w:rsidRDefault="00087236" w:rsidP="0008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Obiettivi di Apprendimento</w:t>
      </w:r>
    </w:p>
    <w:p w:rsidR="00087236" w:rsidRPr="00087236" w:rsidRDefault="00087236" w:rsidP="00087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Sviluppare la capacità di distinguere tra </w:t>
      </w: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fatti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(osservazioni oggettive, misurabili e ripetibili) e </w:t>
      </w: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ipotesi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(spiegazioni provvisorie soggette a verifica).</w:t>
      </w:r>
    </w:p>
    <w:p w:rsidR="00087236" w:rsidRPr="00087236" w:rsidRDefault="00087236" w:rsidP="00087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>Comprendere la transizione epistemologica dal pensiero di Democrito (disposizione spaziale della materia) all'osservazione scientifica moderna.</w:t>
      </w:r>
    </w:p>
    <w:p w:rsidR="00087236" w:rsidRPr="00087236" w:rsidRDefault="00087236" w:rsidP="00087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>Applicare il rigore del metodo scientifico alla diagnostica dei materiali nel settore trasporti e logistica.</w:t>
      </w:r>
    </w:p>
    <w:p w:rsidR="00087236" w:rsidRPr="00087236" w:rsidRDefault="00087236" w:rsidP="00087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2. Sicurezza e Dispositivi di Protezione Individuale (DPI)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9"/>
        <w:gridCol w:w="4883"/>
      </w:tblGrid>
      <w:tr w:rsidR="00087236" w:rsidRPr="00087236" w:rsidTr="0008723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236" w:rsidRPr="00087236" w:rsidRDefault="00087236" w:rsidP="000872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8723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Protocollo di Sicurezza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236" w:rsidRPr="00087236" w:rsidRDefault="00087236" w:rsidP="000872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8723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Norme di Comportamento e Prevenzione</w:t>
            </w:r>
          </w:p>
        </w:tc>
      </w:tr>
      <w:tr w:rsidR="00087236" w:rsidRPr="00087236" w:rsidTr="0008723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236" w:rsidRPr="00087236" w:rsidRDefault="00087236" w:rsidP="000872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87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DPI Obbligatori:</w:t>
            </w:r>
            <w:r w:rsidRPr="0008723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Camice da laboratorio, occhiali protettivi a mascherina, guanti resistenti agli agenti chimici e guanti termici (per manipolazione a caldo).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236" w:rsidRPr="00087236" w:rsidRDefault="00087236" w:rsidP="000872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87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Manipolazione Campioni:</w:t>
            </w:r>
            <w:r w:rsidRPr="0008723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Prestare massima attenzione ai provini metallici; evitare il contatto con spigoli vivi o bave di lavorazione che possono causare tagli.</w:t>
            </w:r>
          </w:p>
        </w:tc>
      </w:tr>
      <w:tr w:rsidR="00087236" w:rsidRPr="00087236" w:rsidTr="0008723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236" w:rsidRPr="00087236" w:rsidRDefault="00087236" w:rsidP="000872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87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Protezione Termica:</w:t>
            </w:r>
            <w:r w:rsidRPr="0008723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Le piastre riscaldanti e i metalli fusi rappresentano rischi di scottature gravi. Operare esclusivamente sotto la supervisione del docente.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236" w:rsidRPr="00087236" w:rsidRDefault="00087236" w:rsidP="000872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87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Gestione Area di Lavoro:</w:t>
            </w:r>
            <w:r w:rsidRPr="0008723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Mantenere il banco sgombro. La contaminazione tra metalli e polimeri può inficiare l'analisi diagnostica qualitativa.</w:t>
            </w:r>
          </w:p>
        </w:tc>
      </w:tr>
    </w:tbl>
    <w:p w:rsidR="00087236" w:rsidRPr="00087236" w:rsidRDefault="00087236" w:rsidP="00087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3. Set-up Sperimentale: Materiali e Strumentazione</w:t>
      </w:r>
    </w:p>
    <w:p w:rsidR="00087236" w:rsidRPr="00087236" w:rsidRDefault="00087236" w:rsidP="0008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>Predisporre i seguenti materiali suddivisi per categoria tecnica:</w:t>
      </w:r>
    </w:p>
    <w:p w:rsidR="00087236" w:rsidRPr="00087236" w:rsidRDefault="00087236" w:rsidP="000872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Campioni Metallici:</w:t>
      </w:r>
    </w:p>
    <w:p w:rsidR="00087236" w:rsidRPr="00087236" w:rsidRDefault="00087236" w:rsidP="000872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Acciaio Inossidabile: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Provini con tenore di </w:t>
      </w: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Cromo superiore al 10,5%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(necessario per la formazione dello strato passivante protettivo).</w:t>
      </w:r>
    </w:p>
    <w:p w:rsidR="00087236" w:rsidRPr="00087236" w:rsidRDefault="00087236" w:rsidP="000872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Alluminio: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Leghe leggere per uso aeronautico.</w:t>
      </w:r>
    </w:p>
    <w:p w:rsidR="00087236" w:rsidRPr="00087236" w:rsidRDefault="00087236" w:rsidP="000872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Rame e Bronzo: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Campioni per lo studio della corrosione.</w:t>
      </w:r>
    </w:p>
    <w:p w:rsidR="00087236" w:rsidRPr="00087236" w:rsidRDefault="00087236" w:rsidP="000872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Polimeri e Compositi:</w:t>
      </w:r>
    </w:p>
    <w:p w:rsidR="00087236" w:rsidRPr="00087236" w:rsidRDefault="00087236" w:rsidP="000872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>Campioni di PVC e gomma vulcanizzata (ponti di zolfo).</w:t>
      </w:r>
    </w:p>
    <w:p w:rsidR="00087236" w:rsidRPr="00087236" w:rsidRDefault="00087236" w:rsidP="000872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>Frammenti di fibra di carbonio in matrice epossidica.</w:t>
      </w:r>
    </w:p>
    <w:p w:rsidR="00087236" w:rsidRPr="00087236" w:rsidRDefault="00087236" w:rsidP="000872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>Nota: Considerare la stabilità termica dei fluidi (es. Cherosene Jet-A1 stabile fino a -47°C come riferimento per basse temperature).</w:t>
      </w:r>
    </w:p>
    <w:p w:rsidR="00087236" w:rsidRPr="00087236" w:rsidRDefault="00087236" w:rsidP="000872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Vetro e Cristalli: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Vetreria di base (becher, vetrini d'orologio).</w:t>
      </w:r>
    </w:p>
    <w:p w:rsidR="00087236" w:rsidRPr="00087236" w:rsidRDefault="00087236" w:rsidP="000872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lastRenderedPageBreak/>
        <w:t>Strumenti di Misura: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Bilance tecniche di precisione (fondamentali per il rigore quantitativo di </w:t>
      </w:r>
      <w:proofErr w:type="spellStart"/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>Lavoisier</w:t>
      </w:r>
      <w:proofErr w:type="spellEnd"/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>).</w:t>
      </w:r>
    </w:p>
    <w:p w:rsidR="00087236" w:rsidRPr="00087236" w:rsidRDefault="00087236" w:rsidP="00087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4. Introduzione Teorica: Dal Pensiero di Democrito all'Information Design</w:t>
      </w:r>
    </w:p>
    <w:p w:rsidR="00087236" w:rsidRPr="00087236" w:rsidRDefault="00087236" w:rsidP="0008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L'occhio diagnostico del tecnico moderno affonda le sue radici nell'intuizione di </w:t>
      </w: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Democrito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(IV sec. a.C.), il quale ipotizzò che la materia fosse composta da particelle indivisibili chiamate </w:t>
      </w: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atomi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</w:t>
      </w:r>
      <w:proofErr w:type="spellStart"/>
      <w:r w:rsidRPr="00087236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atomos</w:t>
      </w:r>
      <w:proofErr w:type="spellEnd"/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). Secondo Democrito, le proprietà macroscopiche dei materiali dipendono dalla loro </w:t>
      </w: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disposizione spaziale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087236" w:rsidRPr="00087236" w:rsidRDefault="00087236" w:rsidP="0008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>Questo concetto evolve oggi nell'</w:t>
      </w: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Information Design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della materia. Esiste un parallelo perfetto con lo </w:t>
      </w:r>
      <w:proofErr w:type="spellStart"/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Stowage</w:t>
      </w:r>
      <w:proofErr w:type="spellEnd"/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Plan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(Piano di Carico) marittimo: come la posizione specifica dei container determina la stabilità e la sicurezza di una nave, così la disposizione degli atomi determina le prestazioni di un materiale. In questa analogia professionale, una </w:t>
      </w: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instabilità nel piano di carico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logistico rappresenta l'equivalente funzionale di un </w:t>
      </w: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difetto strutturale a livello atomico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087236" w:rsidRPr="00087236" w:rsidRDefault="00087236" w:rsidP="00087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5. Attività 1: Protocollo di Diagnosi Visiva dei Materiali</w:t>
      </w:r>
    </w:p>
    <w:p w:rsidR="00087236" w:rsidRPr="00087236" w:rsidRDefault="00087236" w:rsidP="0008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Istruzioni Operative: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L'allievo deve analizzare i campioni forniti seguendo il protocollo diagnostico strutturato. Non limitarsi a una descrizione generica, ma compilare il seguente schema per ogni materiale:</w:t>
      </w:r>
    </w:p>
    <w:p w:rsidR="00087236" w:rsidRPr="00087236" w:rsidRDefault="00087236" w:rsidP="000872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Morfologia Superficiale: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Presenza di porosità, regolarità della trama, segni di lavorazione o usura.</w:t>
      </w:r>
    </w:p>
    <w:p w:rsidR="00087236" w:rsidRPr="00087236" w:rsidRDefault="00087236" w:rsidP="000872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Reazione alla Luce: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Analisi della lucentezza (metallica vs opacità polimerica) e del colore (identificazione qualitativa).</w:t>
      </w:r>
    </w:p>
    <w:p w:rsidR="00087236" w:rsidRPr="00087236" w:rsidRDefault="00087236" w:rsidP="000872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Flessibilità Meccanica: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Risposta del campione a una sollecitazione manuale moderata.</w:t>
      </w:r>
    </w:p>
    <w:p w:rsidR="00087236" w:rsidRPr="00087236" w:rsidRDefault="00087236" w:rsidP="000872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Classificazione Scientifica:</w:t>
      </w:r>
    </w:p>
    <w:p w:rsidR="00087236" w:rsidRPr="00087236" w:rsidRDefault="00087236" w:rsidP="000872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Metallo/Lega: </w:t>
      </w: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Chimica Inorganica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087236" w:rsidRPr="00087236" w:rsidRDefault="00087236" w:rsidP="000872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Polimero/Composito: </w:t>
      </w: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Chimica Organica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087236" w:rsidRPr="00087236" w:rsidRDefault="00087236" w:rsidP="00087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6. Attività 2: Analisi del Fenomeno - La Fusione del Ghiaccio</w:t>
      </w:r>
    </w:p>
    <w:p w:rsidR="00087236" w:rsidRPr="00087236" w:rsidRDefault="00087236" w:rsidP="0008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Procedura: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Osservare il passaggio di stato di un campione di ghiaccio in un becher a temperatura ambiente.</w:t>
      </w:r>
    </w:p>
    <w:p w:rsidR="00087236" w:rsidRPr="00087236" w:rsidRDefault="00087236" w:rsidP="0008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Definizione Scientifica: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Si tratta di una </w:t>
      </w: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Trasformazione Fisica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>. La natura molecolare intima resta invariata (</w:t>
      </w: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H₂O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>); cambia solo l'aspetto aggregativo. Il processo è reversibile.</w:t>
      </w:r>
    </w:p>
    <w:p w:rsidR="00087236" w:rsidRPr="00087236" w:rsidRDefault="00087236" w:rsidP="0008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Nota Tecnica Professionale (Saldatura):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Nel settore trasporti, la </w:t>
      </w: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fusione di un metallo per saldatura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l'analogia operativa principale. L'obiettivo è ottenere una trasformazione fisica (fusione) per creare un'unione strutturale, ma il tecnico deve monitorare il processo per evitare </w:t>
      </w: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trasformazioni chimiche indesiderate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(come l'ossidazione eccessiva o la bruciatura del metallo), che indebolirebbero irrimediabilmente il giunto.</w:t>
      </w:r>
    </w:p>
    <w:p w:rsidR="00087236" w:rsidRPr="00087236" w:rsidRDefault="00087236" w:rsidP="00087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7. Attività 3: Tabella Diagnostica "Fatti vs. Interpretazioni"</w:t>
      </w:r>
    </w:p>
    <w:p w:rsidR="00087236" w:rsidRPr="00087236" w:rsidRDefault="00087236" w:rsidP="0008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Compilare la tabella distinguendo rigorosamente i dati oggettivi (Fatti) dalle deduzioni tecniche (Ipotesi).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3697"/>
        <w:gridCol w:w="4039"/>
      </w:tblGrid>
      <w:tr w:rsidR="00087236" w:rsidRPr="00087236" w:rsidTr="0008723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236" w:rsidRPr="00087236" w:rsidRDefault="00087236" w:rsidP="000872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8723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Campione / Fenomeno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236" w:rsidRPr="00087236" w:rsidRDefault="00087236" w:rsidP="000872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8723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Osservazione (Fatto)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236" w:rsidRPr="00087236" w:rsidRDefault="00087236" w:rsidP="000872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8723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Ipotesi (Interpretazione)</w:t>
            </w:r>
          </w:p>
        </w:tc>
      </w:tr>
      <w:tr w:rsidR="00087236" w:rsidRPr="00087236" w:rsidTr="0008723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236" w:rsidRPr="00087236" w:rsidRDefault="00087236" w:rsidP="000872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87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Scafo o Elica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236" w:rsidRPr="00087236" w:rsidRDefault="00087236" w:rsidP="000872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8723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Presenza di organismi viventi/incrostazioni calcaree sulla superficie.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236" w:rsidRPr="00087236" w:rsidRDefault="00087236" w:rsidP="000872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8723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Fenomeno di </w:t>
            </w:r>
            <w:proofErr w:type="spellStart"/>
            <w:r w:rsidRPr="00087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Fouling</w:t>
            </w:r>
            <w:proofErr w:type="spellEnd"/>
            <w:r w:rsidRPr="0008723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biologico: aumenta l'attrito e il consumo di carburante.</w:t>
            </w:r>
          </w:p>
        </w:tc>
      </w:tr>
      <w:tr w:rsidR="00087236" w:rsidRPr="00087236" w:rsidTr="0008723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236" w:rsidRPr="00087236" w:rsidRDefault="00087236" w:rsidP="000872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87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Guarnizioni Aeronautiche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236" w:rsidRPr="00087236" w:rsidRDefault="00087236" w:rsidP="000872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8723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Presenza di fessurazioni capillari e perdita di elasticità (indurimento).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236" w:rsidRPr="00087236" w:rsidRDefault="00087236" w:rsidP="000872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87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Ossidazione accelerata</w:t>
            </w:r>
            <w:r w:rsidRPr="0008723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causata da cicli termici estremi e umidità in rotte tropicali.</w:t>
            </w:r>
          </w:p>
        </w:tc>
      </w:tr>
      <w:tr w:rsidR="00087236" w:rsidRPr="00087236" w:rsidTr="0008723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236" w:rsidRPr="00087236" w:rsidRDefault="00087236" w:rsidP="000872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87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Pneumatici Stradali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236" w:rsidRPr="00087236" w:rsidRDefault="00087236" w:rsidP="000872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8723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Riduzione dello spessore del battistrada o crepe nelle pareti laterali.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87236" w:rsidRPr="00087236" w:rsidRDefault="00087236" w:rsidP="000872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87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Usura meccanica</w:t>
            </w:r>
            <w:r w:rsidRPr="0008723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per attrito o degrado dei </w:t>
            </w:r>
            <w:r w:rsidRPr="00087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ponti di zolfo</w:t>
            </w:r>
            <w:r w:rsidRPr="00087236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(vulcanizzazione).</w:t>
            </w:r>
          </w:p>
        </w:tc>
      </w:tr>
    </w:tbl>
    <w:p w:rsidR="00087236" w:rsidRPr="00087236" w:rsidRDefault="00087236" w:rsidP="00087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8. Integrazione Professionale: Diagnostica e Qualità</w:t>
      </w:r>
    </w:p>
    <w:p w:rsidR="00087236" w:rsidRPr="00087236" w:rsidRDefault="00087236" w:rsidP="0008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metodo scientifico è il pilastro del </w:t>
      </w: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Controllo Qualità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>. Un tecnico non opera "a occhio", ma valida le ipotesi tramite esperimenti controllati.</w:t>
      </w:r>
    </w:p>
    <w:p w:rsidR="00087236" w:rsidRPr="00087236" w:rsidRDefault="00087236" w:rsidP="0008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Esempio di Diagnostica Logistica:</w:t>
      </w:r>
    </w:p>
    <w:p w:rsidR="00087236" w:rsidRPr="00087236" w:rsidRDefault="00087236" w:rsidP="000872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Fatto (Osservazione):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Una nave registra un </w:t>
      </w: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aumento dei consumi del 15%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087236" w:rsidRPr="00087236" w:rsidRDefault="00087236" w:rsidP="000872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Ipotesi: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Si ipotizza la presenza di </w:t>
      </w:r>
      <w:proofErr w:type="spellStart"/>
      <w:r w:rsidRPr="00087236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fouling</w:t>
      </w:r>
      <w:proofErr w:type="spellEnd"/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sullo scafo.</w:t>
      </w:r>
    </w:p>
    <w:p w:rsidR="00087236" w:rsidRPr="00087236" w:rsidRDefault="00087236" w:rsidP="000872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Esperimento: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Ispezione subacquea per isolare la variabile delle incrostazioni da quella di un guasto al motore.</w:t>
      </w:r>
    </w:p>
    <w:p w:rsidR="00087236" w:rsidRPr="00087236" w:rsidRDefault="00087236" w:rsidP="000872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Azione: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Se confermata, la pulizia ripristina l'efficienza energetica originale.</w:t>
      </w:r>
    </w:p>
    <w:p w:rsidR="00087236" w:rsidRPr="00087236" w:rsidRDefault="00087236" w:rsidP="00087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9. Conclusione: Il Ponte verso </w:t>
      </w:r>
      <w:proofErr w:type="spellStart"/>
      <w:r w:rsidRPr="00087236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Lavoisier</w:t>
      </w:r>
      <w:proofErr w:type="spellEnd"/>
    </w:p>
    <w:p w:rsidR="00087236" w:rsidRPr="00087236" w:rsidRDefault="00087236" w:rsidP="0008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laboratorio culmina con la </w:t>
      </w: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Legge di Conservazione della Massa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>. In logistica, come in chimica, il bilancio deve essere nullo per garantire l'equilibrio.</w:t>
      </w:r>
    </w:p>
    <w:p w:rsidR="00087236" w:rsidRPr="00087236" w:rsidRDefault="00087236" w:rsidP="0008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Massa Reagenti (Ingressi) = Massa Prodotti (Uscite)</w:t>
      </w:r>
    </w:p>
    <w:p w:rsidR="00087236" w:rsidRPr="00087236" w:rsidRDefault="00087236" w:rsidP="0008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Come in un magazzino nulla deve andare perduto, così per </w:t>
      </w:r>
      <w:proofErr w:type="spellStart"/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>Lavoisier</w:t>
      </w:r>
      <w:proofErr w:type="spellEnd"/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la materia si trasforma senza variazioni di massa totale. Ricordiamo il monito del matematico Lagrange dopo l'esecuzione dello scienziato:</w:t>
      </w:r>
    </w:p>
    <w:p w:rsidR="00087236" w:rsidRPr="00087236" w:rsidRDefault="00087236" w:rsidP="0008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"Ci è voluto solo un momento per tagliare questa testa; ci vorranno cento anni per produrne un'altra uguale."</w:t>
      </w:r>
    </w:p>
    <w:p w:rsidR="00087236" w:rsidRPr="00087236" w:rsidRDefault="00087236" w:rsidP="00087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10. Glossario Operativo Minimo</w:t>
      </w:r>
    </w:p>
    <w:p w:rsidR="00087236" w:rsidRPr="00087236" w:rsidRDefault="00087236" w:rsidP="000872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Materia: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Tutto ciò che occupa uno spazio e possiede una massa (aria, carburante, metalli).</w:t>
      </w:r>
    </w:p>
    <w:p w:rsidR="00087236" w:rsidRPr="00087236" w:rsidRDefault="00087236" w:rsidP="000872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Atomo: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(dal greco </w:t>
      </w:r>
      <w:proofErr w:type="spellStart"/>
      <w:r w:rsidRPr="0008723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it-IT"/>
        </w:rPr>
        <w:t>atomos</w:t>
      </w:r>
      <w:proofErr w:type="spellEnd"/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>, indivisibile). Unità minima la cui disposizione definisce l'</w:t>
      </w: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Information Design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 materiale.</w:t>
      </w:r>
    </w:p>
    <w:p w:rsidR="00087236" w:rsidRPr="00087236" w:rsidRDefault="00087236" w:rsidP="000872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Fatto: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Dato oggettivo basato su </w:t>
      </w: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misurazioni quantitative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osservazioni riproducibili.</w:t>
      </w:r>
    </w:p>
    <w:p w:rsidR="00087236" w:rsidRPr="00087236" w:rsidRDefault="00087236" w:rsidP="000872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Ipotesi: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Spiegazione provvisoria che richiede una verifica sperimentale per diventare teoria.</w:t>
      </w:r>
    </w:p>
    <w:p w:rsidR="00087236" w:rsidRPr="00087236" w:rsidRDefault="00087236" w:rsidP="000872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lastRenderedPageBreak/>
        <w:t>Anodo Sacrificale:</w:t>
      </w:r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Blocco di metallo (Zinco/Magnesio) che si ossida intenzionalmente per proteggere lo scafo o l'elica.</w:t>
      </w:r>
    </w:p>
    <w:p w:rsidR="00087236" w:rsidRPr="00087236" w:rsidRDefault="00087236" w:rsidP="00087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8723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Autovalutazione dello Studente:</w:t>
      </w:r>
    </w:p>
    <w:p w:rsidR="00087236" w:rsidRPr="00087236" w:rsidRDefault="00087236" w:rsidP="000872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Ho saputo distinguere tra fatto e ipotesi nella tabella diagnostica?</w:t>
      </w:r>
    </w:p>
    <w:p w:rsidR="00087236" w:rsidRPr="00087236" w:rsidRDefault="00087236" w:rsidP="000872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Ho compreso perché l'acciaio inox necessita del 10,5% di Cromo?</w:t>
      </w:r>
    </w:p>
    <w:p w:rsidR="00087236" w:rsidRPr="00087236" w:rsidRDefault="00087236" w:rsidP="000872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>[ ]</w:t>
      </w:r>
      <w:proofErr w:type="gramEnd"/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So spiegare l'analogia tra </w:t>
      </w:r>
      <w:proofErr w:type="spellStart"/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>Stowage</w:t>
      </w:r>
      <w:proofErr w:type="spellEnd"/>
      <w:r w:rsidRPr="0008723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Plan e struttura atomica?</w:t>
      </w:r>
    </w:p>
    <w:p w:rsidR="00D76FAE" w:rsidRDefault="00D76FAE"/>
    <w:sectPr w:rsidR="00D76FA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22B65"/>
    <w:multiLevelType w:val="multilevel"/>
    <w:tmpl w:val="082C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90BC5"/>
    <w:multiLevelType w:val="multilevel"/>
    <w:tmpl w:val="48AAF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9C18C4"/>
    <w:multiLevelType w:val="multilevel"/>
    <w:tmpl w:val="9D4C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22EF6"/>
    <w:multiLevelType w:val="multilevel"/>
    <w:tmpl w:val="922C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519F6"/>
    <w:multiLevelType w:val="multilevel"/>
    <w:tmpl w:val="7454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6A4365"/>
    <w:multiLevelType w:val="multilevel"/>
    <w:tmpl w:val="822C7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8F3E90"/>
    <w:multiLevelType w:val="multilevel"/>
    <w:tmpl w:val="AD80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236"/>
    <w:rsid w:val="00087236"/>
    <w:rsid w:val="00D76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A47AB6-5B4A-4620-8BE7-FD09D067C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0872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0872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87236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87236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087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48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1084</Words>
  <Characters>6181</Characters>
  <Application>Microsoft Office Word</Application>
  <DocSecurity>0</DocSecurity>
  <Lines>51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Gianluigi</dc:creator>
  <cp:keywords/>
  <dc:description/>
  <cp:lastModifiedBy>Gianluigi</cp:lastModifiedBy>
  <cp:revision>1</cp:revision>
  <dcterms:created xsi:type="dcterms:W3CDTF">2026-06-19T14:14:00Z</dcterms:created>
  <dcterms:modified xsi:type="dcterms:W3CDTF">2026-06-19T14:14:00Z</dcterms:modified>
</cp:coreProperties>
</file>