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B3640" w14:textId="77777777" w:rsidR="00E018DA" w:rsidRDefault="0065685F">
      <w:pPr>
        <w:pStyle w:val="Heading1"/>
      </w:pPr>
      <w:bookmarkStart w:id="0" w:name="Xfe9ec52065a87d8e7936b80855f6a6656441277"/>
      <w:r>
        <w:t>Model Cheat-Sheet — “Signal Extraction in Hiring”</w:t>
      </w:r>
    </w:p>
    <w:p w14:paraId="6310B3AC" w14:textId="7786949D" w:rsidR="0086579C" w:rsidRDefault="0086579C">
      <w:pPr>
        <w:pStyle w:val="FirstParagraph"/>
      </w:pPr>
      <w:r w:rsidRPr="0086579C">
        <w:drawing>
          <wp:inline distT="0" distB="0" distL="0" distR="0" wp14:anchorId="0100416D" wp14:editId="2FC51D70">
            <wp:extent cx="5098840" cy="4045080"/>
            <wp:effectExtent l="0" t="0" r="0" b="0"/>
            <wp:docPr id="214082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23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891" cy="405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F098" w14:textId="465FC4E1" w:rsidR="00E018DA" w:rsidRDefault="0065685F">
      <w:pPr>
        <w:pStyle w:val="FirstParagraph"/>
      </w:pPr>
      <w:r>
        <w:t xml:space="preserve">Parameters and objects to track when reading the model, grouped by the four building blocks </w:t>
      </w:r>
      <w:r>
        <w:t>(applicant preferences → productivity → beliefs → hiring decision) plus estimation.</w:t>
      </w:r>
    </w:p>
    <w:p w14:paraId="5CA6CBA9" w14:textId="77777777" w:rsidR="00E018DA" w:rsidRDefault="0065685F">
      <w:pPr>
        <w:pStyle w:val="BodyText"/>
      </w:pPr>
      <w:r>
        <w:rPr>
          <w:b/>
          <w:bCs/>
        </w:rPr>
        <w:t>Two notational collisions to keep in mind:</w:t>
      </w:r>
      <w:r>
        <w:t xml:space="preserve"> - </w:t>
      </w:r>
      <w:r>
        <w:rPr>
          <w:b/>
          <w:bCs/>
        </w:rPr>
        <w:t>γ</w:t>
      </w:r>
      <w:r>
        <w:t xml:space="preserve"> is used twice: </w:t>
      </w:r>
      <w:r>
        <w:rPr>
          <w:rStyle w:val="VerbatimChar"/>
        </w:rPr>
        <w:t>γ</w:t>
      </w:r>
      <w:r>
        <w:t xml:space="preserve"> (no subscript) is the coefficient vector on student controls </w:t>
      </w:r>
      <w:r>
        <w:rPr>
          <w:rStyle w:val="VerbatimChar"/>
        </w:rPr>
        <w:t>Z_ℓ</w:t>
      </w:r>
      <w:r>
        <w:t xml:space="preserve"> in the </w:t>
      </w:r>
      <w:r>
        <w:rPr>
          <w:i/>
          <w:iCs/>
        </w:rPr>
        <w:t>outcome</w:t>
      </w:r>
      <w:r>
        <w:t xml:space="preserve"> equation; </w:t>
      </w:r>
      <w:r>
        <w:rPr>
          <w:rStyle w:val="VerbatimChar"/>
          <w:b/>
          <w:bCs/>
        </w:rPr>
        <w:t>γ_i</w:t>
      </w:r>
      <w:r>
        <w:t xml:space="preserve"> (with subscript) is the principal-specific </w:t>
      </w:r>
      <w:r>
        <w:rPr>
          <w:i/>
          <w:iCs/>
        </w:rPr>
        <w:t>signal precision</w:t>
      </w:r>
      <w:r>
        <w:t xml:space="preserve"> in the beliefs block. Unrelated. - </w:t>
      </w:r>
      <w:r>
        <w:rPr>
          <w:b/>
          <w:bCs/>
        </w:rPr>
        <w:t>φ</w:t>
      </w:r>
      <w:r>
        <w:t xml:space="preserve"> appears in </w:t>
      </w:r>
      <w:r>
        <w:rPr>
          <w:i/>
          <w:iCs/>
        </w:rPr>
        <w:t>both</w:t>
      </w:r>
      <w:r>
        <w:t xml:space="preserve"> the productivity equation and the hiring-value equation — deliberately the </w:t>
      </w:r>
      <w:r>
        <w:rPr>
          <w:i/>
          <w:iCs/>
        </w:rPr>
        <w:t>same</w:t>
      </w:r>
      <w:r>
        <w:t xml:space="preserve"> parameter, because it is what links a teacher’s unobserved productivity to their unobserved desirability (the selection channel).</w:t>
      </w:r>
    </w:p>
    <w:p w14:paraId="05E00770" w14:textId="77777777" w:rsidR="00E018DA" w:rsidRDefault="0065685F">
      <w:r>
        <w:rPr>
          <w:noProof/>
        </w:rPr>
        <w:pict w14:anchorId="420263F2">
          <v:rect id="_x0000_i1032" alt="" style="width:451.3pt;height:.05pt;mso-width-percent:0;mso-height-percent:0;mso-width-percent:0;mso-height-percent:0" o:hralign="center" o:hrstd="t" o:hr="t"/>
        </w:pict>
      </w:r>
    </w:p>
    <w:p w14:paraId="7E89FC85" w14:textId="77777777" w:rsidR="00E018DA" w:rsidRDefault="0065685F">
      <w:pPr>
        <w:pStyle w:val="Heading2"/>
      </w:pPr>
      <w:bookmarkStart w:id="1" w:name="indices-and-sets"/>
      <w:r>
        <w:t>0. Indices and sets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18DA" w14:paraId="2FC1B2A1" w14:textId="77777777" w:rsidTr="00E01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EA97A4C" w14:textId="77777777" w:rsidR="00E018DA" w:rsidRDefault="0065685F">
            <w:pPr>
              <w:pStyle w:val="Compact"/>
            </w:pPr>
            <w:r>
              <w:t>Symbol</w:t>
            </w:r>
          </w:p>
        </w:tc>
        <w:tc>
          <w:tcPr>
            <w:tcW w:w="3960" w:type="dxa"/>
          </w:tcPr>
          <w:p w14:paraId="16C57261" w14:textId="77777777" w:rsidR="00E018DA" w:rsidRDefault="0065685F">
            <w:pPr>
              <w:pStyle w:val="Compact"/>
            </w:pPr>
            <w:r>
              <w:t>Meaning</w:t>
            </w:r>
          </w:p>
        </w:tc>
      </w:tr>
      <w:tr w:rsidR="00E018DA" w14:paraId="186F456B" w14:textId="77777777">
        <w:tc>
          <w:tcPr>
            <w:tcW w:w="3960" w:type="dxa"/>
          </w:tcPr>
          <w:p w14:paraId="34EE9797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i = 1,…,N</w:t>
            </w:r>
          </w:p>
        </w:tc>
        <w:tc>
          <w:tcPr>
            <w:tcW w:w="3960" w:type="dxa"/>
          </w:tcPr>
          <w:p w14:paraId="403A522C" w14:textId="77777777" w:rsidR="00E018DA" w:rsidRDefault="0065685F">
            <w:pPr>
              <w:pStyle w:val="Compact"/>
            </w:pPr>
            <w:r>
              <w:t>principal / school (the hiring manager)</w:t>
            </w:r>
          </w:p>
        </w:tc>
      </w:tr>
      <w:tr w:rsidR="00E018DA" w14:paraId="102758C1" w14:textId="77777777">
        <w:tc>
          <w:tcPr>
            <w:tcW w:w="3960" w:type="dxa"/>
          </w:tcPr>
          <w:p w14:paraId="7FC6CEC4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j = 1,…,J</w:t>
            </w:r>
          </w:p>
        </w:tc>
        <w:tc>
          <w:tcPr>
            <w:tcW w:w="3960" w:type="dxa"/>
          </w:tcPr>
          <w:p w14:paraId="08F73E8D" w14:textId="77777777" w:rsidR="00E018DA" w:rsidRDefault="0065685F">
            <w:pPr>
              <w:pStyle w:val="Compact"/>
            </w:pPr>
            <w:r>
              <w:t>applicant / teacher</w:t>
            </w:r>
          </w:p>
        </w:tc>
      </w:tr>
      <w:tr w:rsidR="00E018DA" w14:paraId="3596B3D3" w14:textId="77777777">
        <w:tc>
          <w:tcPr>
            <w:tcW w:w="3960" w:type="dxa"/>
          </w:tcPr>
          <w:p w14:paraId="50849A10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ℓ</w:t>
            </w:r>
          </w:p>
        </w:tc>
        <w:tc>
          <w:tcPr>
            <w:tcW w:w="3960" w:type="dxa"/>
          </w:tcPr>
          <w:p w14:paraId="0A172943" w14:textId="77777777" w:rsidR="00E018DA" w:rsidRDefault="0065685F">
            <w:pPr>
              <w:pStyle w:val="Compact"/>
            </w:pPr>
            <w:r>
              <w:t>student</w:t>
            </w:r>
          </w:p>
        </w:tc>
      </w:tr>
      <w:tr w:rsidR="00E018DA" w14:paraId="7C3FCFB5" w14:textId="77777777">
        <w:tc>
          <w:tcPr>
            <w:tcW w:w="3960" w:type="dxa"/>
          </w:tcPr>
          <w:p w14:paraId="717D803D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g = 1, 2</w:t>
            </w:r>
          </w:p>
        </w:tc>
        <w:tc>
          <w:tcPr>
            <w:tcW w:w="3960" w:type="dxa"/>
          </w:tcPr>
          <w:p w14:paraId="76AD9526" w14:textId="77777777" w:rsidR="00E018DA" w:rsidRDefault="0065685F">
            <w:pPr>
              <w:pStyle w:val="Compact"/>
            </w:pPr>
            <w:r>
              <w:t>screening stage: 1 = before interview, 2 = after interview</w:t>
            </w:r>
          </w:p>
        </w:tc>
      </w:tr>
      <w:tr w:rsidR="00E018DA" w14:paraId="00176B7C" w14:textId="77777777">
        <w:tc>
          <w:tcPr>
            <w:tcW w:w="3960" w:type="dxa"/>
          </w:tcPr>
          <w:p w14:paraId="37104B2A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k = 1,…,K</w:t>
            </w:r>
          </w:p>
        </w:tc>
        <w:tc>
          <w:tcPr>
            <w:tcW w:w="3960" w:type="dxa"/>
          </w:tcPr>
          <w:p w14:paraId="07206034" w14:textId="77777777" w:rsidR="00E018DA" w:rsidRDefault="0065685F">
            <w:pPr>
              <w:pStyle w:val="Compact"/>
            </w:pPr>
            <w:r>
              <w:t>discrete unobserved preference-type index</w:t>
            </w:r>
          </w:p>
        </w:tc>
      </w:tr>
      <w:tr w:rsidR="00E018DA" w14:paraId="09006490" w14:textId="77777777">
        <w:tc>
          <w:tcPr>
            <w:tcW w:w="3960" w:type="dxa"/>
          </w:tcPr>
          <w:p w14:paraId="1D831731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𝒥</w:t>
            </w:r>
            <w:r>
              <w:rPr>
                <w:rStyle w:val="VerbatimChar"/>
              </w:rPr>
              <w:t>_i</w:t>
            </w:r>
          </w:p>
        </w:tc>
        <w:tc>
          <w:tcPr>
            <w:tcW w:w="3960" w:type="dxa"/>
          </w:tcPr>
          <w:p w14:paraId="491D6D8C" w14:textId="77777777" w:rsidR="00E018DA" w:rsidRDefault="0065685F">
            <w:pPr>
              <w:pStyle w:val="Compact"/>
            </w:pPr>
            <w:r>
              <w:t xml:space="preserve">principal </w:t>
            </w:r>
            <w:r>
              <w:rPr>
                <w:rStyle w:val="VerbatimChar"/>
              </w:rPr>
              <w:t>i</w:t>
            </w:r>
            <w:r>
              <w:t>’s shortlist (≤10 applicants)</w:t>
            </w:r>
          </w:p>
        </w:tc>
      </w:tr>
    </w:tbl>
    <w:p w14:paraId="6F1E8D79" w14:textId="77777777" w:rsidR="00E018DA" w:rsidRDefault="0065685F">
      <w:r>
        <w:rPr>
          <w:noProof/>
        </w:rPr>
        <w:pict w14:anchorId="4ED0F999">
          <v:rect id="_x0000_i1031" alt="" style="width:451.3pt;height:.05pt;mso-width-percent:0;mso-height-percent:0;mso-width-percent:0;mso-height-percent:0" o:hralign="center" o:hrstd="t" o:hr="t"/>
        </w:pict>
      </w:r>
    </w:p>
    <w:p w14:paraId="02265EC3" w14:textId="77777777" w:rsidR="00E018DA" w:rsidRDefault="0065685F">
      <w:pPr>
        <w:pStyle w:val="Heading2"/>
      </w:pPr>
      <w:bookmarkStart w:id="2" w:name="Xebd0785e575a7f8b4817741fa64b391cfefd987"/>
      <w:bookmarkEnd w:id="1"/>
      <w:r>
        <w:t>1. Applicant preferences (application stage) — identified from submitted ROLs</w:t>
      </w:r>
    </w:p>
    <w:p w14:paraId="150DFF70" w14:textId="77777777" w:rsidR="00E018DA" w:rsidRDefault="0065685F">
      <w:pPr>
        <w:pStyle w:val="FirstParagraph"/>
      </w:pPr>
      <w:r>
        <w:t xml:space="preserve">These govern </w:t>
      </w:r>
      <w:r>
        <w:rPr>
          <w:i/>
          <w:iCs/>
        </w:rPr>
        <w:t>which schools applicants apply to and rank</w:t>
      </w:r>
      <w:r>
        <w:t>, and are the raw material for the selection correction.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18DA" w14:paraId="3CECD559" w14:textId="77777777" w:rsidTr="00E01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50D1FB0" w14:textId="77777777" w:rsidR="00E018DA" w:rsidRDefault="0065685F">
            <w:pPr>
              <w:pStyle w:val="Compact"/>
            </w:pPr>
            <w:r>
              <w:t>Symbol</w:t>
            </w:r>
          </w:p>
        </w:tc>
        <w:tc>
          <w:tcPr>
            <w:tcW w:w="2640" w:type="dxa"/>
          </w:tcPr>
          <w:p w14:paraId="73859606" w14:textId="77777777" w:rsidR="00E018DA" w:rsidRDefault="0065685F">
            <w:pPr>
              <w:pStyle w:val="Compact"/>
            </w:pPr>
            <w:r>
              <w:t>Name</w:t>
            </w:r>
          </w:p>
        </w:tc>
        <w:tc>
          <w:tcPr>
            <w:tcW w:w="2640" w:type="dxa"/>
          </w:tcPr>
          <w:p w14:paraId="66D96461" w14:textId="77777777" w:rsidR="00E018DA" w:rsidRDefault="0065685F">
            <w:pPr>
              <w:pStyle w:val="Compact"/>
            </w:pPr>
            <w:r>
              <w:t>Interpretation</w:t>
            </w:r>
          </w:p>
        </w:tc>
      </w:tr>
      <w:tr w:rsidR="00E018DA" w14:paraId="5D92B319" w14:textId="77777777">
        <w:tc>
          <w:tcPr>
            <w:tcW w:w="2640" w:type="dxa"/>
          </w:tcPr>
          <w:p w14:paraId="64C197B0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U_ij</w:t>
            </w:r>
          </w:p>
        </w:tc>
        <w:tc>
          <w:tcPr>
            <w:tcW w:w="2640" w:type="dxa"/>
          </w:tcPr>
          <w:p w14:paraId="71E52B67" w14:textId="77777777" w:rsidR="00E018DA" w:rsidRDefault="0065685F">
            <w:pPr>
              <w:pStyle w:val="Compact"/>
            </w:pPr>
            <w:r>
              <w:t>indirect utility</w:t>
            </w:r>
          </w:p>
        </w:tc>
        <w:tc>
          <w:tcPr>
            <w:tcW w:w="2640" w:type="dxa"/>
          </w:tcPr>
          <w:p w14:paraId="7FBF00E8" w14:textId="77777777" w:rsidR="00E018DA" w:rsidRDefault="0065685F">
            <w:pPr>
              <w:pStyle w:val="Compact"/>
            </w:pPr>
            <w:r>
              <w:t xml:space="preserve">utility applicant </w:t>
            </w:r>
            <w:r>
              <w:rPr>
                <w:rStyle w:val="VerbatimChar"/>
              </w:rPr>
              <w:t>j</w:t>
            </w:r>
            <w:r>
              <w:t xml:space="preserve"> gets from matching with school </w:t>
            </w:r>
            <w:r>
              <w:rPr>
                <w:rStyle w:val="VerbatimChar"/>
              </w:rPr>
              <w:t>i</w:t>
            </w:r>
          </w:p>
        </w:tc>
      </w:tr>
      <w:tr w:rsidR="00E018DA" w14:paraId="013DBE88" w14:textId="77777777">
        <w:tc>
          <w:tcPr>
            <w:tcW w:w="2640" w:type="dxa"/>
          </w:tcPr>
          <w:p w14:paraId="5FEDB8CC" w14:textId="77777777" w:rsidR="00E018DA" w:rsidRPr="0086579C" w:rsidRDefault="0065685F">
            <w:pPr>
              <w:pStyle w:val="Compact"/>
              <w:rPr>
                <w:lang w:val="es-ES"/>
              </w:rPr>
            </w:pPr>
            <w:r w:rsidRPr="0086579C">
              <w:rPr>
                <w:rStyle w:val="VerbatimChar"/>
                <w:lang w:val="es-ES"/>
              </w:rPr>
              <w:t xml:space="preserve">u(z_j, x_i, d_ij, </w:t>
            </w:r>
            <w:r>
              <w:rPr>
                <w:rStyle w:val="VerbatimChar"/>
              </w:rPr>
              <w:t>τ</w:t>
            </w:r>
            <w:r w:rsidRPr="0086579C">
              <w:rPr>
                <w:rStyle w:val="VerbatimChar"/>
                <w:lang w:val="es-ES"/>
              </w:rPr>
              <w:t>_j)</w:t>
            </w:r>
          </w:p>
        </w:tc>
        <w:tc>
          <w:tcPr>
            <w:tcW w:w="2640" w:type="dxa"/>
          </w:tcPr>
          <w:p w14:paraId="3DD74778" w14:textId="77777777" w:rsidR="00E018DA" w:rsidRDefault="0065685F">
            <w:pPr>
              <w:pStyle w:val="Compact"/>
            </w:pPr>
            <w:r>
              <w:t>systematic utility</w:t>
            </w:r>
          </w:p>
        </w:tc>
        <w:tc>
          <w:tcPr>
            <w:tcW w:w="2640" w:type="dxa"/>
          </w:tcPr>
          <w:p w14:paraId="06DDACE0" w14:textId="77777777" w:rsidR="00E018DA" w:rsidRDefault="0065685F">
            <w:pPr>
              <w:pStyle w:val="Compact"/>
            </w:pPr>
            <w:r>
              <w:t>flexible function of applicant traits, school traits, distance, and type</w:t>
            </w:r>
          </w:p>
        </w:tc>
      </w:tr>
      <w:tr w:rsidR="00E018DA" w14:paraId="28D42E73" w14:textId="77777777">
        <w:tc>
          <w:tcPr>
            <w:tcW w:w="2640" w:type="dxa"/>
          </w:tcPr>
          <w:p w14:paraId="38C320E1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z_j</w:t>
            </w:r>
          </w:p>
        </w:tc>
        <w:tc>
          <w:tcPr>
            <w:tcW w:w="2640" w:type="dxa"/>
          </w:tcPr>
          <w:p w14:paraId="30D1176E" w14:textId="77777777" w:rsidR="00E018DA" w:rsidRDefault="0065685F">
            <w:pPr>
              <w:pStyle w:val="Compact"/>
            </w:pPr>
            <w:r>
              <w:t>applicant observables</w:t>
            </w:r>
          </w:p>
        </w:tc>
        <w:tc>
          <w:tcPr>
            <w:tcW w:w="2640" w:type="dxa"/>
          </w:tcPr>
          <w:p w14:paraId="607CA509" w14:textId="77777777" w:rsidR="00E018DA" w:rsidRDefault="0065685F">
            <w:pPr>
              <w:pStyle w:val="Compact"/>
            </w:pPr>
            <w:r>
              <w:t>gender, ethnicity (Quechua), experience, test scores</w:t>
            </w:r>
          </w:p>
        </w:tc>
      </w:tr>
      <w:tr w:rsidR="00E018DA" w14:paraId="1444066D" w14:textId="77777777">
        <w:tc>
          <w:tcPr>
            <w:tcW w:w="2640" w:type="dxa"/>
          </w:tcPr>
          <w:p w14:paraId="6F06C5FF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x_i</w:t>
            </w:r>
          </w:p>
        </w:tc>
        <w:tc>
          <w:tcPr>
            <w:tcW w:w="2640" w:type="dxa"/>
          </w:tcPr>
          <w:p w14:paraId="71E6A7C4" w14:textId="77777777" w:rsidR="00E018DA" w:rsidRDefault="0065685F">
            <w:pPr>
              <w:pStyle w:val="Compact"/>
            </w:pPr>
            <w:r>
              <w:t>school observables</w:t>
            </w:r>
          </w:p>
        </w:tc>
        <w:tc>
          <w:tcPr>
            <w:tcW w:w="2640" w:type="dxa"/>
          </w:tcPr>
          <w:p w14:paraId="38BF0C34" w14:textId="77777777" w:rsidR="00E018DA" w:rsidRDefault="0065685F">
            <w:pPr>
              <w:pStyle w:val="Compact"/>
            </w:pPr>
            <w:r>
              <w:t>amenity index, locality size/remoteness, student demographics/performance</w:t>
            </w:r>
          </w:p>
        </w:tc>
      </w:tr>
      <w:tr w:rsidR="00E018DA" w14:paraId="7CC41468" w14:textId="77777777">
        <w:tc>
          <w:tcPr>
            <w:tcW w:w="2640" w:type="dxa"/>
          </w:tcPr>
          <w:p w14:paraId="10B74DC8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d_ij</w:t>
            </w:r>
          </w:p>
        </w:tc>
        <w:tc>
          <w:tcPr>
            <w:tcW w:w="2640" w:type="dxa"/>
          </w:tcPr>
          <w:p w14:paraId="632F9E63" w14:textId="77777777" w:rsidR="00E018DA" w:rsidRDefault="0065685F">
            <w:pPr>
              <w:pStyle w:val="Compact"/>
            </w:pPr>
            <w:r>
              <w:t>distance</w:t>
            </w:r>
          </w:p>
        </w:tc>
        <w:tc>
          <w:tcPr>
            <w:tcW w:w="2640" w:type="dxa"/>
          </w:tcPr>
          <w:p w14:paraId="34DC26AA" w14:textId="77777777" w:rsidR="00E018DA" w:rsidRDefault="0065685F">
            <w:pPr>
              <w:pStyle w:val="Compact"/>
            </w:pPr>
            <w:r>
              <w:t xml:space="preserve">teacher–school geographic distance; </w:t>
            </w:r>
            <w:r>
              <w:rPr>
                <w:b/>
                <w:bCs/>
              </w:rPr>
              <w:t>excluded</w:t>
            </w:r>
            <w:r>
              <w:t xml:space="preserve"> from outcome eq (the instrument)</w:t>
            </w:r>
          </w:p>
        </w:tc>
      </w:tr>
      <w:tr w:rsidR="00E018DA" w14:paraId="2F043AAB" w14:textId="77777777">
        <w:tc>
          <w:tcPr>
            <w:tcW w:w="2640" w:type="dxa"/>
          </w:tcPr>
          <w:p w14:paraId="094FD305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τ_j ∈ {1,…,K}</w:t>
            </w:r>
          </w:p>
        </w:tc>
        <w:tc>
          <w:tcPr>
            <w:tcW w:w="2640" w:type="dxa"/>
          </w:tcPr>
          <w:p w14:paraId="565F163F" w14:textId="77777777" w:rsidR="00E018DA" w:rsidRDefault="0065685F">
            <w:pPr>
              <w:pStyle w:val="Compact"/>
            </w:pPr>
            <w:r>
              <w:t>unobserved preference type</w:t>
            </w:r>
          </w:p>
        </w:tc>
        <w:tc>
          <w:tcPr>
            <w:tcW w:w="2640" w:type="dxa"/>
          </w:tcPr>
          <w:p w14:paraId="18E547E7" w14:textId="77777777" w:rsidR="00E018DA" w:rsidRDefault="0065685F">
            <w:pPr>
              <w:pStyle w:val="Compact"/>
            </w:pPr>
            <w:r>
              <w:t xml:space="preserve">latent taste class (e.g. who values amenities vs. wages); unobserved to econometrician </w:t>
            </w:r>
            <w:r>
              <w:rPr>
                <w:i/>
                <w:iCs/>
              </w:rPr>
              <w:t>and</w:t>
            </w:r>
            <w:r>
              <w:t xml:space="preserve"> principal</w:t>
            </w:r>
          </w:p>
        </w:tc>
      </w:tr>
      <w:tr w:rsidR="00E018DA" w14:paraId="5710013A" w14:textId="77777777">
        <w:tc>
          <w:tcPr>
            <w:tcW w:w="2640" w:type="dxa"/>
          </w:tcPr>
          <w:p w14:paraId="504B6C1D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η_ij</w:t>
            </w:r>
          </w:p>
        </w:tc>
        <w:tc>
          <w:tcPr>
            <w:tcW w:w="2640" w:type="dxa"/>
          </w:tcPr>
          <w:p w14:paraId="787F8500" w14:textId="77777777" w:rsidR="00E018DA" w:rsidRDefault="0065685F">
            <w:pPr>
              <w:pStyle w:val="Compact"/>
            </w:pPr>
            <w:r>
              <w:t>preference shock</w:t>
            </w:r>
          </w:p>
        </w:tc>
        <w:tc>
          <w:tcPr>
            <w:tcW w:w="2640" w:type="dxa"/>
          </w:tcPr>
          <w:p w14:paraId="4F1E437D" w14:textId="77777777" w:rsidR="00E018DA" w:rsidRDefault="0065685F">
            <w:pPr>
              <w:pStyle w:val="Compact"/>
            </w:pPr>
            <w:r>
              <w:t xml:space="preserve">i.i.d. Type-I EV taste shock for the </w:t>
            </w:r>
            <w:r>
              <w:rPr>
                <w:rStyle w:val="VerbatimChar"/>
              </w:rPr>
              <w:t>i,j</w:t>
            </w:r>
            <w:r>
              <w:t xml:space="preserve"> match</w:t>
            </w:r>
          </w:p>
        </w:tc>
      </w:tr>
      <w:tr w:rsidR="00E018DA" w14:paraId="044D7E45" w14:textId="77777777">
        <w:tc>
          <w:tcPr>
            <w:tcW w:w="2640" w:type="dxa"/>
          </w:tcPr>
          <w:p w14:paraId="1C0C00B7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R_j</w:t>
            </w:r>
          </w:p>
        </w:tc>
        <w:tc>
          <w:tcPr>
            <w:tcW w:w="2640" w:type="dxa"/>
          </w:tcPr>
          <w:p w14:paraId="13841C83" w14:textId="77777777" w:rsidR="00E018DA" w:rsidRDefault="0065685F">
            <w:pPr>
              <w:pStyle w:val="Compact"/>
            </w:pPr>
            <w:r>
              <w:t>rank-order list (ROL)</w:t>
            </w:r>
          </w:p>
        </w:tc>
        <w:tc>
          <w:tcPr>
            <w:tcW w:w="2640" w:type="dxa"/>
          </w:tcPr>
          <w:p w14:paraId="4E4691A0" w14:textId="77777777" w:rsidR="00E018DA" w:rsidRDefault="0065685F">
            <w:pPr>
              <w:pStyle w:val="Compact"/>
            </w:pPr>
            <w:r>
              <w:t xml:space="preserve">applicant </w:t>
            </w:r>
            <w:r>
              <w:rPr>
                <w:rStyle w:val="VerbatimChar"/>
              </w:rPr>
              <w:t>j</w:t>
            </w:r>
            <w:r>
              <w:t>’s submitted ranking of schools — the observed choice data</w:t>
            </w:r>
          </w:p>
        </w:tc>
      </w:tr>
      <w:tr w:rsidR="00E018DA" w14:paraId="263FB011" w14:textId="77777777">
        <w:tc>
          <w:tcPr>
            <w:tcW w:w="2640" w:type="dxa"/>
          </w:tcPr>
          <w:p w14:paraId="2BF1DA0F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π_k(z_j, d_j)</w:t>
            </w:r>
          </w:p>
        </w:tc>
        <w:tc>
          <w:tcPr>
            <w:tcW w:w="2640" w:type="dxa"/>
          </w:tcPr>
          <w:p w14:paraId="784745BE" w14:textId="77777777" w:rsidR="00E018DA" w:rsidRDefault="0065685F">
            <w:pPr>
              <w:pStyle w:val="Compact"/>
            </w:pPr>
            <w:r>
              <w:t>type probabilities</w:t>
            </w:r>
          </w:p>
        </w:tc>
        <w:tc>
          <w:tcPr>
            <w:tcW w:w="2640" w:type="dxa"/>
          </w:tcPr>
          <w:p w14:paraId="614B7120" w14:textId="77777777" w:rsidR="00E018DA" w:rsidRDefault="0065685F">
            <w:pPr>
              <w:pStyle w:val="Compact"/>
            </w:pPr>
            <w:r>
              <w:t xml:space="preserve">prior </w:t>
            </w:r>
            <w:r>
              <w:rPr>
                <w:rStyle w:val="VerbatimChar"/>
              </w:rPr>
              <w:t>P(τ_j = k \| z_j, d_j)</w:t>
            </w:r>
          </w:p>
        </w:tc>
      </w:tr>
      <w:tr w:rsidR="00E018DA" w14:paraId="596AD6E9" w14:textId="77777777">
        <w:tc>
          <w:tcPr>
            <w:tcW w:w="2640" w:type="dxa"/>
          </w:tcPr>
          <w:p w14:paraId="7452550A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P(τ_j=k \| z_j,d_j,R_j)</w:t>
            </w:r>
          </w:p>
        </w:tc>
        <w:tc>
          <w:tcPr>
            <w:tcW w:w="2640" w:type="dxa"/>
          </w:tcPr>
          <w:p w14:paraId="15954ACF" w14:textId="77777777" w:rsidR="00E018DA" w:rsidRDefault="0065685F">
            <w:pPr>
              <w:pStyle w:val="Compact"/>
            </w:pPr>
            <w:r>
              <w:t>posterior type probs</w:t>
            </w:r>
          </w:p>
        </w:tc>
        <w:tc>
          <w:tcPr>
            <w:tcW w:w="2640" w:type="dxa"/>
          </w:tcPr>
          <w:p w14:paraId="1B63A983" w14:textId="77777777" w:rsidR="00E018DA" w:rsidRDefault="0065685F">
            <w:pPr>
              <w:pStyle w:val="Compact"/>
            </w:pPr>
            <w:r>
              <w:t>updated type weights after seeing the ROL (Bayes)</w:t>
            </w:r>
          </w:p>
        </w:tc>
      </w:tr>
    </w:tbl>
    <w:p w14:paraId="72C39E0E" w14:textId="77777777" w:rsidR="00E018DA" w:rsidRDefault="0065685F">
      <w:r>
        <w:rPr>
          <w:noProof/>
        </w:rPr>
        <w:pict w14:anchorId="36976B0C">
          <v:rect id="_x0000_i1030" alt="" style="width:451.3pt;height:.05pt;mso-width-percent:0;mso-height-percent:0;mso-width-percent:0;mso-height-percent:0" o:hralign="center" o:hrstd="t" o:hr="t"/>
        </w:pict>
      </w:r>
    </w:p>
    <w:p w14:paraId="55937120" w14:textId="77777777" w:rsidR="00E018DA" w:rsidRDefault="0065685F">
      <w:pPr>
        <w:pStyle w:val="Heading2"/>
      </w:pPr>
      <w:bookmarkStart w:id="3" w:name="X3b5233b774a196035fb8373b7aaac972c294c86"/>
      <w:bookmarkEnd w:id="2"/>
      <w:r>
        <w:t>2. Productivity / value-added — identified from student outcomes + ROL control function</w:t>
      </w:r>
    </w:p>
    <w:p w14:paraId="1467C400" w14:textId="77777777" w:rsidR="00E018DA" w:rsidRDefault="0065685F">
      <w:pPr>
        <w:pStyle w:val="FirstParagraph"/>
      </w:pPr>
      <w:r>
        <w:t xml:space="preserve">The “ground truth” the model benchmarks beliefs against. </w:t>
      </w:r>
      <w:r>
        <w:rPr>
          <w:rStyle w:val="VerbatimChar"/>
        </w:rPr>
        <w:t>θ_j</w:t>
      </w:r>
      <w:r>
        <w:t xml:space="preserve"> is the object principals form beliefs about.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18DA" w14:paraId="43329F11" w14:textId="77777777" w:rsidTr="00E01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BD6F2A3" w14:textId="77777777" w:rsidR="00E018DA" w:rsidRDefault="0065685F">
            <w:pPr>
              <w:pStyle w:val="Compact"/>
            </w:pPr>
            <w:r>
              <w:t>Symbol</w:t>
            </w:r>
          </w:p>
        </w:tc>
        <w:tc>
          <w:tcPr>
            <w:tcW w:w="2640" w:type="dxa"/>
          </w:tcPr>
          <w:p w14:paraId="302751B9" w14:textId="77777777" w:rsidR="00E018DA" w:rsidRDefault="0065685F">
            <w:pPr>
              <w:pStyle w:val="Compact"/>
            </w:pPr>
            <w:r>
              <w:t>Name</w:t>
            </w:r>
          </w:p>
        </w:tc>
        <w:tc>
          <w:tcPr>
            <w:tcW w:w="2640" w:type="dxa"/>
          </w:tcPr>
          <w:p w14:paraId="6F76FF72" w14:textId="77777777" w:rsidR="00E018DA" w:rsidRDefault="0065685F">
            <w:pPr>
              <w:pStyle w:val="Compact"/>
            </w:pPr>
            <w:r>
              <w:t>Interpretation</w:t>
            </w:r>
          </w:p>
        </w:tc>
      </w:tr>
      <w:tr w:rsidR="00E018DA" w14:paraId="4385B8F0" w14:textId="77777777">
        <w:tc>
          <w:tcPr>
            <w:tcW w:w="2640" w:type="dxa"/>
          </w:tcPr>
          <w:p w14:paraId="080D232D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Y_ℓj</w:t>
            </w:r>
          </w:p>
        </w:tc>
        <w:tc>
          <w:tcPr>
            <w:tcW w:w="2640" w:type="dxa"/>
          </w:tcPr>
          <w:p w14:paraId="7B0B1A36" w14:textId="77777777" w:rsidR="00E018DA" w:rsidRDefault="0065685F">
            <w:pPr>
              <w:pStyle w:val="Compact"/>
            </w:pPr>
            <w:r>
              <w:t>potential outcome</w:t>
            </w:r>
          </w:p>
        </w:tc>
        <w:tc>
          <w:tcPr>
            <w:tcW w:w="2640" w:type="dxa"/>
          </w:tcPr>
          <w:p w14:paraId="73F9718A" w14:textId="77777777" w:rsidR="00E018DA" w:rsidRDefault="0065685F">
            <w:pPr>
              <w:pStyle w:val="Compact"/>
            </w:pPr>
            <w:r>
              <w:t xml:space="preserve">test score of student </w:t>
            </w:r>
            <w:r>
              <w:rPr>
                <w:rStyle w:val="VerbatimChar"/>
              </w:rPr>
              <w:t>ℓ</w:t>
            </w:r>
            <w:r>
              <w:t xml:space="preserve"> </w:t>
            </w:r>
            <w:r>
              <w:t xml:space="preserve">if taught by teacher </w:t>
            </w:r>
            <w:r>
              <w:rPr>
                <w:rStyle w:val="VerbatimChar"/>
              </w:rPr>
              <w:t>j</w:t>
            </w:r>
          </w:p>
        </w:tc>
      </w:tr>
      <w:tr w:rsidR="00E018DA" w14:paraId="63D33E4D" w14:textId="77777777">
        <w:tc>
          <w:tcPr>
            <w:tcW w:w="2640" w:type="dxa"/>
          </w:tcPr>
          <w:p w14:paraId="7C14A820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α_j</w:t>
            </w:r>
          </w:p>
        </w:tc>
        <w:tc>
          <w:tcPr>
            <w:tcW w:w="2640" w:type="dxa"/>
          </w:tcPr>
          <w:p w14:paraId="3F82C4C4" w14:textId="77777777" w:rsidR="00E018DA" w:rsidRDefault="0065685F">
            <w:pPr>
              <w:pStyle w:val="Compact"/>
            </w:pPr>
            <w:r>
              <w:rPr>
                <w:b/>
                <w:bCs/>
              </w:rPr>
              <w:t xml:space="preserve">ATE of teacher </w:t>
            </w:r>
            <w:r>
              <w:rPr>
                <w:rStyle w:val="VerbatimChar"/>
                <w:b/>
                <w:bCs/>
              </w:rPr>
              <w:t>j</w:t>
            </w:r>
          </w:p>
        </w:tc>
        <w:tc>
          <w:tcPr>
            <w:tcW w:w="2640" w:type="dxa"/>
          </w:tcPr>
          <w:p w14:paraId="16C377AF" w14:textId="77777777" w:rsidR="00E018DA" w:rsidRDefault="0065685F">
            <w:pPr>
              <w:pStyle w:val="Compact"/>
            </w:pPr>
            <w:r>
              <w:t>average effectiveness (value-added on a mean-zero-</w:t>
            </w:r>
            <w:r>
              <w:rPr>
                <w:rStyle w:val="VerbatimChar"/>
              </w:rPr>
              <w:t>X</w:t>
            </w:r>
            <w:r>
              <w:t xml:space="preserve"> student)</w:t>
            </w:r>
          </w:p>
        </w:tc>
      </w:tr>
      <w:tr w:rsidR="00E018DA" w14:paraId="058F18E8" w14:textId="77777777">
        <w:tc>
          <w:tcPr>
            <w:tcW w:w="2640" w:type="dxa"/>
          </w:tcPr>
          <w:p w14:paraId="3A0A05FC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β_j</w:t>
            </w:r>
          </w:p>
        </w:tc>
        <w:tc>
          <w:tcPr>
            <w:tcW w:w="2640" w:type="dxa"/>
          </w:tcPr>
          <w:p w14:paraId="2D94719C" w14:textId="77777777" w:rsidR="00E018DA" w:rsidRDefault="0065685F">
            <w:pPr>
              <w:pStyle w:val="Compact"/>
            </w:pPr>
            <w:r>
              <w:rPr>
                <w:b/>
                <w:bCs/>
              </w:rPr>
              <w:t>match/comparative-advantage effect</w:t>
            </w:r>
          </w:p>
        </w:tc>
        <w:tc>
          <w:tcPr>
            <w:tcW w:w="2640" w:type="dxa"/>
          </w:tcPr>
          <w:p w14:paraId="32D73814" w14:textId="77777777" w:rsidR="00E018DA" w:rsidRDefault="0065685F">
            <w:pPr>
              <w:pStyle w:val="Compact"/>
            </w:pPr>
            <w:r>
              <w:t xml:space="preserve">how teacher </w:t>
            </w:r>
            <w:r>
              <w:rPr>
                <w:rStyle w:val="VerbatimChar"/>
              </w:rPr>
              <w:t>j</w:t>
            </w:r>
            <w:r>
              <w:t xml:space="preserve">’s returns vary with student traits </w:t>
            </w:r>
            <w:r>
              <w:rPr>
                <w:rStyle w:val="VerbatimChar"/>
              </w:rPr>
              <w:t>X_ℓ</w:t>
            </w:r>
          </w:p>
        </w:tc>
      </w:tr>
      <w:tr w:rsidR="00E018DA" w14:paraId="22ED86A2" w14:textId="77777777">
        <w:tc>
          <w:tcPr>
            <w:tcW w:w="2640" w:type="dxa"/>
          </w:tcPr>
          <w:p w14:paraId="5DBB3440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θ_j = (α_j, β_j)</w:t>
            </w:r>
          </w:p>
        </w:tc>
        <w:tc>
          <w:tcPr>
            <w:tcW w:w="2640" w:type="dxa"/>
          </w:tcPr>
          <w:p w14:paraId="71D06F63" w14:textId="77777777" w:rsidR="00E018DA" w:rsidRDefault="0065685F">
            <w:pPr>
              <w:pStyle w:val="Compact"/>
            </w:pPr>
            <w:r>
              <w:rPr>
                <w:b/>
                <w:bCs/>
              </w:rPr>
              <w:t>teacher value-added bundle</w:t>
            </w:r>
          </w:p>
        </w:tc>
        <w:tc>
          <w:tcPr>
            <w:tcW w:w="2640" w:type="dxa"/>
          </w:tcPr>
          <w:p w14:paraId="644E17A2" w14:textId="77777777" w:rsidR="00E018DA" w:rsidRDefault="0065685F">
            <w:pPr>
              <w:pStyle w:val="Compact"/>
            </w:pPr>
            <w:r>
              <w:t>the latent quality vector beliefs are about</w:t>
            </w:r>
          </w:p>
        </w:tc>
      </w:tr>
      <w:tr w:rsidR="00E018DA" w14:paraId="5F555513" w14:textId="77777777">
        <w:tc>
          <w:tcPr>
            <w:tcW w:w="2640" w:type="dxa"/>
          </w:tcPr>
          <w:p w14:paraId="0D52B418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X_ℓ</w:t>
            </w:r>
          </w:p>
        </w:tc>
        <w:tc>
          <w:tcPr>
            <w:tcW w:w="2640" w:type="dxa"/>
          </w:tcPr>
          <w:p w14:paraId="38D3BBE2" w14:textId="77777777" w:rsidR="00E018DA" w:rsidRDefault="0065685F">
            <w:pPr>
              <w:pStyle w:val="Compact"/>
            </w:pPr>
            <w:r>
              <w:t>student traits (in match term)</w:t>
            </w:r>
          </w:p>
        </w:tc>
        <w:tc>
          <w:tcPr>
            <w:tcW w:w="2640" w:type="dxa"/>
          </w:tcPr>
          <w:p w14:paraId="2DDBABAA" w14:textId="77777777" w:rsidR="00E018DA" w:rsidRDefault="0065685F">
            <w:pPr>
              <w:pStyle w:val="Compact"/>
            </w:pPr>
            <w:r>
              <w:t>lagged 2nd-grade score, gender (normalized mean-zero)</w:t>
            </w:r>
          </w:p>
        </w:tc>
      </w:tr>
      <w:tr w:rsidR="00E018DA" w14:paraId="1A46F53A" w14:textId="77777777">
        <w:tc>
          <w:tcPr>
            <w:tcW w:w="2640" w:type="dxa"/>
          </w:tcPr>
          <w:p w14:paraId="67AD9C35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Z_ℓ</w:t>
            </w:r>
          </w:p>
        </w:tc>
        <w:tc>
          <w:tcPr>
            <w:tcW w:w="2640" w:type="dxa"/>
          </w:tcPr>
          <w:p w14:paraId="0A4E8316" w14:textId="77777777" w:rsidR="00E018DA" w:rsidRDefault="0065685F">
            <w:pPr>
              <w:pStyle w:val="Compact"/>
            </w:pPr>
            <w:r>
              <w:t>student controls</w:t>
            </w:r>
          </w:p>
        </w:tc>
        <w:tc>
          <w:tcPr>
            <w:tcW w:w="2640" w:type="dxa"/>
          </w:tcPr>
          <w:p w14:paraId="010790B4" w14:textId="77777777" w:rsidR="00E018DA" w:rsidRDefault="0065685F">
            <w:pPr>
              <w:pStyle w:val="Compact"/>
            </w:pPr>
            <w:r>
              <w:t>lagged score &amp; its square, gender, ethnicity, age — at student/class/school level</w:t>
            </w:r>
          </w:p>
        </w:tc>
      </w:tr>
      <w:tr w:rsidR="00E018DA" w14:paraId="79E8C08E" w14:textId="77777777">
        <w:tc>
          <w:tcPr>
            <w:tcW w:w="2640" w:type="dxa"/>
          </w:tcPr>
          <w:p w14:paraId="2F3A6F84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γ</w:t>
            </w:r>
          </w:p>
        </w:tc>
        <w:tc>
          <w:tcPr>
            <w:tcW w:w="2640" w:type="dxa"/>
          </w:tcPr>
          <w:p w14:paraId="6FD4D7D4" w14:textId="77777777" w:rsidR="00E018DA" w:rsidRDefault="0065685F">
            <w:pPr>
              <w:pStyle w:val="Compact"/>
            </w:pPr>
            <w:r>
              <w:t>controls coefficient</w:t>
            </w:r>
          </w:p>
        </w:tc>
        <w:tc>
          <w:tcPr>
            <w:tcW w:w="2640" w:type="dxa"/>
          </w:tcPr>
          <w:p w14:paraId="5368E367" w14:textId="77777777" w:rsidR="00E018DA" w:rsidRDefault="0065685F">
            <w:pPr>
              <w:pStyle w:val="Compact"/>
            </w:pPr>
            <w:r>
              <w:t xml:space="preserve">returns to </w:t>
            </w:r>
            <w:r>
              <w:rPr>
                <w:rStyle w:val="VerbatimChar"/>
              </w:rPr>
              <w:t>Z_ℓ</w:t>
            </w:r>
            <w:r>
              <w:t xml:space="preserve"> (</w:t>
            </w:r>
            <w:r>
              <w:rPr>
                <w:b/>
                <w:bCs/>
              </w:rPr>
              <w:t>not</w:t>
            </w:r>
            <w:r>
              <w:t xml:space="preserve"> the signal precision </w:t>
            </w:r>
            <w:r>
              <w:rPr>
                <w:rStyle w:val="VerbatimChar"/>
              </w:rPr>
              <w:t>γ_i</w:t>
            </w:r>
            <w:r>
              <w:t>)</w:t>
            </w:r>
          </w:p>
        </w:tc>
      </w:tr>
      <w:tr w:rsidR="00E018DA" w14:paraId="407A0FED" w14:textId="77777777">
        <w:tc>
          <w:tcPr>
            <w:tcW w:w="2640" w:type="dxa"/>
          </w:tcPr>
          <w:p w14:paraId="712FF521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φ</w:t>
            </w:r>
          </w:p>
        </w:tc>
        <w:tc>
          <w:tcPr>
            <w:tcW w:w="2640" w:type="dxa"/>
          </w:tcPr>
          <w:p w14:paraId="57DBE241" w14:textId="77777777" w:rsidR="00E018DA" w:rsidRDefault="0065685F">
            <w:pPr>
              <w:pStyle w:val="Compact"/>
            </w:pPr>
            <w:r>
              <w:rPr>
                <w:b/>
                <w:bCs/>
              </w:rPr>
              <w:t>selection-on-unobservables coefficient</w:t>
            </w:r>
          </w:p>
        </w:tc>
        <w:tc>
          <w:tcPr>
            <w:tcW w:w="2640" w:type="dxa"/>
          </w:tcPr>
          <w:p w14:paraId="2983CDC7" w14:textId="77777777" w:rsidR="00E018DA" w:rsidRDefault="0065685F">
            <w:pPr>
              <w:pStyle w:val="Compact"/>
            </w:pPr>
            <w:r>
              <w:t xml:space="preserve">loads the preference shock </w:t>
            </w:r>
            <w:r>
              <w:rPr>
                <w:rStyle w:val="VerbatimChar"/>
              </w:rPr>
              <w:t>η</w:t>
            </w:r>
            <w:r>
              <w:t xml:space="preserve"> </w:t>
            </w:r>
            <w:r>
              <w:t xml:space="preserve">into productivity: teachers are more productive in schools they prefer. </w:t>
            </w:r>
            <w:r>
              <w:rPr>
                <w:i/>
                <w:iCs/>
              </w:rPr>
              <w:t xml:space="preserve">Same </w:t>
            </w:r>
            <w:r>
              <w:rPr>
                <w:rStyle w:val="VerbatimChar"/>
                <w:i/>
                <w:iCs/>
              </w:rPr>
              <w:t>φ</w:t>
            </w:r>
            <w:r>
              <w:rPr>
                <w:i/>
                <w:iCs/>
              </w:rPr>
              <w:t xml:space="preserve"> reused in the hiring eq.</w:t>
            </w:r>
          </w:p>
        </w:tc>
      </w:tr>
      <w:tr w:rsidR="00E018DA" w14:paraId="7A6F3807" w14:textId="77777777">
        <w:tc>
          <w:tcPr>
            <w:tcW w:w="2640" w:type="dxa"/>
          </w:tcPr>
          <w:p w14:paraId="25C1DFA0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ε_ℓj</w:t>
            </w:r>
          </w:p>
        </w:tc>
        <w:tc>
          <w:tcPr>
            <w:tcW w:w="2640" w:type="dxa"/>
          </w:tcPr>
          <w:p w14:paraId="19ACBF84" w14:textId="77777777" w:rsidR="00E018DA" w:rsidRDefault="0065685F">
            <w:pPr>
              <w:pStyle w:val="Compact"/>
            </w:pPr>
            <w:r>
              <w:t>idiosyncratic error</w:t>
            </w:r>
          </w:p>
        </w:tc>
        <w:tc>
          <w:tcPr>
            <w:tcW w:w="2640" w:type="dxa"/>
          </w:tcPr>
          <w:p w14:paraId="133BDBE2" w14:textId="77777777" w:rsidR="00E018DA" w:rsidRDefault="0065685F">
            <w:pPr>
              <w:pStyle w:val="Compact"/>
            </w:pPr>
            <w:r>
              <w:t>mean-zero outcome noise</w:t>
            </w:r>
          </w:p>
        </w:tc>
      </w:tr>
      <w:tr w:rsidR="00E018DA" w14:paraId="10972FEA" w14:textId="77777777">
        <w:tc>
          <w:tcPr>
            <w:tcW w:w="2640" w:type="dxa"/>
          </w:tcPr>
          <w:p w14:paraId="17C556F6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S_ℓ</w:t>
            </w:r>
          </w:p>
        </w:tc>
        <w:tc>
          <w:tcPr>
            <w:tcW w:w="2640" w:type="dxa"/>
          </w:tcPr>
          <w:p w14:paraId="08A5DCEF" w14:textId="77777777" w:rsidR="00E018DA" w:rsidRDefault="0065685F">
            <w:pPr>
              <w:pStyle w:val="Compact"/>
            </w:pPr>
            <w:r>
              <w:t>realized assignment</w:t>
            </w:r>
          </w:p>
        </w:tc>
        <w:tc>
          <w:tcPr>
            <w:tcW w:w="2640" w:type="dxa"/>
          </w:tcPr>
          <w:p w14:paraId="5E196DD3" w14:textId="77777777" w:rsidR="00E018DA" w:rsidRDefault="0065685F">
            <w:pPr>
              <w:pStyle w:val="Compact"/>
            </w:pPr>
            <w:r>
              <w:t xml:space="preserve">which teacher student </w:t>
            </w:r>
            <w:r>
              <w:rPr>
                <w:rStyle w:val="VerbatimChar"/>
              </w:rPr>
              <w:t>ℓ</w:t>
            </w:r>
            <w:r>
              <w:t xml:space="preserve"> actually got</w:t>
            </w:r>
          </w:p>
        </w:tc>
      </w:tr>
      <w:tr w:rsidR="00E018DA" w14:paraId="3588D861" w14:textId="77777777">
        <w:tc>
          <w:tcPr>
            <w:tcW w:w="2640" w:type="dxa"/>
          </w:tcPr>
          <w:p w14:paraId="1315EBF1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Y_ℓ</w:t>
            </w:r>
          </w:p>
        </w:tc>
        <w:tc>
          <w:tcPr>
            <w:tcW w:w="2640" w:type="dxa"/>
          </w:tcPr>
          <w:p w14:paraId="4B093E6A" w14:textId="77777777" w:rsidR="00E018DA" w:rsidRDefault="0065685F">
            <w:pPr>
              <w:pStyle w:val="Compact"/>
            </w:pPr>
            <w:r>
              <w:t>observed score</w:t>
            </w:r>
          </w:p>
        </w:tc>
        <w:tc>
          <w:tcPr>
            <w:tcW w:w="2640" w:type="dxa"/>
          </w:tcPr>
          <w:p w14:paraId="3CAC3563" w14:textId="77777777" w:rsidR="00E018DA" w:rsidRDefault="0065685F">
            <w:pPr>
              <w:pStyle w:val="Compact"/>
            </w:pPr>
            <w:r>
              <w:t xml:space="preserve">realized outcome </w:t>
            </w:r>
            <w:r>
              <w:rPr>
                <w:rStyle w:val="VerbatimChar"/>
              </w:rPr>
              <w:t>Σ_j Y_ℓj·1{S_ℓ=j}</w:t>
            </w:r>
          </w:p>
        </w:tc>
      </w:tr>
      <w:tr w:rsidR="00E018DA" w14:paraId="4DF18696" w14:textId="77777777">
        <w:tc>
          <w:tcPr>
            <w:tcW w:w="2640" w:type="dxa"/>
          </w:tcPr>
          <w:p w14:paraId="5DE1CAAB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λ_i(ℓ)(R_j,z_j,d_j)</w:t>
            </w:r>
          </w:p>
        </w:tc>
        <w:tc>
          <w:tcPr>
            <w:tcW w:w="2640" w:type="dxa"/>
          </w:tcPr>
          <w:p w14:paraId="3A28DC43" w14:textId="77777777" w:rsidR="00E018DA" w:rsidRDefault="0065685F">
            <w:pPr>
              <w:pStyle w:val="Compact"/>
            </w:pPr>
            <w:r>
              <w:rPr>
                <w:b/>
                <w:bCs/>
              </w:rPr>
              <w:t>control-function term</w:t>
            </w:r>
          </w:p>
        </w:tc>
        <w:tc>
          <w:tcPr>
            <w:tcW w:w="2640" w:type="dxa"/>
          </w:tcPr>
          <w:p w14:paraId="4C96BD85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E[η \| R,z,d]</w:t>
            </w:r>
            <w:r>
              <w:t xml:space="preserve"> — corrects VA for sorting on unobserved match quality</w:t>
            </w:r>
          </w:p>
        </w:tc>
      </w:tr>
      <w:tr w:rsidR="00E018DA" w14:paraId="47A963E3" w14:textId="77777777">
        <w:tc>
          <w:tcPr>
            <w:tcW w:w="2640" w:type="dxa"/>
          </w:tcPr>
          <w:p w14:paraId="45C4F837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q_ij := α_j + X_i′β_j</w:t>
            </w:r>
          </w:p>
        </w:tc>
        <w:tc>
          <w:tcPr>
            <w:tcW w:w="2640" w:type="dxa"/>
          </w:tcPr>
          <w:p w14:paraId="30733A03" w14:textId="77777777" w:rsidR="00E018DA" w:rsidRDefault="0065685F">
            <w:pPr>
              <w:pStyle w:val="Compact"/>
            </w:pPr>
            <w:r>
              <w:rPr>
                <w:b/>
                <w:bCs/>
              </w:rPr>
              <w:t xml:space="preserve">expected effectiveness at school </w:t>
            </w:r>
            <w:r>
              <w:rPr>
                <w:rStyle w:val="VerbatimChar"/>
                <w:b/>
                <w:bCs/>
              </w:rPr>
              <w:t>i</w:t>
            </w:r>
          </w:p>
        </w:tc>
        <w:tc>
          <w:tcPr>
            <w:tcW w:w="2640" w:type="dxa"/>
          </w:tcPr>
          <w:p w14:paraId="4F854B5F" w14:textId="77777777" w:rsidR="00E018DA" w:rsidRDefault="0065685F">
            <w:pPr>
              <w:pStyle w:val="Compact"/>
            </w:pPr>
            <w:r>
              <w:t xml:space="preserve">teacher </w:t>
            </w:r>
            <w:r>
              <w:rPr>
                <w:rStyle w:val="VerbatimChar"/>
              </w:rPr>
              <w:t>j</w:t>
            </w:r>
            <w:r>
              <w:t xml:space="preserve">’s VA evaluated at school </w:t>
            </w:r>
            <w:r>
              <w:rPr>
                <w:rStyle w:val="VerbatimChar"/>
              </w:rPr>
              <w:t>i</w:t>
            </w:r>
            <w:r>
              <w:t>’s average student, net of the preference effect — the quantity principals try to learn</w:t>
            </w:r>
          </w:p>
        </w:tc>
      </w:tr>
    </w:tbl>
    <w:p w14:paraId="4869D647" w14:textId="77777777" w:rsidR="00E018DA" w:rsidRDefault="0065685F">
      <w:r>
        <w:rPr>
          <w:noProof/>
        </w:rPr>
        <w:pict w14:anchorId="4C130848">
          <v:rect id="_x0000_i1029" alt="" style="width:451.3pt;height:.05pt;mso-width-percent:0;mso-height-percent:0;mso-width-percent:0;mso-height-percent:0" o:hralign="center" o:hrstd="t" o:hr="t"/>
        </w:pict>
      </w:r>
    </w:p>
    <w:p w14:paraId="1F4E4154" w14:textId="77777777" w:rsidR="00E018DA" w:rsidRDefault="0065685F">
      <w:pPr>
        <w:pStyle w:val="Heading2"/>
      </w:pPr>
      <w:bookmarkStart w:id="4" w:name="X5612060b91c468e65ea7e0a833b3e07f4457c05"/>
      <w:bookmarkEnd w:id="3"/>
      <w:r>
        <w:t>3. Priors and beliefs (information block) — the heart of the paper</w:t>
      </w:r>
    </w:p>
    <w:p w14:paraId="182CFDB3" w14:textId="77777777" w:rsidR="00E018DA" w:rsidRDefault="0065685F">
      <w:pPr>
        <w:pStyle w:val="FirstParagraph"/>
      </w:pPr>
      <w:r>
        <w:t xml:space="preserve">Principals start with a common prior over </w:t>
      </w:r>
      <w:r>
        <w:rPr>
          <w:rStyle w:val="VerbatimChar"/>
        </w:rPr>
        <w:t>θ_j</w:t>
      </w:r>
      <w:r>
        <w:t>/</w:t>
      </w:r>
      <w:r>
        <w:rPr>
          <w:rStyle w:val="VerbatimChar"/>
        </w:rPr>
        <w:t>q_ij</w:t>
      </w:r>
      <w:r>
        <w:t>, then update on a private interview signal.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18DA" w14:paraId="750BFEDE" w14:textId="77777777" w:rsidTr="00E01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10D68C3" w14:textId="77777777" w:rsidR="00E018DA" w:rsidRDefault="0065685F">
            <w:pPr>
              <w:pStyle w:val="Compact"/>
            </w:pPr>
            <w:r>
              <w:t>Symbol</w:t>
            </w:r>
          </w:p>
        </w:tc>
        <w:tc>
          <w:tcPr>
            <w:tcW w:w="2640" w:type="dxa"/>
          </w:tcPr>
          <w:p w14:paraId="4A78C52D" w14:textId="77777777" w:rsidR="00E018DA" w:rsidRDefault="0065685F">
            <w:pPr>
              <w:pStyle w:val="Compact"/>
            </w:pPr>
            <w:r>
              <w:t>Name</w:t>
            </w:r>
          </w:p>
        </w:tc>
        <w:tc>
          <w:tcPr>
            <w:tcW w:w="2640" w:type="dxa"/>
          </w:tcPr>
          <w:p w14:paraId="16311C01" w14:textId="77777777" w:rsidR="00E018DA" w:rsidRDefault="0065685F">
            <w:pPr>
              <w:pStyle w:val="Compact"/>
            </w:pPr>
            <w:r>
              <w:t>Interpretation</w:t>
            </w:r>
          </w:p>
        </w:tc>
      </w:tr>
      <w:tr w:rsidR="00E018DA" w14:paraId="59B6C0CC" w14:textId="77777777">
        <w:tc>
          <w:tcPr>
            <w:tcW w:w="2640" w:type="dxa"/>
          </w:tcPr>
          <w:p w14:paraId="683D86CD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μ_θ(z_j,d_j,τ_j)</w:t>
            </w:r>
          </w:p>
        </w:tc>
        <w:tc>
          <w:tcPr>
            <w:tcW w:w="2640" w:type="dxa"/>
          </w:tcPr>
          <w:p w14:paraId="1B6965EE" w14:textId="77777777" w:rsidR="00E018DA" w:rsidRDefault="0065685F">
            <w:pPr>
              <w:pStyle w:val="Compact"/>
            </w:pPr>
            <w:r>
              <w:rPr>
                <w:b/>
                <w:bCs/>
              </w:rPr>
              <w:t>prior mean</w:t>
            </w:r>
          </w:p>
        </w:tc>
        <w:tc>
          <w:tcPr>
            <w:tcW w:w="2640" w:type="dxa"/>
          </w:tcPr>
          <w:p w14:paraId="35780DD0" w14:textId="77777777" w:rsidR="00E018DA" w:rsidRDefault="0065685F">
            <w:pPr>
              <w:pStyle w:val="Compact"/>
            </w:pPr>
            <w:r>
              <w:t>average belief about VA given observables &amp; type — how much weight observables get</w:t>
            </w:r>
          </w:p>
        </w:tc>
      </w:tr>
      <w:tr w:rsidR="00E018DA" w14:paraId="619C1D98" w14:textId="77777777">
        <w:tc>
          <w:tcPr>
            <w:tcW w:w="2640" w:type="dxa"/>
          </w:tcPr>
          <w:p w14:paraId="530F42F3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Σ_θ</w:t>
            </w:r>
          </w:p>
        </w:tc>
        <w:tc>
          <w:tcPr>
            <w:tcW w:w="2640" w:type="dxa"/>
          </w:tcPr>
          <w:p w14:paraId="0B885340" w14:textId="77777777" w:rsidR="00E018DA" w:rsidRDefault="0065685F">
            <w:pPr>
              <w:pStyle w:val="Compact"/>
            </w:pPr>
            <w:r>
              <w:rPr>
                <w:b/>
                <w:bCs/>
              </w:rPr>
              <w:t>prior variance</w:t>
            </w:r>
          </w:p>
        </w:tc>
        <w:tc>
          <w:tcPr>
            <w:tcW w:w="2640" w:type="dxa"/>
          </w:tcPr>
          <w:p w14:paraId="07EE721B" w14:textId="77777777" w:rsidR="00E018DA" w:rsidRDefault="0065685F">
            <w:pPr>
              <w:pStyle w:val="Compact"/>
            </w:pPr>
            <w:r>
              <w:t xml:space="preserve">residual VA dispersion </w:t>
            </w:r>
            <w:r>
              <w:rPr>
                <w:i/>
                <w:iCs/>
              </w:rPr>
              <w:t>not</w:t>
            </w:r>
            <w:r>
              <w:t xml:space="preserve"> explained by observables → room to learn (large here)</w:t>
            </w:r>
          </w:p>
        </w:tc>
      </w:tr>
      <w:tr w:rsidR="00E018DA" w14:paraId="410B24BB" w14:textId="77777777">
        <w:tc>
          <w:tcPr>
            <w:tcW w:w="2640" w:type="dxa"/>
          </w:tcPr>
          <w:p w14:paraId="3D283B5E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μ_q(z_j,d_j,R_j,X_i)</w:t>
            </w:r>
          </w:p>
        </w:tc>
        <w:tc>
          <w:tcPr>
            <w:tcW w:w="2640" w:type="dxa"/>
          </w:tcPr>
          <w:p w14:paraId="4B7A553F" w14:textId="77777777" w:rsidR="00E018DA" w:rsidRDefault="0065685F">
            <w:pPr>
              <w:pStyle w:val="Compact"/>
            </w:pPr>
            <w:r>
              <w:t xml:space="preserve">prior mean of </w:t>
            </w:r>
            <w:r>
              <w:rPr>
                <w:rStyle w:val="VerbatimChar"/>
              </w:rPr>
              <w:t>q_ij</w:t>
            </w:r>
          </w:p>
        </w:tc>
        <w:tc>
          <w:tcPr>
            <w:tcW w:w="2640" w:type="dxa"/>
          </w:tcPr>
          <w:p w14:paraId="2F253265" w14:textId="77777777" w:rsidR="00E018DA" w:rsidRDefault="0065685F">
            <w:pPr>
              <w:pStyle w:val="Compact"/>
            </w:pPr>
            <w:r>
              <w:t>school-specific implied prior mean</w:t>
            </w:r>
          </w:p>
        </w:tc>
      </w:tr>
      <w:tr w:rsidR="00E018DA" w14:paraId="6CDB4ADF" w14:textId="77777777">
        <w:tc>
          <w:tcPr>
            <w:tcW w:w="2640" w:type="dxa"/>
          </w:tcPr>
          <w:p w14:paraId="638D042E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σ_q²(X_i)</w:t>
            </w:r>
          </w:p>
        </w:tc>
        <w:tc>
          <w:tcPr>
            <w:tcW w:w="2640" w:type="dxa"/>
          </w:tcPr>
          <w:p w14:paraId="33E64848" w14:textId="77777777" w:rsidR="00E018DA" w:rsidRDefault="0065685F">
            <w:pPr>
              <w:pStyle w:val="Compact"/>
            </w:pPr>
            <w:r>
              <w:t xml:space="preserve">prior variance of </w:t>
            </w:r>
            <w:r>
              <w:rPr>
                <w:rStyle w:val="VerbatimChar"/>
              </w:rPr>
              <w:t>q_ij</w:t>
            </w:r>
          </w:p>
        </w:tc>
        <w:tc>
          <w:tcPr>
            <w:tcW w:w="2640" w:type="dxa"/>
          </w:tcPr>
          <w:p w14:paraId="246FB764" w14:textId="77777777" w:rsidR="00E018DA" w:rsidRDefault="0065685F">
            <w:pPr>
              <w:pStyle w:val="Compact"/>
            </w:pPr>
            <w:r>
              <w:t>school-specific prior uncertainty</w:t>
            </w:r>
          </w:p>
        </w:tc>
      </w:tr>
      <w:tr w:rsidR="00E018DA" w14:paraId="532334CF" w14:textId="77777777">
        <w:tc>
          <w:tcPr>
            <w:tcW w:w="2640" w:type="dxa"/>
          </w:tcPr>
          <w:p w14:paraId="33D43B28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ν_ij</w:t>
            </w:r>
          </w:p>
        </w:tc>
        <w:tc>
          <w:tcPr>
            <w:tcW w:w="2640" w:type="dxa"/>
          </w:tcPr>
          <w:p w14:paraId="6FEE47D1" w14:textId="77777777" w:rsidR="00E018DA" w:rsidRDefault="0065685F">
            <w:pPr>
              <w:pStyle w:val="Compact"/>
            </w:pPr>
            <w:r>
              <w:rPr>
                <w:b/>
                <w:bCs/>
              </w:rPr>
              <w:t>interview signal</w:t>
            </w:r>
          </w:p>
        </w:tc>
        <w:tc>
          <w:tcPr>
            <w:tcW w:w="2640" w:type="dxa"/>
          </w:tcPr>
          <w:p w14:paraId="23461869" w14:textId="77777777" w:rsidR="00E018DA" w:rsidRDefault="0065685F">
            <w:pPr>
              <w:pStyle w:val="Compact"/>
            </w:pPr>
            <w:r>
              <w:t xml:space="preserve">private noisy signal about </w:t>
            </w:r>
            <w:r>
              <w:rPr>
                <w:rStyle w:val="VerbatimChar"/>
              </w:rPr>
              <w:t>q_ij</w:t>
            </w:r>
            <w:r>
              <w:t xml:space="preserve"> </w:t>
            </w:r>
            <w:r>
              <w:t>received during interview/classroom obs</w:t>
            </w:r>
          </w:p>
        </w:tc>
      </w:tr>
      <w:tr w:rsidR="00E018DA" w14:paraId="5EECB173" w14:textId="77777777">
        <w:tc>
          <w:tcPr>
            <w:tcW w:w="2640" w:type="dxa"/>
          </w:tcPr>
          <w:p w14:paraId="08ADB9AD" w14:textId="77777777" w:rsidR="00E018DA" w:rsidRDefault="0065685F">
            <w:pPr>
              <w:pStyle w:val="Compact"/>
            </w:pPr>
            <w:r>
              <w:rPr>
                <w:rStyle w:val="VerbatimChar"/>
                <w:b/>
                <w:bCs/>
              </w:rPr>
              <w:t>γ_i</w:t>
            </w:r>
          </w:p>
        </w:tc>
        <w:tc>
          <w:tcPr>
            <w:tcW w:w="2640" w:type="dxa"/>
          </w:tcPr>
          <w:p w14:paraId="0BB8D879" w14:textId="77777777" w:rsidR="00E018DA" w:rsidRDefault="0065685F">
            <w:pPr>
              <w:pStyle w:val="Compact"/>
            </w:pPr>
            <w:r>
              <w:rPr>
                <w:b/>
                <w:bCs/>
              </w:rPr>
              <w:t>signal precision (KEY)</w:t>
            </w:r>
          </w:p>
        </w:tc>
        <w:tc>
          <w:tcPr>
            <w:tcW w:w="2640" w:type="dxa"/>
          </w:tcPr>
          <w:p w14:paraId="4D555D64" w14:textId="77777777" w:rsidR="00E018DA" w:rsidRDefault="0065685F">
            <w:pPr>
              <w:pStyle w:val="Compact"/>
            </w:pPr>
            <w:r>
              <w:t xml:space="preserve">principal-specific informativeness of the interview; </w:t>
            </w:r>
            <w:r>
              <w:rPr>
                <w:rStyle w:val="VerbatimChar"/>
              </w:rPr>
              <w:t>exp(γ_i)</w:t>
            </w:r>
            <w:r>
              <w:t xml:space="preserve"> = signal </w:t>
            </w:r>
            <w:r>
              <w:rPr>
                <w:i/>
                <w:iCs/>
              </w:rPr>
              <w:t>variance</w:t>
            </w:r>
            <w:r>
              <w:t xml:space="preserve">. Heterogeneity in </w:t>
            </w:r>
            <w:r>
              <w:rPr>
                <w:b/>
                <w:bCs/>
              </w:rPr>
              <w:t>ability to extract information</w:t>
            </w:r>
          </w:p>
        </w:tc>
      </w:tr>
      <w:tr w:rsidR="00E018DA" w14:paraId="27B9D3D7" w14:textId="77777777">
        <w:tc>
          <w:tcPr>
            <w:tcW w:w="2640" w:type="dxa"/>
          </w:tcPr>
          <w:p w14:paraId="396066BD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μ_γ, σ_γ²</w:t>
            </w:r>
          </w:p>
        </w:tc>
        <w:tc>
          <w:tcPr>
            <w:tcW w:w="2640" w:type="dxa"/>
          </w:tcPr>
          <w:p w14:paraId="425231F5" w14:textId="77777777" w:rsidR="00E018DA" w:rsidRDefault="0065685F">
            <w:pPr>
              <w:pStyle w:val="Compact"/>
            </w:pPr>
            <w:r>
              <w:t xml:space="preserve">distribution of </w:t>
            </w:r>
            <w:r>
              <w:rPr>
                <w:rStyle w:val="VerbatimChar"/>
              </w:rPr>
              <w:t>γ_i</w:t>
            </w:r>
          </w:p>
        </w:tc>
        <w:tc>
          <w:tcPr>
            <w:tcW w:w="2640" w:type="dxa"/>
          </w:tcPr>
          <w:p w14:paraId="665360EA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γ_i ~ N(μ_γ,σ_γ²)</w:t>
            </w:r>
            <w:r>
              <w:t xml:space="preserve">; mean ≈ low learning, large </w:t>
            </w:r>
            <w:r>
              <w:rPr>
                <w:rStyle w:val="VerbatimChar"/>
              </w:rPr>
              <w:t>σ_γ²</w:t>
            </w:r>
            <w:r>
              <w:t xml:space="preserve"> ≈ a skilled right tail</w:t>
            </w:r>
          </w:p>
        </w:tc>
      </w:tr>
      <w:tr w:rsidR="00E018DA" w14:paraId="0AA52D24" w14:textId="77777777">
        <w:tc>
          <w:tcPr>
            <w:tcW w:w="2640" w:type="dxa"/>
          </w:tcPr>
          <w:p w14:paraId="1F00A8FD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b(z_j)</w:t>
            </w:r>
          </w:p>
        </w:tc>
        <w:tc>
          <w:tcPr>
            <w:tcW w:w="2640" w:type="dxa"/>
          </w:tcPr>
          <w:p w14:paraId="775FA921" w14:textId="77777777" w:rsidR="00E018DA" w:rsidRDefault="0065685F">
            <w:pPr>
              <w:pStyle w:val="Compact"/>
            </w:pPr>
            <w:r>
              <w:rPr>
                <w:b/>
                <w:bCs/>
              </w:rPr>
              <w:t>biased learning</w:t>
            </w:r>
          </w:p>
        </w:tc>
        <w:tc>
          <w:tcPr>
            <w:tcW w:w="2640" w:type="dxa"/>
          </w:tcPr>
          <w:p w14:paraId="2BE8522C" w14:textId="77777777" w:rsidR="00E018DA" w:rsidRDefault="0065685F">
            <w:pPr>
              <w:pStyle w:val="Compact"/>
            </w:pPr>
            <w:r>
              <w:t xml:space="preserve">systematic </w:t>
            </w:r>
            <w:r>
              <w:rPr>
                <w:i/>
                <w:iCs/>
              </w:rPr>
              <w:t>mis</w:t>
            </w:r>
            <w:r>
              <w:t>-interpretation of the signal by observable type (e.g. against women) — distinct from taste</w:t>
            </w:r>
          </w:p>
        </w:tc>
      </w:tr>
      <w:tr w:rsidR="00E018DA" w14:paraId="650A0682" w14:textId="77777777">
        <w:tc>
          <w:tcPr>
            <w:tcW w:w="2640" w:type="dxa"/>
          </w:tcPr>
          <w:p w14:paraId="7DC178AB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E[q_ij\|S²]</w:t>
            </w:r>
          </w:p>
        </w:tc>
        <w:tc>
          <w:tcPr>
            <w:tcW w:w="2640" w:type="dxa"/>
          </w:tcPr>
          <w:p w14:paraId="023F39FA" w14:textId="77777777" w:rsidR="00E018DA" w:rsidRDefault="0065685F">
            <w:pPr>
              <w:pStyle w:val="Compact"/>
            </w:pPr>
            <w:r>
              <w:rPr>
                <w:b/>
                <w:bCs/>
              </w:rPr>
              <w:t>posterior mean</w:t>
            </w:r>
          </w:p>
        </w:tc>
        <w:tc>
          <w:tcPr>
            <w:tcW w:w="2640" w:type="dxa"/>
          </w:tcPr>
          <w:p w14:paraId="4E9FD70E" w14:textId="77777777" w:rsidR="00E018DA" w:rsidRDefault="0065685F">
            <w:pPr>
              <w:pStyle w:val="Compact"/>
            </w:pPr>
            <w:r>
              <w:t xml:space="preserve">updated belief = prior + (signal weight)×(signal − prior); weight = </w:t>
            </w:r>
            <w:r>
              <w:rPr>
                <w:rStyle w:val="VerbatimChar"/>
              </w:rPr>
              <w:t>σ_q²/(σ_q²+exp(γ_i))</w:t>
            </w:r>
          </w:p>
        </w:tc>
      </w:tr>
      <w:tr w:rsidR="00E018DA" w14:paraId="7994ECE7" w14:textId="77777777">
        <w:tc>
          <w:tcPr>
            <w:tcW w:w="2640" w:type="dxa"/>
          </w:tcPr>
          <w:p w14:paraId="4CA89293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S¹_ij, S²_ij</w:t>
            </w:r>
          </w:p>
        </w:tc>
        <w:tc>
          <w:tcPr>
            <w:tcW w:w="2640" w:type="dxa"/>
          </w:tcPr>
          <w:p w14:paraId="7A0BFA13" w14:textId="77777777" w:rsidR="00E018DA" w:rsidRDefault="0065685F">
            <w:pPr>
              <w:pStyle w:val="Compact"/>
            </w:pPr>
            <w:r>
              <w:t>information sets</w:t>
            </w:r>
          </w:p>
        </w:tc>
        <w:tc>
          <w:tcPr>
            <w:tcW w:w="2640" w:type="dxa"/>
          </w:tcPr>
          <w:p w14:paraId="3885A197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S¹</w:t>
            </w:r>
            <w:r>
              <w:t xml:space="preserve">=pre-interview </w:t>
            </w:r>
            <w:r>
              <w:rPr>
                <w:rStyle w:val="VerbatimChar"/>
              </w:rPr>
              <w:t>(z,d,R,X)</w:t>
            </w:r>
            <w:r>
              <w:t xml:space="preserve">; </w:t>
            </w:r>
            <w:r>
              <w:rPr>
                <w:rStyle w:val="VerbatimChar"/>
              </w:rPr>
              <w:t>S²</w:t>
            </w:r>
            <w:r>
              <w:t>=</w:t>
            </w:r>
            <w:r>
              <w:rPr>
                <w:rStyle w:val="VerbatimChar"/>
              </w:rPr>
              <w:t>S¹ + ν</w:t>
            </w:r>
            <w:r>
              <w:t xml:space="preserve"> (post-interview)</w:t>
            </w:r>
          </w:p>
        </w:tc>
      </w:tr>
    </w:tbl>
    <w:p w14:paraId="61514BF5" w14:textId="77777777" w:rsidR="00E018DA" w:rsidRDefault="0065685F">
      <w:r>
        <w:rPr>
          <w:noProof/>
        </w:rPr>
        <w:pict w14:anchorId="123E4735">
          <v:rect id="_x0000_i1028" alt="" style="width:451.3pt;height:.05pt;mso-width-percent:0;mso-height-percent:0;mso-width-percent:0;mso-height-percent:0" o:hralign="center" o:hrstd="t" o:hr="t"/>
        </w:pict>
      </w:r>
    </w:p>
    <w:p w14:paraId="06DBE161" w14:textId="77777777" w:rsidR="00E018DA" w:rsidRDefault="0065685F">
      <w:pPr>
        <w:pStyle w:val="Heading2"/>
      </w:pPr>
      <w:bookmarkStart w:id="5" w:name="Xc2081da8d30db5c40ae615db7350b0bd3397862"/>
      <w:bookmarkEnd w:id="4"/>
      <w:r>
        <w:t>4. Hiring decision (payoff / ranking) — identified from rankings, pre vs. post interview</w:t>
      </w:r>
    </w:p>
    <w:p w14:paraId="3C6204E1" w14:textId="77777777" w:rsidR="00E018DA" w:rsidRDefault="0065685F">
      <w:pPr>
        <w:pStyle w:val="FirstParagraph"/>
      </w:pPr>
      <w:r>
        <w:t xml:space="preserve">Governs </w:t>
      </w:r>
      <w:r>
        <w:rPr>
          <w:i/>
          <w:iCs/>
        </w:rPr>
        <w:t>how principals rank candidates</w:t>
      </w:r>
      <w:r>
        <w:t>. Pre-interview ranking → preferences; change in ranking → learning.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18DA" w14:paraId="6DC72814" w14:textId="77777777" w:rsidTr="00E01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761FFE3" w14:textId="77777777" w:rsidR="00E018DA" w:rsidRDefault="0065685F">
            <w:pPr>
              <w:pStyle w:val="Compact"/>
            </w:pPr>
            <w:r>
              <w:t>Symbol</w:t>
            </w:r>
          </w:p>
        </w:tc>
        <w:tc>
          <w:tcPr>
            <w:tcW w:w="2640" w:type="dxa"/>
          </w:tcPr>
          <w:p w14:paraId="25A25A45" w14:textId="77777777" w:rsidR="00E018DA" w:rsidRDefault="0065685F">
            <w:pPr>
              <w:pStyle w:val="Compact"/>
            </w:pPr>
            <w:r>
              <w:t>Name</w:t>
            </w:r>
          </w:p>
        </w:tc>
        <w:tc>
          <w:tcPr>
            <w:tcW w:w="2640" w:type="dxa"/>
          </w:tcPr>
          <w:p w14:paraId="606DC263" w14:textId="77777777" w:rsidR="00E018DA" w:rsidRDefault="0065685F">
            <w:pPr>
              <w:pStyle w:val="Compact"/>
            </w:pPr>
            <w:r>
              <w:t>Interpretation</w:t>
            </w:r>
          </w:p>
        </w:tc>
      </w:tr>
      <w:tr w:rsidR="00E018DA" w14:paraId="28526248" w14:textId="77777777">
        <w:tc>
          <w:tcPr>
            <w:tcW w:w="2640" w:type="dxa"/>
          </w:tcPr>
          <w:p w14:paraId="0C59787C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V^g_ij</w:t>
            </w:r>
          </w:p>
        </w:tc>
        <w:tc>
          <w:tcPr>
            <w:tcW w:w="2640" w:type="dxa"/>
          </w:tcPr>
          <w:p w14:paraId="5F6FF234" w14:textId="77777777" w:rsidR="00E018DA" w:rsidRDefault="0065685F">
            <w:pPr>
              <w:pStyle w:val="Compact"/>
            </w:pPr>
            <w:r>
              <w:rPr>
                <w:b/>
                <w:bCs/>
              </w:rPr>
              <w:t>hiring value</w:t>
            </w:r>
          </w:p>
        </w:tc>
        <w:tc>
          <w:tcPr>
            <w:tcW w:w="2640" w:type="dxa"/>
          </w:tcPr>
          <w:p w14:paraId="64ABA7D4" w14:textId="77777777" w:rsidR="00E018DA" w:rsidRDefault="0065685F">
            <w:pPr>
              <w:pStyle w:val="Compact"/>
            </w:pPr>
            <w:r>
              <w:t xml:space="preserve">expected payoff to principal </w:t>
            </w:r>
            <w:r>
              <w:rPr>
                <w:rStyle w:val="VerbatimChar"/>
              </w:rPr>
              <w:t>i</w:t>
            </w:r>
            <w:r>
              <w:t xml:space="preserve"> from hiring </w:t>
            </w:r>
            <w:r>
              <w:rPr>
                <w:rStyle w:val="VerbatimChar"/>
              </w:rPr>
              <w:t>j</w:t>
            </w:r>
            <w:r>
              <w:t xml:space="preserve"> at stage </w:t>
            </w:r>
            <w:r>
              <w:rPr>
                <w:rStyle w:val="VerbatimChar"/>
              </w:rPr>
              <w:t>g</w:t>
            </w:r>
          </w:p>
        </w:tc>
      </w:tr>
      <w:tr w:rsidR="00E018DA" w14:paraId="48EED9A7" w14:textId="77777777">
        <w:tc>
          <w:tcPr>
            <w:tcW w:w="2640" w:type="dxa"/>
          </w:tcPr>
          <w:p w14:paraId="7B913E11" w14:textId="77777777" w:rsidR="00E018DA" w:rsidRDefault="0065685F">
            <w:pPr>
              <w:pStyle w:val="Compact"/>
            </w:pPr>
            <w:r>
              <w:rPr>
                <w:rStyle w:val="VerbatimChar"/>
                <w:b/>
                <w:bCs/>
              </w:rPr>
              <w:t>δ_i</w:t>
            </w:r>
          </w:p>
        </w:tc>
        <w:tc>
          <w:tcPr>
            <w:tcW w:w="2640" w:type="dxa"/>
          </w:tcPr>
          <w:p w14:paraId="0E07112F" w14:textId="77777777" w:rsidR="00E018DA" w:rsidRDefault="0065685F">
            <w:pPr>
              <w:pStyle w:val="Compact"/>
            </w:pPr>
            <w:r>
              <w:rPr>
                <w:b/>
                <w:bCs/>
              </w:rPr>
              <w:t>value-added weight / alignment (KEY)</w:t>
            </w:r>
          </w:p>
        </w:tc>
        <w:tc>
          <w:tcPr>
            <w:tcW w:w="2640" w:type="dxa"/>
          </w:tcPr>
          <w:p w14:paraId="402AE70E" w14:textId="77777777" w:rsidR="00E018DA" w:rsidRDefault="0065685F">
            <w:pPr>
              <w:pStyle w:val="Compact"/>
            </w:pPr>
            <w:r>
              <w:t xml:space="preserve">how much principal </w:t>
            </w:r>
            <w:r>
              <w:rPr>
                <w:rStyle w:val="VerbatimChar"/>
              </w:rPr>
              <w:t>i</w:t>
            </w:r>
            <w:r>
              <w:t xml:space="preserve"> cares about productivity </w:t>
            </w:r>
            <w:r>
              <w:rPr>
                <w:rStyle w:val="VerbatimChar"/>
              </w:rPr>
              <w:t>q_ij</w:t>
            </w:r>
            <w:r>
              <w:t xml:space="preserve"> vs. other motives; the </w:t>
            </w:r>
            <w:r>
              <w:rPr>
                <w:b/>
                <w:bCs/>
              </w:rPr>
              <w:t>agency/alignment</w:t>
            </w:r>
            <w:r>
              <w:t xml:space="preserve"> parameter</w:t>
            </w:r>
          </w:p>
        </w:tc>
      </w:tr>
      <w:tr w:rsidR="00E018DA" w14:paraId="38F1E427" w14:textId="77777777">
        <w:tc>
          <w:tcPr>
            <w:tcW w:w="2640" w:type="dxa"/>
          </w:tcPr>
          <w:p w14:paraId="0E20C625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μ_δ, σ_δ²</w:t>
            </w:r>
          </w:p>
        </w:tc>
        <w:tc>
          <w:tcPr>
            <w:tcW w:w="2640" w:type="dxa"/>
          </w:tcPr>
          <w:p w14:paraId="1A5E3131" w14:textId="77777777" w:rsidR="00E018DA" w:rsidRDefault="0065685F">
            <w:pPr>
              <w:pStyle w:val="Compact"/>
            </w:pPr>
            <w:r>
              <w:t xml:space="preserve">distribution of </w:t>
            </w:r>
            <w:r>
              <w:rPr>
                <w:rStyle w:val="VerbatimChar"/>
              </w:rPr>
              <w:t>δ_i</w:t>
            </w:r>
          </w:p>
        </w:tc>
        <w:tc>
          <w:tcPr>
            <w:tcW w:w="2640" w:type="dxa"/>
          </w:tcPr>
          <w:p w14:paraId="2A91DDAC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δ_i ~ N(μ_δ,σ_δ²)</w:t>
            </w:r>
            <w:r>
              <w:t>; low/dispersed δ = weak or uneven alignment with maximizing VA</w:t>
            </w:r>
          </w:p>
        </w:tc>
      </w:tr>
      <w:tr w:rsidR="00E018DA" w14:paraId="453A2400" w14:textId="77777777">
        <w:tc>
          <w:tcPr>
            <w:tcW w:w="2640" w:type="dxa"/>
          </w:tcPr>
          <w:p w14:paraId="32CA8FC0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v(z_j)</w:t>
            </w:r>
          </w:p>
        </w:tc>
        <w:tc>
          <w:tcPr>
            <w:tcW w:w="2640" w:type="dxa"/>
          </w:tcPr>
          <w:p w14:paraId="1FF97B97" w14:textId="77777777" w:rsidR="00E018DA" w:rsidRDefault="0065685F">
            <w:pPr>
              <w:pStyle w:val="Compact"/>
            </w:pPr>
            <w:r>
              <w:rPr>
                <w:b/>
                <w:bCs/>
              </w:rPr>
              <w:t>taste for observable types</w:t>
            </w:r>
          </w:p>
        </w:tc>
        <w:tc>
          <w:tcPr>
            <w:tcW w:w="2640" w:type="dxa"/>
          </w:tcPr>
          <w:p w14:paraId="4107043B" w14:textId="77777777" w:rsidR="00E018DA" w:rsidRDefault="0065685F">
            <w:pPr>
              <w:pStyle w:val="Compact"/>
            </w:pPr>
            <w:r>
              <w:t xml:space="preserve">direct preference over candidate traits (potential </w:t>
            </w:r>
            <w:r>
              <w:rPr>
                <w:b/>
                <w:bCs/>
              </w:rPr>
              <w:t>taste-based discrimination</w:t>
            </w:r>
            <w:r>
              <w:t>)</w:t>
            </w:r>
          </w:p>
        </w:tc>
      </w:tr>
      <w:tr w:rsidR="00E018DA" w14:paraId="74DD99A5" w14:textId="77777777">
        <w:tc>
          <w:tcPr>
            <w:tcW w:w="2640" w:type="dxa"/>
          </w:tcPr>
          <w:p w14:paraId="6283E24C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ξ_ij</w:t>
            </w:r>
          </w:p>
        </w:tc>
        <w:tc>
          <w:tcPr>
            <w:tcW w:w="2640" w:type="dxa"/>
          </w:tcPr>
          <w:p w14:paraId="788D76B1" w14:textId="77777777" w:rsidR="00E018DA" w:rsidRDefault="0065685F">
            <w:pPr>
              <w:pStyle w:val="Compact"/>
            </w:pPr>
            <w:r>
              <w:t>persistent discretionary motive</w:t>
            </w:r>
          </w:p>
        </w:tc>
        <w:tc>
          <w:tcPr>
            <w:tcW w:w="2640" w:type="dxa"/>
          </w:tcPr>
          <w:p w14:paraId="660F5285" w14:textId="77777777" w:rsidR="00E018DA" w:rsidRDefault="0065685F">
            <w:pPr>
              <w:pStyle w:val="Compact"/>
            </w:pPr>
            <w:r>
              <w:t xml:space="preserve">unobserved quality/preference component </w:t>
            </w:r>
            <w:r>
              <w:rPr>
                <w:b/>
                <w:bCs/>
              </w:rPr>
              <w:t>stable across stages</w:t>
            </w:r>
            <w:r>
              <w:t xml:space="preserve"> (</w:t>
            </w:r>
            <w:r>
              <w:rPr>
                <w:rStyle w:val="VerbatimChar"/>
              </w:rPr>
              <w:t>ξ ~ N(0,σ_ξ²)</w:t>
            </w:r>
            <w:r>
              <w:t>)</w:t>
            </w:r>
          </w:p>
        </w:tc>
      </w:tr>
      <w:tr w:rsidR="00E018DA" w14:paraId="5EDDBA1F" w14:textId="77777777">
        <w:tc>
          <w:tcPr>
            <w:tcW w:w="2640" w:type="dxa"/>
          </w:tcPr>
          <w:p w14:paraId="745C4D45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σ_ξ²</w:t>
            </w:r>
          </w:p>
        </w:tc>
        <w:tc>
          <w:tcPr>
            <w:tcW w:w="2640" w:type="dxa"/>
          </w:tcPr>
          <w:p w14:paraId="140D3359" w14:textId="77777777" w:rsidR="00E018DA" w:rsidRDefault="0065685F">
            <w:pPr>
              <w:pStyle w:val="Compact"/>
            </w:pPr>
            <w:r>
              <w:t xml:space="preserve">variance of </w:t>
            </w:r>
            <w:r>
              <w:rPr>
                <w:rStyle w:val="VerbatimChar"/>
              </w:rPr>
              <w:t>ξ</w:t>
            </w:r>
          </w:p>
        </w:tc>
        <w:tc>
          <w:tcPr>
            <w:tcW w:w="2640" w:type="dxa"/>
          </w:tcPr>
          <w:p w14:paraId="5977AABB" w14:textId="77777777" w:rsidR="00E018DA" w:rsidRDefault="0065685F">
            <w:pPr>
              <w:pStyle w:val="Compact"/>
            </w:pPr>
            <w:r>
              <w:t>size of persistent unobserved discretionary motives</w:t>
            </w:r>
          </w:p>
        </w:tc>
      </w:tr>
      <w:tr w:rsidR="00E018DA" w14:paraId="554D7645" w14:textId="77777777">
        <w:tc>
          <w:tcPr>
            <w:tcW w:w="2640" w:type="dxa"/>
          </w:tcPr>
          <w:p w14:paraId="7B3A3091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φ·η_ij</w:t>
            </w:r>
          </w:p>
        </w:tc>
        <w:tc>
          <w:tcPr>
            <w:tcW w:w="2640" w:type="dxa"/>
          </w:tcPr>
          <w:p w14:paraId="02662DCE" w14:textId="77777777" w:rsidR="00E018DA" w:rsidRDefault="0065685F">
            <w:pPr>
              <w:pStyle w:val="Compact"/>
            </w:pPr>
            <w:r>
              <w:t>match term in value</w:t>
            </w:r>
          </w:p>
        </w:tc>
        <w:tc>
          <w:tcPr>
            <w:tcW w:w="2640" w:type="dxa"/>
          </w:tcPr>
          <w:p w14:paraId="24F7E65E" w14:textId="77777777" w:rsidR="00E018DA" w:rsidRDefault="0065685F">
            <w:pPr>
              <w:pStyle w:val="Compact"/>
            </w:pPr>
            <w:r>
              <w:t>same selection channel as in productivity, entering the payoff</w:t>
            </w:r>
          </w:p>
        </w:tc>
      </w:tr>
      <w:tr w:rsidR="00E018DA" w14:paraId="32367C7E" w14:textId="77777777">
        <w:tc>
          <w:tcPr>
            <w:tcW w:w="2640" w:type="dxa"/>
          </w:tcPr>
          <w:p w14:paraId="17BF28E9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ε^g_ij</w:t>
            </w:r>
          </w:p>
        </w:tc>
        <w:tc>
          <w:tcPr>
            <w:tcW w:w="2640" w:type="dxa"/>
          </w:tcPr>
          <w:p w14:paraId="1B911F14" w14:textId="77777777" w:rsidR="00E018DA" w:rsidRDefault="0065685F">
            <w:pPr>
              <w:pStyle w:val="Compact"/>
            </w:pPr>
            <w:r>
              <w:t>choice shock</w:t>
            </w:r>
          </w:p>
        </w:tc>
        <w:tc>
          <w:tcPr>
            <w:tcW w:w="2640" w:type="dxa"/>
          </w:tcPr>
          <w:p w14:paraId="29621118" w14:textId="77777777" w:rsidR="00E018DA" w:rsidRDefault="0065685F">
            <w:pPr>
              <w:pStyle w:val="Compact"/>
            </w:pPr>
            <w:r>
              <w:t xml:space="preserve">Type-I EV, i.i.d. across </w:t>
            </w:r>
            <w:r>
              <w:rPr>
                <w:rStyle w:val="VerbatimChar"/>
              </w:rPr>
              <w:t>i,j,g</w:t>
            </w:r>
            <w:r>
              <w:t xml:space="preserve"> — transitory discretionary noise</w:t>
            </w:r>
          </w:p>
        </w:tc>
      </w:tr>
      <w:tr w:rsidR="00E018DA" w14:paraId="1C7842A1" w14:textId="77777777">
        <w:tc>
          <w:tcPr>
            <w:tcW w:w="2640" w:type="dxa"/>
          </w:tcPr>
          <w:p w14:paraId="6F52BF25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R^g_i</w:t>
            </w:r>
          </w:p>
        </w:tc>
        <w:tc>
          <w:tcPr>
            <w:tcW w:w="2640" w:type="dxa"/>
          </w:tcPr>
          <w:p w14:paraId="547BD252" w14:textId="77777777" w:rsidR="00E018DA" w:rsidRDefault="0065685F">
            <w:pPr>
              <w:pStyle w:val="Compact"/>
            </w:pPr>
            <w:r>
              <w:rPr>
                <w:b/>
                <w:bCs/>
              </w:rPr>
              <w:t xml:space="preserve">principal ranking at stage </w:t>
            </w:r>
            <w:r>
              <w:rPr>
                <w:rStyle w:val="VerbatimChar"/>
                <w:b/>
                <w:bCs/>
              </w:rPr>
              <w:t>g</w:t>
            </w:r>
          </w:p>
        </w:tc>
        <w:tc>
          <w:tcPr>
            <w:tcW w:w="2640" w:type="dxa"/>
          </w:tcPr>
          <w:p w14:paraId="2D407293" w14:textId="77777777" w:rsidR="00E018DA" w:rsidRDefault="0065685F">
            <w:pPr>
              <w:pStyle w:val="Compact"/>
            </w:pPr>
            <w:r>
              <w:t xml:space="preserve">observed ranking; </w:t>
            </w:r>
            <w:r>
              <w:rPr>
                <w:rStyle w:val="VerbatimChar"/>
              </w:rPr>
              <w:t>R¹</w:t>
            </w:r>
            <w:r>
              <w:t xml:space="preserve"> = pre-interview, </w:t>
            </w:r>
            <w:r>
              <w:rPr>
                <w:rStyle w:val="VerbatimChar"/>
              </w:rPr>
              <w:t>R²</w:t>
            </w:r>
            <w:r>
              <w:t xml:space="preserve"> = post-interview</w:t>
            </w:r>
          </w:p>
        </w:tc>
      </w:tr>
    </w:tbl>
    <w:p w14:paraId="4CA0CA11" w14:textId="77777777" w:rsidR="00E018DA" w:rsidRDefault="0065685F">
      <w:r>
        <w:rPr>
          <w:noProof/>
        </w:rPr>
        <w:pict w14:anchorId="0089C5A2">
          <v:rect id="_x0000_i1027" alt="" style="width:451.3pt;height:.05pt;mso-width-percent:0;mso-height-percent:0;mso-width-percent:0;mso-height-percent:0" o:hralign="center" o:hrstd="t" o:hr="t"/>
        </w:pict>
      </w:r>
    </w:p>
    <w:p w14:paraId="4F74D520" w14:textId="77777777" w:rsidR="00E018DA" w:rsidRDefault="0065685F">
      <w:pPr>
        <w:pStyle w:val="Heading2"/>
      </w:pPr>
      <w:bookmarkStart w:id="6" w:name="estimation-output-objects"/>
      <w:bookmarkEnd w:id="5"/>
      <w:r>
        <w:t>5. Estimation / output objects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18DA" w14:paraId="65986F89" w14:textId="77777777" w:rsidTr="00E01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0211C7E" w14:textId="77777777" w:rsidR="00E018DA" w:rsidRDefault="0065685F">
            <w:pPr>
              <w:pStyle w:val="Compact"/>
            </w:pPr>
            <w:r>
              <w:t>Symbol</w:t>
            </w:r>
          </w:p>
        </w:tc>
        <w:tc>
          <w:tcPr>
            <w:tcW w:w="2640" w:type="dxa"/>
          </w:tcPr>
          <w:p w14:paraId="214EEEE2" w14:textId="77777777" w:rsidR="00E018DA" w:rsidRDefault="0065685F">
            <w:pPr>
              <w:pStyle w:val="Compact"/>
            </w:pPr>
            <w:r>
              <w:t>Name</w:t>
            </w:r>
          </w:p>
        </w:tc>
        <w:tc>
          <w:tcPr>
            <w:tcW w:w="2640" w:type="dxa"/>
          </w:tcPr>
          <w:p w14:paraId="6C2F1729" w14:textId="77777777" w:rsidR="00E018DA" w:rsidRDefault="0065685F">
            <w:pPr>
              <w:pStyle w:val="Compact"/>
            </w:pPr>
            <w:r>
              <w:t>Interpretation</w:t>
            </w:r>
          </w:p>
        </w:tc>
      </w:tr>
      <w:tr w:rsidR="00E018DA" w14:paraId="1C250590" w14:textId="77777777">
        <w:tc>
          <w:tcPr>
            <w:tcW w:w="2640" w:type="dxa"/>
          </w:tcPr>
          <w:p w14:paraId="23FBCD56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θ̂_j, φ̂</w:t>
            </w:r>
          </w:p>
        </w:tc>
        <w:tc>
          <w:tcPr>
            <w:tcW w:w="2640" w:type="dxa"/>
          </w:tcPr>
          <w:p w14:paraId="0E012BAB" w14:textId="77777777" w:rsidR="00E018DA" w:rsidRDefault="0065685F">
            <w:pPr>
              <w:pStyle w:val="Compact"/>
            </w:pPr>
            <w:r>
              <w:t>VA estimates</w:t>
            </w:r>
          </w:p>
        </w:tc>
        <w:tc>
          <w:tcPr>
            <w:tcW w:w="2640" w:type="dxa"/>
          </w:tcPr>
          <w:p w14:paraId="5DF50747" w14:textId="77777777" w:rsidR="00E018DA" w:rsidRDefault="0065685F">
            <w:pPr>
              <w:pStyle w:val="Compact"/>
            </w:pPr>
            <w:r>
              <w:t>unbiased, selection-corrected value-added</w:t>
            </w:r>
          </w:p>
        </w:tc>
      </w:tr>
      <w:tr w:rsidR="00E018DA" w14:paraId="06870AD5" w14:textId="77777777">
        <w:tc>
          <w:tcPr>
            <w:tcW w:w="2640" w:type="dxa"/>
          </w:tcPr>
          <w:p w14:paraId="535325D3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Ω̂_j</w:t>
            </w:r>
          </w:p>
        </w:tc>
        <w:tc>
          <w:tcPr>
            <w:tcW w:w="2640" w:type="dxa"/>
          </w:tcPr>
          <w:p w14:paraId="37DEF88E" w14:textId="77777777" w:rsidR="00E018DA" w:rsidRDefault="0065685F">
            <w:pPr>
              <w:pStyle w:val="Compact"/>
            </w:pPr>
            <w:r>
              <w:t>sampling variance</w:t>
            </w:r>
          </w:p>
        </w:tc>
        <w:tc>
          <w:tcPr>
            <w:tcW w:w="2640" w:type="dxa"/>
          </w:tcPr>
          <w:p w14:paraId="7FF21E72" w14:textId="77777777" w:rsidR="00E018DA" w:rsidRDefault="0065685F">
            <w:pPr>
              <w:pStyle w:val="Compact"/>
            </w:pPr>
            <w:r>
              <w:t xml:space="preserve">estimation noise in </w:t>
            </w:r>
            <w:r>
              <w:rPr>
                <w:rStyle w:val="VerbatimChar"/>
              </w:rPr>
              <w:t>θ̂_j</w:t>
            </w:r>
            <w:r>
              <w:t xml:space="preserve"> (small classes ⇒ noisy)</w:t>
            </w:r>
          </w:p>
        </w:tc>
      </w:tr>
      <w:tr w:rsidR="00E018DA" w14:paraId="180F1499" w14:textId="77777777">
        <w:tc>
          <w:tcPr>
            <w:tcW w:w="2640" w:type="dxa"/>
          </w:tcPr>
          <w:p w14:paraId="05B733D2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θ̂*_j</w:t>
            </w:r>
          </w:p>
        </w:tc>
        <w:tc>
          <w:tcPr>
            <w:tcW w:w="2640" w:type="dxa"/>
          </w:tcPr>
          <w:p w14:paraId="604BB9BB" w14:textId="77777777" w:rsidR="00E018DA" w:rsidRDefault="0065685F">
            <w:pPr>
              <w:pStyle w:val="Compact"/>
            </w:pPr>
            <w:r>
              <w:rPr>
                <w:b/>
                <w:bCs/>
              </w:rPr>
              <w:t>empirical-Bayes shrunken VA</w:t>
            </w:r>
          </w:p>
        </w:tc>
        <w:tc>
          <w:tcPr>
            <w:tcW w:w="2640" w:type="dxa"/>
          </w:tcPr>
          <w:p w14:paraId="54212ED9" w14:textId="77777777" w:rsidR="00E018DA" w:rsidRDefault="0065685F">
            <w:pPr>
              <w:pStyle w:val="Compact"/>
            </w:pPr>
            <w:r>
              <w:t>MSE-optimal posterior of VA; used as the disclosed signal in the counterfactual</w:t>
            </w:r>
          </w:p>
        </w:tc>
      </w:tr>
    </w:tbl>
    <w:p w14:paraId="1595FC4A" w14:textId="77777777" w:rsidR="00E018DA" w:rsidRDefault="0065685F">
      <w:r>
        <w:rPr>
          <w:noProof/>
        </w:rPr>
        <w:pict w14:anchorId="1C897DDC">
          <v:rect id="_x0000_i1026" alt="" style="width:451.3pt;height:.05pt;mso-width-percent:0;mso-height-percent:0;mso-width-percent:0;mso-height-percent:0" o:hralign="center" o:hrstd="t" o:hr="t"/>
        </w:pict>
      </w:r>
    </w:p>
    <w:p w14:paraId="35FC5A08" w14:textId="77777777" w:rsidR="00E018DA" w:rsidRDefault="0065685F">
      <w:pPr>
        <w:pStyle w:val="Heading2"/>
      </w:pPr>
      <w:bookmarkStart w:id="7" w:name="Xb9fd62572261f468f423458a8a6e3a9ad391aaf"/>
      <w:bookmarkEnd w:id="6"/>
      <w:r>
        <w:t>6. Identification map (which data pin down which block)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18DA" w14:paraId="27022556" w14:textId="77777777" w:rsidTr="00E01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D16B2C2" w14:textId="77777777" w:rsidR="00E018DA" w:rsidRDefault="0065685F">
            <w:pPr>
              <w:pStyle w:val="Compact"/>
            </w:pPr>
            <w:r>
              <w:t>Primitive</w:t>
            </w:r>
          </w:p>
        </w:tc>
        <w:tc>
          <w:tcPr>
            <w:tcW w:w="3960" w:type="dxa"/>
          </w:tcPr>
          <w:p w14:paraId="5AD48BC0" w14:textId="77777777" w:rsidR="00E018DA" w:rsidRDefault="0065685F">
            <w:pPr>
              <w:pStyle w:val="Compact"/>
            </w:pPr>
            <w:r>
              <w:t>Identified from</w:t>
            </w:r>
          </w:p>
        </w:tc>
      </w:tr>
      <w:tr w:rsidR="00E018DA" w14:paraId="3466FECD" w14:textId="77777777">
        <w:tc>
          <w:tcPr>
            <w:tcW w:w="3960" w:type="dxa"/>
          </w:tcPr>
          <w:p w14:paraId="185F0CE4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u(·)</w:t>
            </w:r>
            <w:r>
              <w:t xml:space="preserve"> — applicant preferences</w:t>
            </w:r>
          </w:p>
        </w:tc>
        <w:tc>
          <w:tcPr>
            <w:tcW w:w="3960" w:type="dxa"/>
          </w:tcPr>
          <w:p w14:paraId="117E4698" w14:textId="77777777" w:rsidR="00E018DA" w:rsidRDefault="0065685F">
            <w:pPr>
              <w:pStyle w:val="Compact"/>
            </w:pPr>
            <w:r>
              <w:t xml:space="preserve">submitted ROLs </w:t>
            </w:r>
            <w:r>
              <w:rPr>
                <w:rStyle w:val="VerbatimChar"/>
              </w:rPr>
              <w:t>(R_j)</w:t>
            </w:r>
          </w:p>
        </w:tc>
      </w:tr>
      <w:tr w:rsidR="00E018DA" w14:paraId="31A142E5" w14:textId="77777777">
        <w:tc>
          <w:tcPr>
            <w:tcW w:w="3960" w:type="dxa"/>
          </w:tcPr>
          <w:p w14:paraId="6E49C02F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μ_θ(·), Σ_θ</w:t>
            </w:r>
            <w:r>
              <w:t xml:space="preserve"> — priors</w:t>
            </w:r>
          </w:p>
        </w:tc>
        <w:tc>
          <w:tcPr>
            <w:tcW w:w="3960" w:type="dxa"/>
          </w:tcPr>
          <w:p w14:paraId="1E5EB061" w14:textId="77777777" w:rsidR="00E018DA" w:rsidRDefault="0065685F">
            <w:pPr>
              <w:pStyle w:val="Compact"/>
            </w:pPr>
            <w:r>
              <w:t xml:space="preserve">selection-corrected VA estimates </w:t>
            </w:r>
            <w:r>
              <w:rPr>
                <w:rStyle w:val="VerbatimChar"/>
              </w:rPr>
              <w:t>θ̂_j</w:t>
            </w:r>
          </w:p>
        </w:tc>
      </w:tr>
      <w:tr w:rsidR="00E018DA" w14:paraId="7853CF31" w14:textId="77777777">
        <w:tc>
          <w:tcPr>
            <w:tcW w:w="3960" w:type="dxa"/>
          </w:tcPr>
          <w:p w14:paraId="129013E0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δ_i</w:t>
            </w:r>
            <w:r>
              <w:t xml:space="preserve"> (μ_δ,σ_δ²), </w:t>
            </w:r>
            <w:r>
              <w:rPr>
                <w:rStyle w:val="VerbatimChar"/>
              </w:rPr>
              <w:t>v(z)</w:t>
            </w:r>
            <w:r>
              <w:t xml:space="preserve"> — </w:t>
            </w:r>
            <w:r>
              <w:rPr>
                <w:b/>
                <w:bCs/>
              </w:rPr>
              <w:t>preferences/agency</w:t>
            </w:r>
          </w:p>
        </w:tc>
        <w:tc>
          <w:tcPr>
            <w:tcW w:w="3960" w:type="dxa"/>
          </w:tcPr>
          <w:p w14:paraId="3C573332" w14:textId="77777777" w:rsidR="00E018DA" w:rsidRDefault="0065685F">
            <w:pPr>
              <w:pStyle w:val="Compact"/>
            </w:pPr>
            <w:r>
              <w:rPr>
                <w:b/>
                <w:bCs/>
              </w:rPr>
              <w:t>pre-interview</w:t>
            </w:r>
            <w:r>
              <w:t xml:space="preserve"> ranking </w:t>
            </w:r>
            <w:r>
              <w:rPr>
                <w:rStyle w:val="VerbatimChar"/>
              </w:rPr>
              <w:t>R¹_i</w:t>
            </w:r>
          </w:p>
        </w:tc>
      </w:tr>
      <w:tr w:rsidR="00E018DA" w14:paraId="57F923B5" w14:textId="77777777">
        <w:tc>
          <w:tcPr>
            <w:tcW w:w="3960" w:type="dxa"/>
          </w:tcPr>
          <w:p w14:paraId="42407653" w14:textId="77777777" w:rsidR="00E018DA" w:rsidRDefault="0065685F">
            <w:pPr>
              <w:pStyle w:val="Compact"/>
            </w:pPr>
            <w:r>
              <w:rPr>
                <w:rStyle w:val="VerbatimChar"/>
              </w:rPr>
              <w:t>γ_i</w:t>
            </w:r>
            <w:r>
              <w:t xml:space="preserve"> (μ_γ,σ_γ²), </w:t>
            </w:r>
            <w:r>
              <w:rPr>
                <w:rStyle w:val="VerbatimChar"/>
              </w:rPr>
              <w:t>b(z)</w:t>
            </w:r>
            <w:r>
              <w:t xml:space="preserve">, </w:t>
            </w:r>
            <w:r>
              <w:rPr>
                <w:rStyle w:val="VerbatimChar"/>
              </w:rPr>
              <w:t>ξ</w:t>
            </w:r>
            <w:r>
              <w:t xml:space="preserve"> — </w:t>
            </w:r>
            <w:r>
              <w:rPr>
                <w:b/>
                <w:bCs/>
              </w:rPr>
              <w:t>learning/information</w:t>
            </w:r>
          </w:p>
        </w:tc>
        <w:tc>
          <w:tcPr>
            <w:tcW w:w="3960" w:type="dxa"/>
          </w:tcPr>
          <w:p w14:paraId="3E081ACE" w14:textId="77777777" w:rsidR="00E018DA" w:rsidRDefault="0065685F">
            <w:pPr>
              <w:pStyle w:val="Compact"/>
            </w:pPr>
            <w:r>
              <w:rPr>
                <w:b/>
                <w:bCs/>
              </w:rPr>
              <w:t>change</w:t>
            </w:r>
            <w:r>
              <w:t xml:space="preserve"> in ranking after interview </w:t>
            </w:r>
            <w:r>
              <w:rPr>
                <w:rStyle w:val="VerbatimChar"/>
              </w:rPr>
              <w:t>R²_i</w:t>
            </w:r>
          </w:p>
        </w:tc>
      </w:tr>
    </w:tbl>
    <w:p w14:paraId="0BDBAC8D" w14:textId="77777777" w:rsidR="00E018DA" w:rsidRDefault="0065685F">
      <w:pPr>
        <w:pStyle w:val="BodyText"/>
      </w:pPr>
      <w:r>
        <w:rPr>
          <w:b/>
          <w:bCs/>
        </w:rPr>
        <w:t>The core identification idea:</w:t>
      </w:r>
      <w:r>
        <w:t xml:space="preserve"> the interview is an information event observed in the data. Rankings </w:t>
      </w:r>
      <w:r>
        <w:rPr>
          <w:i/>
          <w:iCs/>
        </w:rPr>
        <w:t>before</w:t>
      </w:r>
      <w:r>
        <w:t xml:space="preserve"> it reveal what principals </w:t>
      </w:r>
      <w:r>
        <w:rPr>
          <w:b/>
          <w:bCs/>
        </w:rPr>
        <w:t>want</w:t>
      </w:r>
      <w:r>
        <w:t xml:space="preserve"> </w:t>
      </w:r>
      <w:r>
        <w:t xml:space="preserve">(preferences/alignment); how rankings </w:t>
      </w:r>
      <w:r>
        <w:rPr>
          <w:i/>
          <w:iCs/>
        </w:rPr>
        <w:t>move after</w:t>
      </w:r>
      <w:r>
        <w:t xml:space="preserve"> it reveals what principals </w:t>
      </w:r>
      <w:r>
        <w:rPr>
          <w:b/>
          <w:bCs/>
        </w:rPr>
        <w:t>learn</w:t>
      </w:r>
      <w:r>
        <w:t xml:space="preserve"> (signal precision + bias). This is what separates “doesn’t care” (</w:t>
      </w:r>
      <w:r>
        <w:rPr>
          <w:rStyle w:val="VerbatimChar"/>
        </w:rPr>
        <w:t>δ_i</w:t>
      </w:r>
      <w:r>
        <w:t xml:space="preserve">, </w:t>
      </w:r>
      <w:r>
        <w:rPr>
          <w:rStyle w:val="VerbatimChar"/>
        </w:rPr>
        <w:t>v</w:t>
      </w:r>
      <w:r>
        <w:t>) from “doesn’t know” (</w:t>
      </w:r>
      <w:r>
        <w:rPr>
          <w:rStyle w:val="VerbatimChar"/>
        </w:rPr>
        <w:t>γ_i</w:t>
      </w:r>
      <w:r>
        <w:t xml:space="preserve">, </w:t>
      </w:r>
      <w:r>
        <w:rPr>
          <w:rStyle w:val="VerbatimChar"/>
        </w:rPr>
        <w:t>b</w:t>
      </w:r>
      <w:r>
        <w:t>).</w:t>
      </w:r>
    </w:p>
    <w:p w14:paraId="05774FE1" w14:textId="77777777" w:rsidR="00E018DA" w:rsidRDefault="0065685F">
      <w:r>
        <w:rPr>
          <w:noProof/>
        </w:rPr>
        <w:pict w14:anchorId="63CECFF9">
          <v:rect id="_x0000_i1025" alt="" style="width:451.3pt;height:.05pt;mso-width-percent:0;mso-height-percent:0;mso-width-percent:0;mso-height-percent:0" o:hralign="center" o:hrstd="t" o:hr="t"/>
        </w:pict>
      </w:r>
    </w:p>
    <w:p w14:paraId="4D40161F" w14:textId="77777777" w:rsidR="00E018DA" w:rsidRDefault="0065685F">
      <w:pPr>
        <w:pStyle w:val="Heading2"/>
      </w:pPr>
      <w:bookmarkStart w:id="8" w:name="Xe9f640f6afbf2e874a4df061c1f50812ac5b68c"/>
      <w:bookmarkEnd w:id="7"/>
      <w:r>
        <w:t>7. The two headline mechanisms in one line each</w:t>
      </w:r>
    </w:p>
    <w:p w14:paraId="2E9D839F" w14:textId="77777777" w:rsidR="00E018DA" w:rsidRDefault="0065685F">
      <w:pPr>
        <w:pStyle w:val="Compact"/>
        <w:numPr>
          <w:ilvl w:val="0"/>
          <w:numId w:val="2"/>
        </w:numPr>
      </w:pPr>
      <w:r>
        <w:rPr>
          <w:b/>
          <w:bCs/>
        </w:rPr>
        <w:t>Information friction</w:t>
      </w:r>
      <w:r>
        <w:t xml:space="preserve"> ⇒ governed by </w:t>
      </w:r>
      <w:r>
        <w:rPr>
          <w:rStyle w:val="VerbatimChar"/>
          <w:b/>
          <w:bCs/>
        </w:rPr>
        <w:t>γ_i</w:t>
      </w:r>
      <w:r>
        <w:t xml:space="preserve"> (and </w:t>
      </w:r>
      <w:r>
        <w:rPr>
          <w:rStyle w:val="VerbatimChar"/>
        </w:rPr>
        <w:t>Σ_θ</w:t>
      </w:r>
      <w:r>
        <w:t>): even well-meaning principals can’t tell good teachers apart because the interview signal is noisy. Estimated to be small on average, skewed.</w:t>
      </w:r>
    </w:p>
    <w:p w14:paraId="6BCF34DD" w14:textId="77777777" w:rsidR="00E018DA" w:rsidRDefault="0065685F">
      <w:pPr>
        <w:pStyle w:val="Compact"/>
        <w:numPr>
          <w:ilvl w:val="0"/>
          <w:numId w:val="2"/>
        </w:numPr>
      </w:pPr>
      <w:r>
        <w:rPr>
          <w:b/>
          <w:bCs/>
        </w:rPr>
        <w:t>Agency friction</w:t>
      </w:r>
      <w:r>
        <w:t xml:space="preserve"> ⇒ governed by </w:t>
      </w:r>
      <w:r>
        <w:rPr>
          <w:rStyle w:val="VerbatimChar"/>
          <w:b/>
          <w:bCs/>
        </w:rPr>
        <w:t>δ_i</w:t>
      </w:r>
      <w:r>
        <w:t xml:space="preserve"> (and </w:t>
      </w:r>
      <w:r>
        <w:rPr>
          <w:rStyle w:val="VerbatimChar"/>
        </w:rPr>
        <w:t>v</w:t>
      </w:r>
      <w:r>
        <w:t xml:space="preserve">, </w:t>
      </w:r>
      <w:r>
        <w:rPr>
          <w:rStyle w:val="VerbatimChar"/>
        </w:rPr>
        <w:t>ξ</w:t>
      </w:r>
      <w:r>
        <w:t>): principals rank on things other than value-added. Estimated to be substantial.</w:t>
      </w:r>
    </w:p>
    <w:p w14:paraId="072BF4C8" w14:textId="77777777" w:rsidR="00E018DA" w:rsidRDefault="0065685F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b(z)</w:t>
      </w:r>
      <w:r>
        <w:t xml:space="preserve"> sits across both: discrimination operating through </w:t>
      </w:r>
      <w:r>
        <w:rPr>
          <w:i/>
          <w:iCs/>
        </w:rPr>
        <w:t>biased learning</w:t>
      </w:r>
      <w:r>
        <w:t xml:space="preserve"> rather than taste — which is why information disclosure (counterfactual) both raises VA and removes the gender penalty.</w:t>
      </w:r>
      <w:bookmarkEnd w:id="0"/>
      <w:bookmarkEnd w:id="8"/>
    </w:p>
    <w:sectPr w:rsidR="00E018D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7E052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A609C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3473781">
    <w:abstractNumId w:val="0"/>
  </w:num>
  <w:num w:numId="2" w16cid:durableId="1517504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18DA"/>
    <w:rsid w:val="0065685F"/>
    <w:rsid w:val="0086579C"/>
    <w:rsid w:val="00925C1D"/>
    <w:rsid w:val="00E0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90CCF"/>
  <w15:docId w15:val="{47783648-BBCC-8B49-B0DD-C6BEF1CBD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1124</Words>
  <Characters>6412</Characters>
  <Application>Microsoft Office Word</Application>
  <DocSecurity>0</DocSecurity>
  <Lines>53</Lines>
  <Paragraphs>15</Paragraphs>
  <ScaleCrop>false</ScaleCrop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2026-06-10T07:45:00Z</dcterms:created>
  <dcterms:modified xsi:type="dcterms:W3CDTF">2026-06-10T07:45:00Z</dcterms:modified>
</cp:coreProperties>
</file>