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851C0" w14:textId="1C56AA45" w:rsidR="008351BE" w:rsidRDefault="003D3EEC">
      <w:r>
        <w:t xml:space="preserve">Il progetto è stato progettato per la grafica con l’utilizzo dei fogli di stile CSS. In alcuni casi sono stati utilizzati i fogli di stile SCSS (un superset di CSS che permette l’utilizzo delle variabili). La questione principale che ci ha portato all’utilizzo dei fogli di stile SCSS è stata la presenza dei colori di sfondo </w:t>
      </w:r>
      <w:r w:rsidR="00150E65">
        <w:t>(</w:t>
      </w:r>
      <w:r w:rsidR="00150E65">
        <w:rPr>
          <w:i/>
          <w:iCs/>
        </w:rPr>
        <w:t xml:space="preserve">background-color) </w:t>
      </w:r>
      <w:r>
        <w:t>da associare ai principali div delle nostre pagine html. Per ottenere un</w:t>
      </w:r>
      <w:r w:rsidR="00150E65">
        <w:t>’</w:t>
      </w:r>
      <w:r>
        <w:t>uniformità e una coerenza nell’utilizzo degli stessi sono state create le variabili</w:t>
      </w:r>
      <w:r w:rsidR="00BD3D46">
        <w:t xml:space="preserve"> </w:t>
      </w:r>
      <w:r w:rsidR="00150E65">
        <w:t xml:space="preserve">all’inizio di ogni foglio </w:t>
      </w:r>
      <w:r w:rsidR="00BD3D46">
        <w:t xml:space="preserve">poi </w:t>
      </w:r>
      <w:r w:rsidR="00150E65">
        <w:t>richiamate</w:t>
      </w:r>
      <w:r w:rsidR="00BD3D46">
        <w:t xml:space="preserve"> </w:t>
      </w:r>
      <w:r w:rsidR="00150E65">
        <w:t>dove servivano</w:t>
      </w:r>
      <w:r w:rsidR="00BD3D46">
        <w:t>.</w:t>
      </w:r>
    </w:p>
    <w:p w14:paraId="44B81054" w14:textId="77777777" w:rsidR="00496494" w:rsidRDefault="00017124">
      <w:r>
        <w:t xml:space="preserve">L’utilizzo dei SCSS prevede inoltre di poter incorporare dei div all’interno di altri div per definirne le caratteristiche grafiche solo all’interno </w:t>
      </w:r>
      <w:r w:rsidR="00496494">
        <w:t xml:space="preserve">del div contenitore. </w:t>
      </w:r>
    </w:p>
    <w:p w14:paraId="43CED370" w14:textId="17E0E7A8" w:rsidR="00150E65" w:rsidRDefault="00496494">
      <w:r>
        <w:t>Per definire la larghezza (e a volte anche l’altezza) dei div in modo tale che fossero responsive abbiamo potuto testare due modalità in cui si può definire questa proprietà come nei seguenti esempi generici:</w:t>
      </w:r>
    </w:p>
    <w:p w14:paraId="4AEBC57D" w14:textId="10DAA61D" w:rsidR="00496494" w:rsidRDefault="00496494" w:rsidP="00496494">
      <w:pPr>
        <w:pStyle w:val="Paragrafoelenco"/>
        <w:numPr>
          <w:ilvl w:val="0"/>
          <w:numId w:val="2"/>
        </w:numPr>
      </w:pPr>
      <w:r>
        <w:t>Width: 70% -&gt; larghezza in percentuale del div contenitore;</w:t>
      </w:r>
    </w:p>
    <w:p w14:paraId="56889C10" w14:textId="73A95002" w:rsidR="00496494" w:rsidRDefault="00496494" w:rsidP="00496494">
      <w:pPr>
        <w:pStyle w:val="Paragrafoelenco"/>
        <w:numPr>
          <w:ilvl w:val="0"/>
          <w:numId w:val="2"/>
        </w:numPr>
      </w:pPr>
      <w:r>
        <w:t xml:space="preserve">Width: 70vw -&gt; larghezza in </w:t>
      </w:r>
      <w:r w:rsidRPr="00496494">
        <w:rPr>
          <w:i/>
          <w:iCs/>
        </w:rPr>
        <w:t>viewport width</w:t>
      </w:r>
      <w:r>
        <w:t xml:space="preserve"> definita come una percentuale sempre in base alla larghezza del dispositivo utilizzato</w:t>
      </w:r>
      <w:r w:rsidR="00FC5C0B">
        <w:t>;</w:t>
      </w:r>
    </w:p>
    <w:p w14:paraId="74668F9D" w14:textId="3362E467" w:rsidR="00496494" w:rsidRDefault="00496494" w:rsidP="00496494">
      <w:pPr>
        <w:pStyle w:val="Paragrafoelenco"/>
        <w:numPr>
          <w:ilvl w:val="0"/>
          <w:numId w:val="2"/>
        </w:numPr>
      </w:pPr>
      <w:r>
        <w:t xml:space="preserve">Height: 100vh -&gt; altezza in </w:t>
      </w:r>
      <w:r w:rsidRPr="00FC5C0B">
        <w:rPr>
          <w:i/>
          <w:iCs/>
        </w:rPr>
        <w:t>viewport height</w:t>
      </w:r>
      <w:r>
        <w:t xml:space="preserve"> definita</w:t>
      </w:r>
      <w:r w:rsidR="00FC5C0B">
        <w:t xml:space="preserve"> come una percentuale in base all’altezza del dispositivo utilizzato e non rispetto al div contenitore.</w:t>
      </w:r>
    </w:p>
    <w:p w14:paraId="73E0FF5C" w14:textId="0664C4F9" w:rsidR="00353483" w:rsidRPr="00353483" w:rsidRDefault="00353483" w:rsidP="00353483">
      <w:pPr>
        <w:spacing w:line="240" w:lineRule="auto"/>
      </w:pPr>
      <w:r>
        <w:t>Le unità di misura assolute come i pixel (px) sono state utilizzate principalmente per i caratteri testuali e per definire alcuni margini di elementi all’interno dell’html mentre per il comportamento responsive di alcuni elementi è stata utilizzata l’unità di misura “</w:t>
      </w:r>
      <w:r>
        <w:rPr>
          <w:i/>
          <w:iCs/>
        </w:rPr>
        <w:t xml:space="preserve">em”, </w:t>
      </w:r>
      <w:r>
        <w:t xml:space="preserve">riferita al font-size corrente </w:t>
      </w:r>
      <w:r w:rsidR="00777133">
        <w:t>dell’elemento contenitore</w:t>
      </w:r>
      <w:r>
        <w:t>.</w:t>
      </w:r>
    </w:p>
    <w:p w14:paraId="64D4B03E" w14:textId="30FCBB9A" w:rsidR="00FC5C0B" w:rsidRDefault="00FC5C0B" w:rsidP="00FC5C0B">
      <w:r>
        <w:t>Nel progetto troviamo un foglio di stile principale (</w:t>
      </w:r>
      <w:r>
        <w:rPr>
          <w:i/>
          <w:iCs/>
        </w:rPr>
        <w:t xml:space="preserve">style.css) </w:t>
      </w:r>
      <w:r>
        <w:t>dove vengono definite, anche attraverso l’utilizzo di 5 breakpoint, le dimensioni predefinite</w:t>
      </w:r>
      <w:r w:rsidR="00353483">
        <w:t xml:space="preserve"> (in px)</w:t>
      </w:r>
      <w:r>
        <w:t xml:space="preserve"> per i titoli (</w:t>
      </w:r>
      <w:r>
        <w:rPr>
          <w:i/>
          <w:iCs/>
        </w:rPr>
        <w:t xml:space="preserve">h1, h2, ecc.) </w:t>
      </w:r>
      <w:r>
        <w:t>e i paragrafi in base alla larghezza del dispositivo utilizzato.</w:t>
      </w:r>
    </w:p>
    <w:p w14:paraId="759DDC53" w14:textId="1412F9E9" w:rsidR="00FC5C0B" w:rsidRDefault="00FC5C0B" w:rsidP="00FC5C0B">
      <w:r>
        <w:t xml:space="preserve">E’ presente poi un foglio di stile SCSS per ogni componente utilizzato nel progetto per definire e rendere responsive </w:t>
      </w:r>
      <w:r w:rsidR="00521648">
        <w:t>ogni funzionalità e ogni modalità di utilizzo della nostra web application.</w:t>
      </w:r>
    </w:p>
    <w:p w14:paraId="370A0E40" w14:textId="0E496540" w:rsidR="00521648" w:rsidRDefault="00521648" w:rsidP="00FC5C0B">
      <w:pPr>
        <w:rPr>
          <w:i/>
          <w:iCs/>
        </w:rPr>
      </w:pPr>
      <w:r>
        <w:t xml:space="preserve">Per facilitare lo sviluppo della grafica di questo progetto sono </w:t>
      </w:r>
      <w:r w:rsidR="00D8334A">
        <w:t xml:space="preserve">stati utilizzati alcuni componenti del toolkit Angular material come la </w:t>
      </w:r>
      <w:r w:rsidR="00D8334A">
        <w:rPr>
          <w:i/>
          <w:iCs/>
        </w:rPr>
        <w:t xml:space="preserve">mat-card </w:t>
      </w:r>
      <w:r w:rsidR="00D8334A">
        <w:t xml:space="preserve">e la </w:t>
      </w:r>
      <w:r w:rsidR="00D8334A">
        <w:rPr>
          <w:i/>
          <w:iCs/>
        </w:rPr>
        <w:t xml:space="preserve">mat-toolbar, </w:t>
      </w:r>
      <w:r w:rsidR="00D8334A">
        <w:t>oltre ai diversi tipi di button (</w:t>
      </w:r>
      <w:r w:rsidR="00D8334A">
        <w:rPr>
          <w:i/>
          <w:iCs/>
        </w:rPr>
        <w:t>mat-raised-button, mat-stroked-button).</w:t>
      </w:r>
    </w:p>
    <w:p w14:paraId="30BE0C0D" w14:textId="77777777" w:rsidR="00D8334A" w:rsidRPr="00D8334A" w:rsidRDefault="00D8334A" w:rsidP="00FC5C0B"/>
    <w:p w14:paraId="7F62FFB8" w14:textId="77777777" w:rsidR="00D8334A" w:rsidRPr="00D8334A" w:rsidRDefault="00D8334A" w:rsidP="00FC5C0B"/>
    <w:p w14:paraId="3B2061F1" w14:textId="77777777" w:rsidR="00496494" w:rsidRDefault="00496494" w:rsidP="00496494"/>
    <w:p w14:paraId="06633F31" w14:textId="77777777" w:rsidR="00150E65" w:rsidRDefault="00150E65"/>
    <w:p w14:paraId="626F7C41" w14:textId="47FB5F34" w:rsidR="00BD3D46" w:rsidRDefault="00BD3D46">
      <w:r>
        <w:t>I font utilizzati nel progetto sono:</w:t>
      </w:r>
    </w:p>
    <w:p w14:paraId="11801BF8" w14:textId="650F5AA4" w:rsidR="00BD3D46" w:rsidRDefault="00BD3D46" w:rsidP="00BD3D46">
      <w:pPr>
        <w:pStyle w:val="Paragrafoelenco"/>
        <w:numPr>
          <w:ilvl w:val="0"/>
          <w:numId w:val="1"/>
        </w:numPr>
      </w:pPr>
      <w:r>
        <w:t>“Acme” per il testo nelle storie e per la toolbar;</w:t>
      </w:r>
    </w:p>
    <w:p w14:paraId="79B3F7FD" w14:textId="583BCED2" w:rsidR="00BD3D46" w:rsidRDefault="00BD3D46" w:rsidP="00BD3D46">
      <w:pPr>
        <w:pStyle w:val="Paragrafoelenco"/>
        <w:numPr>
          <w:ilvl w:val="0"/>
          <w:numId w:val="1"/>
        </w:numPr>
      </w:pPr>
      <w:r>
        <w:t xml:space="preserve">“Montserrat” per il testo presente in tutto il progetto, compresi i </w:t>
      </w:r>
      <w:r>
        <w:rPr>
          <w:i/>
          <w:iCs/>
        </w:rPr>
        <w:t>button</w:t>
      </w:r>
      <w:r>
        <w:t>.</w:t>
      </w:r>
    </w:p>
    <w:p w14:paraId="097A4188" w14:textId="77777777" w:rsidR="00BD3D46" w:rsidRDefault="00BD3D46" w:rsidP="00BD3D46"/>
    <w:sectPr w:rsidR="00BD3D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30259"/>
    <w:multiLevelType w:val="hybridMultilevel"/>
    <w:tmpl w:val="6DBA1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C5B1E"/>
    <w:multiLevelType w:val="hybridMultilevel"/>
    <w:tmpl w:val="94168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017124"/>
    <w:rsid w:val="00150E65"/>
    <w:rsid w:val="00353483"/>
    <w:rsid w:val="003D3EEC"/>
    <w:rsid w:val="00496494"/>
    <w:rsid w:val="00521648"/>
    <w:rsid w:val="00777133"/>
    <w:rsid w:val="008351BE"/>
    <w:rsid w:val="00BD3D46"/>
    <w:rsid w:val="00D8334A"/>
    <w:rsid w:val="00FC5C0B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7795"/>
  <w15:chartTrackingRefBased/>
  <w15:docId w15:val="{61F2A54D-4DDE-45C1-A91A-B69F88E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marini</dc:creator>
  <cp:keywords/>
  <dc:description/>
  <cp:lastModifiedBy>michele marini</cp:lastModifiedBy>
  <cp:revision>3</cp:revision>
  <dcterms:created xsi:type="dcterms:W3CDTF">2021-01-23T14:43:00Z</dcterms:created>
  <dcterms:modified xsi:type="dcterms:W3CDTF">2021-01-23T17:30:00Z</dcterms:modified>
</cp:coreProperties>
</file>