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64675" w14:textId="77777777" w:rsidR="003424B3" w:rsidRDefault="00000000" w:rsidP="008A3880">
      <w:pPr>
        <w:spacing w:after="0" w:line="240" w:lineRule="auto"/>
        <w:jc w:val="center"/>
      </w:pPr>
      <w:r>
        <w:rPr>
          <w:rFonts w:ascii="Calibri" w:hAnsi="Calibri"/>
          <w:b/>
          <w:color w:val="222222"/>
          <w:sz w:val="36"/>
        </w:rPr>
        <w:t>Christos Giannakopoulos</w:t>
      </w:r>
    </w:p>
    <w:p w14:paraId="7259E000" w14:textId="5FA075F6" w:rsidR="003424B3" w:rsidRDefault="00000000" w:rsidP="008A3880">
      <w:pPr>
        <w:spacing w:after="0" w:line="240" w:lineRule="auto"/>
        <w:jc w:val="center"/>
      </w:pPr>
      <w:r>
        <w:rPr>
          <w:rFonts w:ascii="Calibri" w:hAnsi="Calibri"/>
          <w:color w:val="1F4E79"/>
        </w:rPr>
        <w:t xml:space="preserve">Data Scientist  </w:t>
      </w:r>
    </w:p>
    <w:p w14:paraId="122930C7" w14:textId="0C5F4898" w:rsidR="00590B22" w:rsidRDefault="00000000" w:rsidP="008A3880">
      <w:pPr>
        <w:spacing w:after="0" w:line="240" w:lineRule="auto"/>
        <w:jc w:val="center"/>
        <w:rPr>
          <w:rFonts w:ascii="Calibri" w:hAnsi="Calibri"/>
          <w:color w:val="444444"/>
          <w:sz w:val="19"/>
        </w:rPr>
      </w:pPr>
      <w:r>
        <w:rPr>
          <w:rFonts w:ascii="Calibri" w:hAnsi="Calibri"/>
          <w:color w:val="444444"/>
          <w:sz w:val="19"/>
        </w:rPr>
        <w:t>(517) 425-</w:t>
      </w:r>
      <w:r w:rsidR="00B84039">
        <w:rPr>
          <w:rFonts w:ascii="Calibri" w:hAnsi="Calibri"/>
          <w:color w:val="444444"/>
          <w:sz w:val="19"/>
        </w:rPr>
        <w:t xml:space="preserve">4317 </w:t>
      </w:r>
      <w:r w:rsidR="00892330" w:rsidRPr="00892330">
        <w:rPr>
          <w:rFonts w:ascii="Calibri" w:hAnsi="Calibri"/>
          <w:color w:val="444444"/>
          <w:sz w:val="19"/>
        </w:rPr>
        <w:t xml:space="preserve">| </w:t>
      </w:r>
      <w:hyperlink r:id="rId6" w:history="1">
        <w:r w:rsidR="00590B22" w:rsidRPr="00601E36">
          <w:rPr>
            <w:rStyle w:val="Hyperlink"/>
            <w:rFonts w:ascii="Calibri" w:hAnsi="Calibri"/>
            <w:sz w:val="19"/>
          </w:rPr>
          <w:t>christos.giannakopoulos.202@gmail.com</w:t>
        </w:r>
      </w:hyperlink>
      <w:r w:rsidR="00590B22">
        <w:rPr>
          <w:rFonts w:ascii="Calibri" w:hAnsi="Calibri"/>
          <w:sz w:val="19"/>
        </w:rPr>
        <w:t xml:space="preserve"> </w:t>
      </w:r>
      <w:r w:rsidR="00892330" w:rsidRPr="00892330">
        <w:rPr>
          <w:rFonts w:ascii="Calibri" w:hAnsi="Calibri"/>
          <w:color w:val="444444"/>
          <w:sz w:val="19"/>
        </w:rPr>
        <w:t>|</w:t>
      </w:r>
      <w:r w:rsidR="002F06AB">
        <w:rPr>
          <w:rFonts w:ascii="Calibri" w:hAnsi="Calibri"/>
          <w:color w:val="444444"/>
          <w:sz w:val="19"/>
        </w:rPr>
        <w:t xml:space="preserve"> </w:t>
      </w:r>
      <w:hyperlink r:id="rId7" w:history="1">
        <w:r w:rsidR="00590B22" w:rsidRPr="00601E36">
          <w:rPr>
            <w:rStyle w:val="Hyperlink"/>
            <w:rFonts w:ascii="Calibri" w:hAnsi="Calibri"/>
            <w:sz w:val="19"/>
          </w:rPr>
          <w:t>https://www.linkedin.com/in/christos-giannakopoulos-ph-d-02186a369/</w:t>
        </w:r>
      </w:hyperlink>
      <w:r w:rsidR="00892330" w:rsidRPr="00892330">
        <w:rPr>
          <w:rFonts w:ascii="Calibri" w:hAnsi="Calibri"/>
          <w:color w:val="444444"/>
          <w:sz w:val="19"/>
        </w:rPr>
        <w:t xml:space="preserve"> </w:t>
      </w:r>
    </w:p>
    <w:p w14:paraId="7CF3569C" w14:textId="7C49F6AC" w:rsidR="003424B3" w:rsidRDefault="00892330" w:rsidP="008A3880">
      <w:pPr>
        <w:spacing w:after="0" w:line="240" w:lineRule="auto"/>
        <w:jc w:val="center"/>
        <w:rPr>
          <w:rFonts w:ascii="Calibri" w:hAnsi="Calibri"/>
          <w:color w:val="444444"/>
          <w:sz w:val="19"/>
        </w:rPr>
      </w:pPr>
      <w:hyperlink r:id="rId8" w:history="1">
        <w:r w:rsidRPr="00892330">
          <w:rPr>
            <w:rStyle w:val="Hyperlink"/>
            <w:rFonts w:ascii="Calibri" w:hAnsi="Calibri"/>
            <w:sz w:val="19"/>
          </w:rPr>
          <w:t>Personal Webpage</w:t>
        </w:r>
      </w:hyperlink>
    </w:p>
    <w:p w14:paraId="6F84AD5F" w14:textId="77777777" w:rsidR="00892330" w:rsidRDefault="00892330" w:rsidP="00892330">
      <w:pPr>
        <w:spacing w:after="0" w:line="240" w:lineRule="auto"/>
      </w:pPr>
    </w:p>
    <w:p w14:paraId="1E4E8D32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PROFESSIONAL SUMMARY</w:t>
      </w:r>
    </w:p>
    <w:p w14:paraId="468B67A5" w14:textId="33FAA433" w:rsidR="003424B3" w:rsidRDefault="00000000" w:rsidP="008A3880">
      <w:pPr>
        <w:spacing w:before="40" w:after="0" w:line="240" w:lineRule="auto"/>
      </w:pPr>
      <w:r>
        <w:rPr>
          <w:rFonts w:ascii="Calibri" w:hAnsi="Calibri"/>
          <w:color w:val="222222"/>
          <w:sz w:val="20"/>
        </w:rPr>
        <w:t xml:space="preserve">Data Scientist with a Physics Ph.D. and </w:t>
      </w:r>
      <w:r>
        <w:rPr>
          <w:rFonts w:ascii="Calibri" w:hAnsi="Calibri"/>
          <w:b/>
          <w:color w:val="222222"/>
          <w:sz w:val="20"/>
        </w:rPr>
        <w:t>5+ years</w:t>
      </w:r>
      <w:r>
        <w:rPr>
          <w:rFonts w:ascii="Calibri" w:hAnsi="Calibri"/>
          <w:color w:val="222222"/>
          <w:sz w:val="20"/>
        </w:rPr>
        <w:t xml:space="preserve"> of hands-on experience building and deploying </w:t>
      </w:r>
      <w:r w:rsidR="00B84039">
        <w:rPr>
          <w:rFonts w:ascii="Calibri" w:hAnsi="Calibri"/>
          <w:color w:val="222222"/>
          <w:sz w:val="20"/>
        </w:rPr>
        <w:t>predictive</w:t>
      </w:r>
      <w:r>
        <w:rPr>
          <w:rFonts w:ascii="Calibri" w:hAnsi="Calibri"/>
          <w:color w:val="222222"/>
          <w:sz w:val="20"/>
        </w:rPr>
        <w:t xml:space="preserve"> models, designing </w:t>
      </w:r>
      <w:r>
        <w:rPr>
          <w:rFonts w:ascii="Calibri" w:hAnsi="Calibri"/>
          <w:b/>
          <w:color w:val="222222"/>
          <w:sz w:val="20"/>
        </w:rPr>
        <w:t xml:space="preserve">end-to-end </w:t>
      </w:r>
      <w:r w:rsidR="001D284D">
        <w:rPr>
          <w:rFonts w:ascii="Calibri" w:hAnsi="Calibri"/>
          <w:b/>
          <w:color w:val="222222"/>
          <w:sz w:val="20"/>
        </w:rPr>
        <w:t>analysis</w:t>
      </w:r>
      <w:r>
        <w:rPr>
          <w:rFonts w:ascii="Calibri" w:hAnsi="Calibri"/>
          <w:b/>
          <w:color w:val="222222"/>
          <w:sz w:val="20"/>
        </w:rPr>
        <w:t xml:space="preserve"> pipelines</w:t>
      </w:r>
      <w:r>
        <w:rPr>
          <w:rFonts w:ascii="Calibri" w:hAnsi="Calibri"/>
          <w:color w:val="222222"/>
          <w:sz w:val="20"/>
        </w:rPr>
        <w:t xml:space="preserve">, and mining </w:t>
      </w:r>
      <w:r>
        <w:rPr>
          <w:rFonts w:ascii="Calibri" w:hAnsi="Calibri"/>
          <w:b/>
          <w:color w:val="222222"/>
          <w:sz w:val="20"/>
        </w:rPr>
        <w:t>unstructured data</w:t>
      </w:r>
      <w:r>
        <w:rPr>
          <w:rFonts w:ascii="Calibri" w:hAnsi="Calibri"/>
          <w:color w:val="222222"/>
          <w:sz w:val="20"/>
        </w:rPr>
        <w:t xml:space="preserve"> using </w:t>
      </w:r>
      <w:r w:rsidR="00A27851">
        <w:rPr>
          <w:rFonts w:ascii="Calibri" w:hAnsi="Calibri"/>
          <w:color w:val="222222"/>
          <w:sz w:val="20"/>
        </w:rPr>
        <w:t xml:space="preserve">advanced statistical, and machine learning techniques including </w:t>
      </w:r>
      <w:r>
        <w:rPr>
          <w:rFonts w:ascii="Calibri" w:hAnsi="Calibri"/>
          <w:b/>
          <w:color w:val="222222"/>
          <w:sz w:val="20"/>
        </w:rPr>
        <w:t>natural language processing (NLP)</w:t>
      </w:r>
      <w:r>
        <w:rPr>
          <w:rFonts w:ascii="Calibri" w:hAnsi="Calibri"/>
          <w:color w:val="222222"/>
          <w:sz w:val="20"/>
        </w:rPr>
        <w:t xml:space="preserve"> </w:t>
      </w:r>
      <w:r w:rsidR="00A27851">
        <w:rPr>
          <w:rFonts w:ascii="Calibri" w:hAnsi="Calibri"/>
          <w:color w:val="222222"/>
          <w:sz w:val="20"/>
        </w:rPr>
        <w:t>for</w:t>
      </w:r>
      <w:r>
        <w:rPr>
          <w:rFonts w:ascii="Calibri" w:hAnsi="Calibri"/>
          <w:color w:val="222222"/>
          <w:sz w:val="20"/>
        </w:rPr>
        <w:t xml:space="preserve"> topic detection, </w:t>
      </w:r>
      <w:r w:rsidR="00FD5E91">
        <w:rPr>
          <w:rFonts w:ascii="Calibri" w:hAnsi="Calibri"/>
          <w:color w:val="222222"/>
          <w:sz w:val="20"/>
        </w:rPr>
        <w:t xml:space="preserve">and </w:t>
      </w:r>
      <w:r>
        <w:rPr>
          <w:rFonts w:ascii="Calibri" w:hAnsi="Calibri"/>
          <w:color w:val="222222"/>
          <w:sz w:val="20"/>
        </w:rPr>
        <w:t xml:space="preserve">keyword extraction. Proven ability to independently drive analytics projects from definition </w:t>
      </w:r>
      <w:r w:rsidR="00FD5E91">
        <w:rPr>
          <w:rFonts w:ascii="Calibri" w:hAnsi="Calibri"/>
          <w:color w:val="222222"/>
          <w:sz w:val="20"/>
        </w:rPr>
        <w:t>to</w:t>
      </w:r>
      <w:r>
        <w:rPr>
          <w:rFonts w:ascii="Calibri" w:hAnsi="Calibri"/>
          <w:color w:val="222222"/>
          <w:sz w:val="20"/>
        </w:rPr>
        <w:t xml:space="preserve"> solution </w:t>
      </w:r>
      <w:r w:rsidR="00FD5E91">
        <w:rPr>
          <w:rFonts w:ascii="Calibri" w:hAnsi="Calibri"/>
          <w:color w:val="222222"/>
          <w:sz w:val="20"/>
        </w:rPr>
        <w:t xml:space="preserve">and </w:t>
      </w:r>
      <w:r>
        <w:rPr>
          <w:rFonts w:ascii="Calibri" w:hAnsi="Calibri"/>
          <w:color w:val="222222"/>
          <w:sz w:val="20"/>
        </w:rPr>
        <w:t xml:space="preserve">implementation on </w:t>
      </w:r>
      <w:r>
        <w:rPr>
          <w:rFonts w:ascii="Calibri" w:hAnsi="Calibri"/>
          <w:b/>
          <w:color w:val="222222"/>
          <w:sz w:val="20"/>
        </w:rPr>
        <w:t>distributed computing</w:t>
      </w:r>
      <w:r>
        <w:rPr>
          <w:rFonts w:ascii="Calibri" w:hAnsi="Calibri"/>
          <w:color w:val="222222"/>
          <w:sz w:val="20"/>
        </w:rPr>
        <w:t xml:space="preserve"> environments while translating complex findings into clear, actionable recommendations for non-technical stakeholders. </w:t>
      </w:r>
    </w:p>
    <w:p w14:paraId="6D13EC6C" w14:textId="77777777" w:rsidR="003424B3" w:rsidRDefault="00000000" w:rsidP="006C5584">
      <w:pPr>
        <w:pBdr>
          <w:bottom w:val="single" w:sz="6" w:space="1" w:color="1F4E79"/>
        </w:pBdr>
        <w:spacing w:before="240" w:after="0" w:line="240" w:lineRule="auto"/>
      </w:pPr>
      <w:r>
        <w:rPr>
          <w:rFonts w:ascii="Calibri" w:hAnsi="Calibri"/>
          <w:b/>
          <w:color w:val="1F4E79"/>
        </w:rPr>
        <w:t>TECHNICAL SKILLS</w:t>
      </w:r>
    </w:p>
    <w:p w14:paraId="3061D004" w14:textId="1B8B23EB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Programming: </w:t>
      </w:r>
      <w:r>
        <w:rPr>
          <w:rFonts w:ascii="Calibri" w:hAnsi="Calibri"/>
          <w:color w:val="222222"/>
          <w:sz w:val="20"/>
        </w:rPr>
        <w:t>Python (</w:t>
      </w:r>
      <w:r w:rsidR="00FD5E91">
        <w:rPr>
          <w:rFonts w:ascii="Calibri" w:hAnsi="Calibri"/>
          <w:color w:val="222222"/>
          <w:sz w:val="20"/>
        </w:rPr>
        <w:t>5</w:t>
      </w:r>
      <w:r>
        <w:rPr>
          <w:rFonts w:ascii="Calibri" w:hAnsi="Calibri"/>
          <w:color w:val="222222"/>
          <w:sz w:val="20"/>
        </w:rPr>
        <w:t>+ yrs), SQL (</w:t>
      </w:r>
      <w:r w:rsidR="00FD5E91">
        <w:rPr>
          <w:rFonts w:ascii="Calibri" w:hAnsi="Calibri"/>
          <w:color w:val="222222"/>
          <w:sz w:val="20"/>
        </w:rPr>
        <w:t>2</w:t>
      </w:r>
      <w:r>
        <w:rPr>
          <w:rFonts w:ascii="Calibri" w:hAnsi="Calibri"/>
          <w:color w:val="222222"/>
          <w:sz w:val="20"/>
        </w:rPr>
        <w:t>+ yrs), MATLAB</w:t>
      </w:r>
      <w:r w:rsidR="00A27851">
        <w:rPr>
          <w:rFonts w:ascii="Calibri" w:hAnsi="Calibri"/>
          <w:color w:val="222222"/>
          <w:sz w:val="20"/>
        </w:rPr>
        <w:t xml:space="preserve"> (</w:t>
      </w:r>
      <w:r w:rsidR="00892330">
        <w:rPr>
          <w:rFonts w:ascii="Calibri" w:hAnsi="Calibri"/>
          <w:color w:val="222222"/>
          <w:sz w:val="20"/>
        </w:rPr>
        <w:t>6</w:t>
      </w:r>
      <w:r w:rsidR="00A27851">
        <w:rPr>
          <w:rFonts w:ascii="Calibri" w:hAnsi="Calibri"/>
          <w:color w:val="222222"/>
          <w:sz w:val="20"/>
        </w:rPr>
        <w:t>+ years)</w:t>
      </w:r>
      <w:r>
        <w:rPr>
          <w:rFonts w:ascii="Calibri" w:hAnsi="Calibri"/>
          <w:color w:val="222222"/>
          <w:sz w:val="20"/>
        </w:rPr>
        <w:t>, Bash</w:t>
      </w:r>
    </w:p>
    <w:p w14:paraId="3375E8C5" w14:textId="77777777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ML &amp; Data Science: </w:t>
      </w:r>
      <w:r>
        <w:rPr>
          <w:rFonts w:ascii="Calibri" w:hAnsi="Calibri"/>
          <w:color w:val="222222"/>
          <w:sz w:val="20"/>
        </w:rPr>
        <w:t>scikit-learn, TensorFlow, Keras, NumPy, Pandas, SciPy, Matplotlib; supervised &amp; unsupervised ML, feature engineering</w:t>
      </w:r>
    </w:p>
    <w:p w14:paraId="4D6F93B3" w14:textId="72E3C8B7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NLP: </w:t>
      </w:r>
      <w:proofErr w:type="spellStart"/>
      <w:r w:rsidR="00236FEF">
        <w:rPr>
          <w:rFonts w:ascii="Calibri" w:hAnsi="Calibri"/>
          <w:color w:val="222222"/>
          <w:sz w:val="20"/>
        </w:rPr>
        <w:t>spaCy</w:t>
      </w:r>
      <w:proofErr w:type="spellEnd"/>
      <w:r w:rsidR="00236FEF">
        <w:rPr>
          <w:rFonts w:ascii="Calibri" w:hAnsi="Calibri"/>
          <w:color w:val="222222"/>
          <w:sz w:val="20"/>
        </w:rPr>
        <w:t xml:space="preserve">, </w:t>
      </w:r>
      <w:proofErr w:type="spellStart"/>
      <w:r w:rsidR="00236FEF">
        <w:rPr>
          <w:rFonts w:ascii="Calibri" w:hAnsi="Calibri"/>
          <w:color w:val="222222"/>
          <w:sz w:val="20"/>
        </w:rPr>
        <w:t>KeyBERT</w:t>
      </w:r>
      <w:proofErr w:type="spellEnd"/>
      <w:r w:rsidR="00236FEF">
        <w:rPr>
          <w:rFonts w:ascii="Calibri" w:hAnsi="Calibri"/>
          <w:color w:val="222222"/>
          <w:sz w:val="20"/>
        </w:rPr>
        <w:t>/</w:t>
      </w:r>
      <w:proofErr w:type="spellStart"/>
      <w:r w:rsidR="00236FEF">
        <w:rPr>
          <w:rFonts w:ascii="Calibri" w:hAnsi="Calibri"/>
          <w:color w:val="222222"/>
          <w:sz w:val="20"/>
        </w:rPr>
        <w:t>BERTopic</w:t>
      </w:r>
      <w:proofErr w:type="spellEnd"/>
      <w:r>
        <w:rPr>
          <w:rFonts w:ascii="Calibri" w:hAnsi="Calibri"/>
          <w:color w:val="222222"/>
          <w:sz w:val="20"/>
        </w:rPr>
        <w:t>, LLM fine-tuning, RAG</w:t>
      </w:r>
    </w:p>
    <w:p w14:paraId="4C821477" w14:textId="62C99CAE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Distributed / Big Data: </w:t>
      </w:r>
      <w:r>
        <w:rPr>
          <w:rFonts w:ascii="Calibri" w:hAnsi="Calibri"/>
          <w:color w:val="222222"/>
          <w:sz w:val="20"/>
        </w:rPr>
        <w:t xml:space="preserve">HPC/SLURM clusters, multi-terabyte data pipelines; </w:t>
      </w:r>
      <w:proofErr w:type="spellStart"/>
      <w:r>
        <w:rPr>
          <w:rFonts w:ascii="Calibri" w:hAnsi="Calibri"/>
          <w:color w:val="222222"/>
          <w:sz w:val="20"/>
        </w:rPr>
        <w:t>PySpark</w:t>
      </w:r>
      <w:proofErr w:type="spellEnd"/>
      <w:r>
        <w:rPr>
          <w:rFonts w:ascii="Calibri" w:hAnsi="Calibri"/>
          <w:color w:val="222222"/>
          <w:sz w:val="20"/>
        </w:rPr>
        <w:t xml:space="preserve"> (familiar)</w:t>
      </w:r>
    </w:p>
    <w:p w14:paraId="3557FC49" w14:textId="65D4E8CC" w:rsidR="003424B3" w:rsidRDefault="00000000" w:rsidP="00E9741D">
      <w:pPr>
        <w:spacing w:before="20" w:after="0" w:line="240" w:lineRule="auto"/>
      </w:pPr>
      <w:r>
        <w:rPr>
          <w:rFonts w:ascii="Calibri" w:hAnsi="Calibri"/>
          <w:b/>
          <w:color w:val="1F4E79"/>
          <w:sz w:val="20"/>
        </w:rPr>
        <w:t xml:space="preserve">MLOps &amp; Dev Tools: </w:t>
      </w:r>
      <w:r>
        <w:rPr>
          <w:rFonts w:ascii="Calibri" w:hAnsi="Calibri"/>
          <w:color w:val="222222"/>
          <w:sz w:val="20"/>
        </w:rPr>
        <w:t>Git/GitHub, Docker, Linux, end-to-end pipeline orchestration</w:t>
      </w:r>
    </w:p>
    <w:p w14:paraId="0B765B4F" w14:textId="77777777" w:rsidR="003424B3" w:rsidRDefault="00000000" w:rsidP="008A3880">
      <w:pPr>
        <w:pBdr>
          <w:bottom w:val="single" w:sz="6" w:space="1" w:color="1F4E79"/>
        </w:pBdr>
        <w:spacing w:before="160" w:after="0" w:line="240" w:lineRule="auto"/>
      </w:pPr>
      <w:r>
        <w:rPr>
          <w:rFonts w:ascii="Calibri" w:hAnsi="Calibri"/>
          <w:b/>
          <w:color w:val="1F4E79"/>
        </w:rPr>
        <w:t>EXPERIENCE</w:t>
      </w:r>
    </w:p>
    <w:p w14:paraId="5699908F" w14:textId="50F3242A" w:rsidR="003424B3" w:rsidRDefault="006C5584" w:rsidP="005E0A7B">
      <w:pPr>
        <w:tabs>
          <w:tab w:val="right" w:pos="9072"/>
        </w:tabs>
        <w:spacing w:after="0" w:line="240" w:lineRule="auto"/>
        <w:rPr>
          <w:rFonts w:ascii="Calibri" w:hAnsi="Calibri"/>
          <w:color w:val="444444"/>
          <w:sz w:val="20"/>
        </w:rPr>
      </w:pPr>
      <w:r>
        <w:rPr>
          <w:rFonts w:ascii="Calibri" w:hAnsi="Calibri"/>
          <w:b/>
          <w:color w:val="222222"/>
          <w:sz w:val="21"/>
        </w:rPr>
        <w:t xml:space="preserve">Research </w:t>
      </w:r>
      <w:r w:rsidR="00DD0D1A">
        <w:rPr>
          <w:rFonts w:ascii="Calibri" w:hAnsi="Calibri"/>
          <w:b/>
          <w:color w:val="222222"/>
          <w:sz w:val="21"/>
        </w:rPr>
        <w:t xml:space="preserve">Data Scientist </w:t>
      </w:r>
      <w:r w:rsidR="00A27851">
        <w:rPr>
          <w:rFonts w:ascii="Calibri" w:hAnsi="Calibri"/>
          <w:i/>
          <w:color w:val="444444"/>
          <w:sz w:val="20"/>
        </w:rPr>
        <w:t>— University</w:t>
      </w:r>
      <w:r>
        <w:rPr>
          <w:rFonts w:ascii="Calibri" w:hAnsi="Calibri"/>
          <w:i/>
          <w:color w:val="444444"/>
          <w:sz w:val="20"/>
        </w:rPr>
        <w:t xml:space="preserve"> of Cincinnati</w:t>
      </w:r>
      <w:r>
        <w:tab/>
      </w:r>
      <w:r w:rsidR="00B84039">
        <w:t xml:space="preserve">   </w:t>
      </w:r>
      <w:r w:rsidR="00B84039">
        <w:tab/>
      </w:r>
      <w:r w:rsidR="00B84039">
        <w:tab/>
      </w:r>
      <w:r w:rsidR="00A27851">
        <w:t xml:space="preserve">      </w:t>
      </w:r>
      <w:r>
        <w:rPr>
          <w:rFonts w:ascii="Calibri" w:hAnsi="Calibri"/>
          <w:color w:val="444444"/>
          <w:sz w:val="20"/>
        </w:rPr>
        <w:t>2021 –</w:t>
      </w:r>
      <w:r w:rsidR="00B84039">
        <w:rPr>
          <w:rFonts w:ascii="Calibri" w:hAnsi="Calibri"/>
          <w:color w:val="444444"/>
          <w:sz w:val="20"/>
        </w:rPr>
        <w:t xml:space="preserve"> </w:t>
      </w:r>
      <w:r>
        <w:rPr>
          <w:rFonts w:ascii="Calibri" w:hAnsi="Calibri"/>
          <w:color w:val="444444"/>
          <w:sz w:val="20"/>
        </w:rPr>
        <w:t>2026</w:t>
      </w:r>
    </w:p>
    <w:p w14:paraId="54781F31" w14:textId="1532BB52" w:rsidR="00DD0D1A" w:rsidRPr="00293601" w:rsidRDefault="00D124FF" w:rsidP="005E0A7B">
      <w:pPr>
        <w:tabs>
          <w:tab w:val="right" w:pos="9072"/>
        </w:tabs>
        <w:spacing w:after="0" w:line="240" w:lineRule="auto"/>
        <w:rPr>
          <w:sz w:val="20"/>
          <w:szCs w:val="20"/>
        </w:rPr>
      </w:pPr>
      <w:r>
        <w:rPr>
          <w:rFonts w:ascii="Calibri" w:hAnsi="Calibri"/>
          <w:color w:val="444444"/>
          <w:sz w:val="20"/>
          <w:szCs w:val="20"/>
        </w:rPr>
        <w:t>Ph.D. student researcher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embedded in a multi-institution, </w:t>
      </w:r>
      <w:r w:rsidR="00293601" w:rsidRPr="00293601">
        <w:rPr>
          <w:rFonts w:ascii="Calibri" w:hAnsi="Calibri"/>
          <w:color w:val="444444"/>
          <w:sz w:val="20"/>
          <w:szCs w:val="20"/>
        </w:rPr>
        <w:t>federally funded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physics program</w:t>
      </w:r>
      <w:r w:rsidR="00236FEF">
        <w:rPr>
          <w:rFonts w:ascii="Calibri" w:hAnsi="Calibri"/>
          <w:color w:val="444444"/>
          <w:sz w:val="20"/>
          <w:szCs w:val="20"/>
        </w:rPr>
        <w:t>.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</w:t>
      </w:r>
      <w:r w:rsidR="00236FEF">
        <w:rPr>
          <w:rFonts w:ascii="Calibri" w:hAnsi="Calibri"/>
          <w:color w:val="444444"/>
          <w:sz w:val="20"/>
          <w:szCs w:val="20"/>
        </w:rPr>
        <w:t>O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wned analytics and </w:t>
      </w:r>
      <w:r w:rsidR="00293601">
        <w:rPr>
          <w:rFonts w:ascii="Calibri" w:hAnsi="Calibri"/>
          <w:color w:val="444444"/>
          <w:sz w:val="20"/>
          <w:szCs w:val="20"/>
        </w:rPr>
        <w:t>codebase</w:t>
      </w:r>
      <w:r w:rsidR="00DD0D1A" w:rsidRPr="00293601">
        <w:rPr>
          <w:rFonts w:ascii="Calibri" w:hAnsi="Calibri"/>
          <w:color w:val="444444"/>
          <w:sz w:val="20"/>
          <w:szCs w:val="20"/>
        </w:rPr>
        <w:t xml:space="preserve"> infrastructure for a </w:t>
      </w:r>
      <w:r w:rsidR="00293601">
        <w:rPr>
          <w:rFonts w:ascii="Calibri" w:hAnsi="Calibri"/>
          <w:color w:val="444444"/>
          <w:sz w:val="20"/>
          <w:szCs w:val="20"/>
        </w:rPr>
        <w:t>5</w:t>
      </w:r>
      <w:r w:rsidR="00DD0D1A" w:rsidRPr="00293601">
        <w:rPr>
          <w:rFonts w:ascii="Calibri" w:hAnsi="Calibri"/>
          <w:color w:val="444444"/>
          <w:sz w:val="20"/>
          <w:szCs w:val="20"/>
        </w:rPr>
        <w:t>0+ person collaboration with deliverables reviewed by program leadership</w:t>
      </w:r>
      <w:r w:rsidR="00293601">
        <w:rPr>
          <w:rFonts w:ascii="Calibri" w:hAnsi="Calibri"/>
          <w:color w:val="444444"/>
          <w:sz w:val="20"/>
          <w:szCs w:val="20"/>
        </w:rPr>
        <w:t>.</w:t>
      </w:r>
    </w:p>
    <w:p w14:paraId="5C4B93E4" w14:textId="025770EA" w:rsidR="003424B3" w:rsidRDefault="00D34698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>Built</w:t>
      </w:r>
      <w:r w:rsidR="00000000">
        <w:rPr>
          <w:rFonts w:ascii="Calibri" w:hAnsi="Calibri"/>
          <w:color w:val="222222"/>
          <w:sz w:val="20"/>
        </w:rPr>
        <w:t xml:space="preserve"> an end-to-end </w:t>
      </w:r>
      <w:r w:rsidR="00000000">
        <w:rPr>
          <w:rFonts w:ascii="Calibri" w:hAnsi="Calibri"/>
          <w:b/>
          <w:color w:val="222222"/>
          <w:sz w:val="20"/>
        </w:rPr>
        <w:t>NLP pipeline</w:t>
      </w:r>
      <w:r w:rsidR="00000000">
        <w:rPr>
          <w:rFonts w:ascii="Calibri" w:hAnsi="Calibri"/>
          <w:color w:val="222222"/>
          <w:sz w:val="20"/>
        </w:rPr>
        <w:t xml:space="preserve"> </w:t>
      </w:r>
      <w:r>
        <w:rPr>
          <w:rFonts w:ascii="Calibri" w:hAnsi="Calibri"/>
          <w:color w:val="222222"/>
          <w:sz w:val="20"/>
        </w:rPr>
        <w:t>using</w:t>
      </w:r>
      <w:r w:rsidR="00000000">
        <w:rPr>
          <w:rFonts w:ascii="Calibri" w:hAnsi="Calibri"/>
          <w:color w:val="222222"/>
          <w:sz w:val="20"/>
        </w:rPr>
        <w:t xml:space="preserve"> </w:t>
      </w:r>
      <w:proofErr w:type="spellStart"/>
      <w:r w:rsidR="00792012">
        <w:rPr>
          <w:rFonts w:ascii="Calibri" w:hAnsi="Calibri"/>
          <w:color w:val="222222"/>
          <w:sz w:val="20"/>
        </w:rPr>
        <w:t>spaCy</w:t>
      </w:r>
      <w:proofErr w:type="spellEnd"/>
      <w:r w:rsidR="00792012">
        <w:rPr>
          <w:rFonts w:ascii="Calibri" w:hAnsi="Calibri"/>
          <w:color w:val="222222"/>
          <w:sz w:val="20"/>
        </w:rPr>
        <w:t xml:space="preserve"> </w:t>
      </w:r>
      <w:r w:rsidR="00000000">
        <w:rPr>
          <w:rFonts w:ascii="Calibri" w:hAnsi="Calibri"/>
          <w:color w:val="222222"/>
          <w:sz w:val="20"/>
        </w:rPr>
        <w:t>to mine</w:t>
      </w:r>
      <w:r w:rsidR="008A3880">
        <w:rPr>
          <w:rFonts w:ascii="Calibri" w:hAnsi="Calibri"/>
          <w:color w:val="222222"/>
          <w:sz w:val="20"/>
        </w:rPr>
        <w:t xml:space="preserve"> </w:t>
      </w:r>
      <w:r w:rsidR="00DD0D1A">
        <w:rPr>
          <w:rFonts w:ascii="Calibri" w:hAnsi="Calibri"/>
          <w:b/>
          <w:color w:val="222222"/>
          <w:sz w:val="20"/>
        </w:rPr>
        <w:t xml:space="preserve">large-scale, multi-source unstructured </w:t>
      </w:r>
      <w:r w:rsidR="00A27851">
        <w:rPr>
          <w:rFonts w:ascii="Calibri" w:hAnsi="Calibri"/>
          <w:b/>
          <w:color w:val="222222"/>
          <w:sz w:val="20"/>
        </w:rPr>
        <w:t>data</w:t>
      </w:r>
      <w:r w:rsidR="00000000">
        <w:rPr>
          <w:rFonts w:ascii="Calibri" w:hAnsi="Calibri"/>
          <w:color w:val="222222"/>
          <w:sz w:val="20"/>
        </w:rPr>
        <w:t xml:space="preserve">, enabling </w:t>
      </w:r>
      <w:r w:rsidR="00261381">
        <w:rPr>
          <w:rFonts w:ascii="Calibri" w:hAnsi="Calibri"/>
          <w:b/>
          <w:color w:val="222222"/>
          <w:sz w:val="20"/>
        </w:rPr>
        <w:t xml:space="preserve">named entity recognition (NER) </w:t>
      </w:r>
      <w:r w:rsidR="00261381">
        <w:rPr>
          <w:rFonts w:ascii="Calibri" w:hAnsi="Calibri"/>
          <w:bCs/>
          <w:color w:val="222222"/>
          <w:sz w:val="20"/>
        </w:rPr>
        <w:t xml:space="preserve">and </w:t>
      </w:r>
      <w:r w:rsidR="00261381">
        <w:rPr>
          <w:rFonts w:ascii="Calibri" w:hAnsi="Calibri"/>
          <w:b/>
          <w:color w:val="222222"/>
          <w:sz w:val="20"/>
        </w:rPr>
        <w:t>topic detection</w:t>
      </w:r>
      <w:r w:rsidR="00A27851">
        <w:rPr>
          <w:rFonts w:ascii="Calibri" w:hAnsi="Calibri"/>
          <w:color w:val="222222"/>
          <w:sz w:val="20"/>
        </w:rPr>
        <w:t xml:space="preserve">, </w:t>
      </w:r>
      <w:r w:rsidR="00000000">
        <w:rPr>
          <w:rFonts w:ascii="Calibri" w:hAnsi="Calibri"/>
          <w:color w:val="222222"/>
          <w:sz w:val="20"/>
        </w:rPr>
        <w:t xml:space="preserve">reducing manual review time by </w:t>
      </w:r>
      <w:r w:rsidR="00CA2C25">
        <w:rPr>
          <w:rFonts w:ascii="Calibri" w:hAnsi="Calibri"/>
          <w:b/>
          <w:color w:val="222222"/>
          <w:sz w:val="20"/>
        </w:rPr>
        <w:t>3</w:t>
      </w:r>
      <w:r w:rsidR="00261381">
        <w:rPr>
          <w:rFonts w:ascii="Calibri" w:hAnsi="Calibri"/>
          <w:b/>
          <w:color w:val="222222"/>
          <w:sz w:val="20"/>
        </w:rPr>
        <w:t>5</w:t>
      </w:r>
      <w:r w:rsidR="00000000">
        <w:rPr>
          <w:rFonts w:ascii="Calibri" w:hAnsi="Calibri"/>
          <w:b/>
          <w:color w:val="222222"/>
          <w:sz w:val="20"/>
        </w:rPr>
        <w:t>%</w:t>
      </w:r>
      <w:r w:rsidR="00000000">
        <w:rPr>
          <w:rFonts w:ascii="Calibri" w:hAnsi="Calibri"/>
          <w:color w:val="222222"/>
          <w:sz w:val="20"/>
        </w:rPr>
        <w:t>.</w:t>
      </w:r>
    </w:p>
    <w:p w14:paraId="4FA565F2" w14:textId="45A3D49B" w:rsidR="00A027D0" w:rsidRDefault="00000000" w:rsidP="00A027D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Conducted extensive </w:t>
      </w:r>
      <w:r>
        <w:rPr>
          <w:rFonts w:ascii="Calibri" w:hAnsi="Calibri"/>
          <w:b/>
          <w:color w:val="222222"/>
          <w:sz w:val="20"/>
        </w:rPr>
        <w:t>exploratory data analysis</w:t>
      </w:r>
      <w:r>
        <w:rPr>
          <w:rFonts w:ascii="Calibri" w:hAnsi="Calibri"/>
          <w:color w:val="222222"/>
          <w:sz w:val="20"/>
        </w:rPr>
        <w:t xml:space="preserve"> on high-dimensional, noisy sensor datasets; created new input </w:t>
      </w:r>
      <w:r>
        <w:rPr>
          <w:rFonts w:ascii="Calibri" w:hAnsi="Calibri"/>
          <w:b/>
          <w:color w:val="222222"/>
          <w:sz w:val="20"/>
        </w:rPr>
        <w:t>features</w:t>
      </w:r>
      <w:r>
        <w:rPr>
          <w:rFonts w:ascii="Calibri" w:hAnsi="Calibri"/>
          <w:color w:val="222222"/>
          <w:sz w:val="20"/>
        </w:rPr>
        <w:t xml:space="preserve"> through domain-informed </w:t>
      </w:r>
      <w:r>
        <w:rPr>
          <w:rFonts w:ascii="Calibri" w:hAnsi="Calibri"/>
          <w:b/>
          <w:color w:val="222222"/>
          <w:sz w:val="20"/>
        </w:rPr>
        <w:t>feature engineering</w:t>
      </w:r>
      <w:r>
        <w:rPr>
          <w:rFonts w:ascii="Calibri" w:hAnsi="Calibri"/>
          <w:color w:val="222222"/>
          <w:sz w:val="20"/>
        </w:rPr>
        <w:t xml:space="preserve"> and dimensionality reduction (PCA/SVD), </w:t>
      </w:r>
      <w:r w:rsidR="00D34698">
        <w:rPr>
          <w:rFonts w:ascii="Calibri" w:hAnsi="Calibri"/>
          <w:color w:val="222222"/>
          <w:sz w:val="20"/>
        </w:rPr>
        <w:t xml:space="preserve">extracting insights that improve model confidence by </w:t>
      </w:r>
      <w:r w:rsidR="00D34698" w:rsidRPr="00D34698">
        <w:rPr>
          <w:rFonts w:ascii="Calibri" w:hAnsi="Calibri"/>
          <w:b/>
          <w:bCs/>
          <w:color w:val="222222"/>
          <w:sz w:val="20"/>
        </w:rPr>
        <w:t>95%</w:t>
      </w:r>
      <w:r>
        <w:rPr>
          <w:rFonts w:ascii="Calibri" w:hAnsi="Calibri"/>
          <w:color w:val="222222"/>
          <w:sz w:val="20"/>
        </w:rPr>
        <w:t>.</w:t>
      </w:r>
    </w:p>
    <w:p w14:paraId="67A75A29" w14:textId="5BA7EBD3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Built and optimized </w:t>
      </w:r>
      <w:r w:rsidRPr="00D34698">
        <w:rPr>
          <w:rFonts w:ascii="Calibri" w:hAnsi="Calibri"/>
          <w:b/>
          <w:bCs/>
          <w:color w:val="222222"/>
          <w:sz w:val="20"/>
        </w:rPr>
        <w:t>predictive models</w:t>
      </w:r>
      <w:r>
        <w:rPr>
          <w:rFonts w:ascii="Calibri" w:hAnsi="Calibri"/>
          <w:color w:val="222222"/>
          <w:sz w:val="20"/>
        </w:rPr>
        <w:t xml:space="preserve"> on complex, multi-</w:t>
      </w:r>
      <w:r w:rsidR="008A3880">
        <w:rPr>
          <w:rFonts w:ascii="Calibri" w:hAnsi="Calibri"/>
          <w:color w:val="222222"/>
          <w:sz w:val="20"/>
        </w:rPr>
        <w:t>modal</w:t>
      </w:r>
      <w:r>
        <w:rPr>
          <w:rFonts w:ascii="Calibri" w:hAnsi="Calibri"/>
          <w:color w:val="222222"/>
          <w:sz w:val="20"/>
        </w:rPr>
        <w:t xml:space="preserve"> datasets (time series, point clouds, spatial maps) using </w:t>
      </w:r>
      <w:r w:rsidR="00A27851">
        <w:rPr>
          <w:rFonts w:ascii="Calibri" w:hAnsi="Calibri"/>
          <w:color w:val="222222"/>
          <w:sz w:val="20"/>
        </w:rPr>
        <w:t>advanc</w:t>
      </w:r>
      <w:r w:rsidR="008A3880">
        <w:rPr>
          <w:rFonts w:ascii="Calibri" w:hAnsi="Calibri"/>
          <w:color w:val="222222"/>
          <w:sz w:val="20"/>
        </w:rPr>
        <w:t>ed</w:t>
      </w:r>
      <w:r w:rsidR="00A27851">
        <w:rPr>
          <w:rFonts w:ascii="Calibri" w:hAnsi="Calibri"/>
          <w:color w:val="222222"/>
          <w:sz w:val="20"/>
        </w:rPr>
        <w:t xml:space="preserve"> mathematical and statistical</w:t>
      </w:r>
      <w:r>
        <w:rPr>
          <w:rFonts w:ascii="Calibri" w:hAnsi="Calibri"/>
          <w:color w:val="222222"/>
          <w:sz w:val="20"/>
        </w:rPr>
        <w:t xml:space="preserve"> techniques (Gaussian processes</w:t>
      </w:r>
      <w:r w:rsidR="00816294">
        <w:rPr>
          <w:rFonts w:ascii="Calibri" w:hAnsi="Calibri"/>
          <w:color w:val="222222"/>
          <w:sz w:val="20"/>
        </w:rPr>
        <w:t>, Bayesian inference</w:t>
      </w:r>
      <w:r>
        <w:rPr>
          <w:rFonts w:ascii="Calibri" w:hAnsi="Calibri"/>
          <w:color w:val="222222"/>
          <w:sz w:val="20"/>
        </w:rPr>
        <w:t xml:space="preserve">), improving detection sensitivity by a factor of </w:t>
      </w:r>
      <w:r w:rsidR="00A27851">
        <w:rPr>
          <w:rFonts w:ascii="Calibri" w:hAnsi="Calibri"/>
          <w:b/>
          <w:color w:val="222222"/>
          <w:sz w:val="20"/>
        </w:rPr>
        <w:t>2</w:t>
      </w:r>
      <w:r>
        <w:rPr>
          <w:rFonts w:ascii="Calibri" w:hAnsi="Calibri"/>
          <w:b/>
          <w:color w:val="222222"/>
          <w:sz w:val="20"/>
        </w:rPr>
        <w:t>×</w:t>
      </w:r>
      <w:r>
        <w:rPr>
          <w:rFonts w:ascii="Calibri" w:hAnsi="Calibri"/>
          <w:color w:val="222222"/>
          <w:sz w:val="20"/>
        </w:rPr>
        <w:t>.</w:t>
      </w:r>
    </w:p>
    <w:p w14:paraId="1A3AB801" w14:textId="3ADCF5C5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Maintained large-scale data pipelines processing </w:t>
      </w:r>
      <w:r>
        <w:rPr>
          <w:rFonts w:ascii="Calibri" w:hAnsi="Calibri"/>
          <w:b/>
          <w:color w:val="222222"/>
          <w:sz w:val="20"/>
        </w:rPr>
        <w:t>multi-terabyte datasets</w:t>
      </w:r>
      <w:r>
        <w:rPr>
          <w:rFonts w:ascii="Calibri" w:hAnsi="Calibri"/>
          <w:color w:val="222222"/>
          <w:sz w:val="20"/>
        </w:rPr>
        <w:t xml:space="preserve"> on </w:t>
      </w:r>
      <w:r>
        <w:rPr>
          <w:rFonts w:ascii="Calibri" w:hAnsi="Calibri"/>
          <w:b/>
          <w:color w:val="222222"/>
          <w:sz w:val="20"/>
        </w:rPr>
        <w:t>distributed computing clusters</w:t>
      </w:r>
      <w:r>
        <w:rPr>
          <w:rFonts w:ascii="Calibri" w:hAnsi="Calibri"/>
          <w:color w:val="222222"/>
          <w:sz w:val="20"/>
        </w:rPr>
        <w:t>, delivering production-quality analytical outputs under strict deadlines.</w:t>
      </w:r>
    </w:p>
    <w:p w14:paraId="59B1C16C" w14:textId="73F95916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Designed and executed </w:t>
      </w:r>
      <w:r w:rsidR="00DD0D1A">
        <w:rPr>
          <w:rFonts w:ascii="Calibri" w:hAnsi="Calibri"/>
          <w:color w:val="222222"/>
          <w:sz w:val="20"/>
        </w:rPr>
        <w:t>novel data acquisition strategies</w:t>
      </w:r>
      <w:r>
        <w:rPr>
          <w:rFonts w:ascii="Calibri" w:hAnsi="Calibri"/>
          <w:color w:val="222222"/>
          <w:sz w:val="20"/>
        </w:rPr>
        <w:t xml:space="preserve">; built statistical validation tools that cross-validated model outputs against independent measurements, meeting analysis deadlines </w:t>
      </w:r>
      <w:r>
        <w:rPr>
          <w:rFonts w:ascii="Calibri" w:hAnsi="Calibri"/>
          <w:b/>
          <w:color w:val="222222"/>
          <w:sz w:val="20"/>
        </w:rPr>
        <w:t>50% sooner</w:t>
      </w:r>
      <w:r>
        <w:rPr>
          <w:rFonts w:ascii="Calibri" w:hAnsi="Calibri"/>
          <w:color w:val="222222"/>
          <w:sz w:val="20"/>
        </w:rPr>
        <w:t xml:space="preserve"> and enabling </w:t>
      </w:r>
      <w:r>
        <w:rPr>
          <w:rFonts w:ascii="Calibri" w:hAnsi="Calibri"/>
          <w:b/>
          <w:color w:val="222222"/>
          <w:sz w:val="20"/>
        </w:rPr>
        <w:t>data-driven decisions</w:t>
      </w:r>
      <w:r>
        <w:rPr>
          <w:rFonts w:ascii="Calibri" w:hAnsi="Calibri"/>
          <w:color w:val="222222"/>
          <w:sz w:val="20"/>
        </w:rPr>
        <w:t xml:space="preserve"> for program stakeholders.</w:t>
      </w:r>
    </w:p>
    <w:p w14:paraId="13563BE1" w14:textId="46EDA726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Developed </w:t>
      </w:r>
      <w:r w:rsidR="00DD0D1A">
        <w:rPr>
          <w:rFonts w:ascii="Calibri" w:hAnsi="Calibri"/>
          <w:color w:val="222222"/>
          <w:sz w:val="20"/>
        </w:rPr>
        <w:t>model validation</w:t>
      </w:r>
      <w:r>
        <w:rPr>
          <w:rFonts w:ascii="Calibri" w:hAnsi="Calibri"/>
          <w:color w:val="222222"/>
          <w:sz w:val="20"/>
        </w:rPr>
        <w:t xml:space="preserve"> frameworks to quantify previously unmeasured </w:t>
      </w:r>
      <w:r w:rsidR="00DD0D1A">
        <w:rPr>
          <w:rFonts w:ascii="Calibri" w:hAnsi="Calibri"/>
          <w:color w:val="222222"/>
          <w:sz w:val="20"/>
        </w:rPr>
        <w:t>model uncertainties</w:t>
      </w:r>
      <w:r>
        <w:rPr>
          <w:rFonts w:ascii="Calibri" w:hAnsi="Calibri"/>
          <w:color w:val="222222"/>
          <w:sz w:val="20"/>
        </w:rPr>
        <w:t xml:space="preserve">, benchmarking </w:t>
      </w:r>
      <w:r>
        <w:rPr>
          <w:rFonts w:ascii="Calibri" w:hAnsi="Calibri"/>
          <w:b/>
          <w:color w:val="222222"/>
          <w:sz w:val="20"/>
        </w:rPr>
        <w:t>end-to-end system performance</w:t>
      </w:r>
      <w:r>
        <w:rPr>
          <w:rFonts w:ascii="Calibri" w:hAnsi="Calibri"/>
          <w:color w:val="222222"/>
          <w:sz w:val="20"/>
        </w:rPr>
        <w:t xml:space="preserve"> and informing hardware design trade-offs, resulting in a </w:t>
      </w:r>
      <w:r>
        <w:rPr>
          <w:rFonts w:ascii="Calibri" w:hAnsi="Calibri"/>
          <w:b/>
          <w:color w:val="222222"/>
          <w:sz w:val="20"/>
        </w:rPr>
        <w:t>78% reduction in compute costs</w:t>
      </w:r>
      <w:r>
        <w:rPr>
          <w:rFonts w:ascii="Calibri" w:hAnsi="Calibri"/>
          <w:color w:val="222222"/>
          <w:sz w:val="20"/>
        </w:rPr>
        <w:t>.</w:t>
      </w:r>
    </w:p>
    <w:p w14:paraId="6E43F2F0" w14:textId="1F94D15D" w:rsidR="003424B3" w:rsidRDefault="00293601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Led a </w:t>
      </w:r>
      <w:r>
        <w:rPr>
          <w:rFonts w:ascii="Calibri" w:hAnsi="Calibri"/>
          <w:b/>
          <w:color w:val="222222"/>
          <w:sz w:val="20"/>
        </w:rPr>
        <w:t>cross-functional team</w:t>
      </w:r>
      <w:r>
        <w:rPr>
          <w:rFonts w:ascii="Calibri" w:hAnsi="Calibri"/>
          <w:color w:val="222222"/>
          <w:sz w:val="20"/>
        </w:rPr>
        <w:t xml:space="preserve"> on a six-month project resulting in </w:t>
      </w:r>
      <w:r w:rsidR="005E0A7B">
        <w:rPr>
          <w:rFonts w:ascii="Calibri" w:hAnsi="Calibri"/>
          <w:color w:val="222222"/>
          <w:sz w:val="20"/>
        </w:rPr>
        <w:t xml:space="preserve">published </w:t>
      </w:r>
      <w:r>
        <w:rPr>
          <w:rFonts w:ascii="Calibri" w:hAnsi="Calibri"/>
          <w:color w:val="222222"/>
          <w:sz w:val="20"/>
        </w:rPr>
        <w:t xml:space="preserve">deliverables that became the </w:t>
      </w:r>
      <w:r>
        <w:rPr>
          <w:rFonts w:ascii="Calibri" w:hAnsi="Calibri"/>
          <w:b/>
          <w:color w:val="222222"/>
          <w:sz w:val="20"/>
        </w:rPr>
        <w:t>program-wide analysis standard</w:t>
      </w:r>
      <w:r>
        <w:rPr>
          <w:rFonts w:ascii="Calibri" w:hAnsi="Calibri"/>
          <w:color w:val="222222"/>
          <w:sz w:val="20"/>
        </w:rPr>
        <w:t>.</w:t>
      </w:r>
    </w:p>
    <w:p w14:paraId="3FCBD6FA" w14:textId="2E0D41CA" w:rsidR="003424B3" w:rsidRPr="00A027D0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Designed scalable algorithms improving pipeline runtime by </w:t>
      </w:r>
      <w:r>
        <w:rPr>
          <w:rFonts w:ascii="Calibri" w:hAnsi="Calibri"/>
          <w:b/>
          <w:color w:val="222222"/>
          <w:sz w:val="20"/>
        </w:rPr>
        <w:t>8×</w:t>
      </w:r>
      <w:r>
        <w:rPr>
          <w:rFonts w:ascii="Calibri" w:hAnsi="Calibri"/>
          <w:color w:val="222222"/>
          <w:sz w:val="20"/>
        </w:rPr>
        <w:t>, enabling near real-time data quality monitoring across distributed infrastructure</w:t>
      </w:r>
      <w:r w:rsidR="008A3880">
        <w:rPr>
          <w:rFonts w:ascii="Calibri" w:hAnsi="Calibri"/>
          <w:color w:val="222222"/>
          <w:sz w:val="20"/>
        </w:rPr>
        <w:t xml:space="preserve"> (high performance compute clusters)</w:t>
      </w:r>
      <w:r>
        <w:rPr>
          <w:rFonts w:ascii="Calibri" w:hAnsi="Calibri"/>
          <w:color w:val="222222"/>
          <w:sz w:val="20"/>
        </w:rPr>
        <w:t>.</w:t>
      </w:r>
    </w:p>
    <w:p w14:paraId="2C5C6A64" w14:textId="13755B2A" w:rsidR="00A027D0" w:rsidRDefault="00A027D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Architected a </w:t>
      </w:r>
      <w:r w:rsidRPr="00A027D0">
        <w:rPr>
          <w:rFonts w:ascii="Calibri" w:hAnsi="Calibri"/>
          <w:b/>
          <w:bCs/>
          <w:color w:val="222222"/>
          <w:sz w:val="20"/>
        </w:rPr>
        <w:t>self-correcting RAG</w:t>
      </w:r>
      <w:r>
        <w:rPr>
          <w:rFonts w:ascii="Calibri" w:hAnsi="Calibri"/>
          <w:color w:val="222222"/>
          <w:sz w:val="20"/>
        </w:rPr>
        <w:t xml:space="preserve"> custom agent leveraging the 8B Llama 3.1 LLM to provide domain-specific Q&amp;A.</w:t>
      </w:r>
    </w:p>
    <w:p w14:paraId="0A02FCFB" w14:textId="321C8EED" w:rsidR="003424B3" w:rsidRDefault="00000000" w:rsidP="008A3880">
      <w:pPr>
        <w:pStyle w:val="ListBullet"/>
        <w:spacing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Served as </w:t>
      </w:r>
      <w:r>
        <w:rPr>
          <w:rFonts w:ascii="Calibri" w:hAnsi="Calibri"/>
          <w:b/>
          <w:color w:val="222222"/>
          <w:sz w:val="20"/>
        </w:rPr>
        <w:t>subject matter expert</w:t>
      </w:r>
      <w:r>
        <w:rPr>
          <w:rFonts w:ascii="Calibri" w:hAnsi="Calibri"/>
          <w:color w:val="222222"/>
          <w:sz w:val="20"/>
        </w:rPr>
        <w:t xml:space="preserve"> for </w:t>
      </w:r>
      <w:r w:rsidR="00DD0D1A" w:rsidRPr="00DD0D1A">
        <w:rPr>
          <w:rFonts w:ascii="Calibri" w:hAnsi="Calibri"/>
          <w:color w:val="222222"/>
          <w:sz w:val="20"/>
        </w:rPr>
        <w:t>data system performance and model validation</w:t>
      </w:r>
      <w:r w:rsidR="00DD0D1A">
        <w:rPr>
          <w:rFonts w:ascii="Calibri" w:hAnsi="Calibri"/>
          <w:color w:val="222222"/>
          <w:sz w:val="20"/>
        </w:rPr>
        <w:t xml:space="preserve"> and</w:t>
      </w:r>
      <w:r>
        <w:rPr>
          <w:rFonts w:ascii="Calibri" w:hAnsi="Calibri"/>
          <w:color w:val="222222"/>
          <w:sz w:val="20"/>
        </w:rPr>
        <w:t xml:space="preserve"> mentored junior researchers in statistical methods, analysis best practices, and ML workflows.</w:t>
      </w:r>
    </w:p>
    <w:p w14:paraId="2FAFD997" w14:textId="4A7B1BB5" w:rsidR="003424B3" w:rsidRDefault="00000000" w:rsidP="005E0A7B">
      <w:pPr>
        <w:tabs>
          <w:tab w:val="right" w:pos="9072"/>
        </w:tabs>
        <w:spacing w:after="0" w:line="240" w:lineRule="auto"/>
      </w:pPr>
      <w:r>
        <w:rPr>
          <w:rFonts w:ascii="Calibri" w:hAnsi="Calibri"/>
          <w:b/>
          <w:color w:val="222222"/>
          <w:sz w:val="21"/>
        </w:rPr>
        <w:t xml:space="preserve">Teaching </w:t>
      </w:r>
      <w:r w:rsidR="00B84039">
        <w:rPr>
          <w:rFonts w:ascii="Calibri" w:hAnsi="Calibri"/>
          <w:b/>
          <w:color w:val="222222"/>
          <w:sz w:val="21"/>
        </w:rPr>
        <w:t>Assistant</w:t>
      </w:r>
      <w:r w:rsidR="00B84039">
        <w:rPr>
          <w:rFonts w:ascii="Calibri" w:hAnsi="Calibri"/>
          <w:i/>
          <w:color w:val="444444"/>
          <w:sz w:val="20"/>
        </w:rPr>
        <w:t xml:space="preserve"> </w:t>
      </w:r>
      <w:r w:rsidR="008A3880">
        <w:rPr>
          <w:rFonts w:ascii="Calibri" w:hAnsi="Calibri"/>
          <w:i/>
          <w:color w:val="444444"/>
          <w:sz w:val="20"/>
        </w:rPr>
        <w:t>— University</w:t>
      </w:r>
      <w:r>
        <w:rPr>
          <w:rFonts w:ascii="Calibri" w:hAnsi="Calibri"/>
          <w:i/>
          <w:color w:val="444444"/>
          <w:sz w:val="20"/>
        </w:rPr>
        <w:t xml:space="preserve"> of Cincinnati</w:t>
      </w:r>
      <w:r>
        <w:tab/>
      </w:r>
      <w:r w:rsidR="00B84039">
        <w:tab/>
      </w:r>
      <w:r w:rsidR="00B84039">
        <w:tab/>
      </w:r>
      <w:r w:rsidR="00A27851">
        <w:t xml:space="preserve">      </w:t>
      </w:r>
      <w:r>
        <w:rPr>
          <w:rFonts w:ascii="Calibri" w:hAnsi="Calibri"/>
          <w:color w:val="444444"/>
          <w:sz w:val="20"/>
        </w:rPr>
        <w:t>2019 –</w:t>
      </w:r>
      <w:r w:rsidR="00B84039">
        <w:rPr>
          <w:rFonts w:ascii="Calibri" w:hAnsi="Calibri"/>
          <w:color w:val="444444"/>
          <w:sz w:val="20"/>
        </w:rPr>
        <w:t xml:space="preserve"> </w:t>
      </w:r>
      <w:r>
        <w:rPr>
          <w:rFonts w:ascii="Calibri" w:hAnsi="Calibri"/>
          <w:color w:val="444444"/>
          <w:sz w:val="20"/>
        </w:rPr>
        <w:t>2021</w:t>
      </w:r>
    </w:p>
    <w:p w14:paraId="083B365F" w14:textId="5109157C" w:rsidR="003424B3" w:rsidRDefault="00293601" w:rsidP="008A3880">
      <w:pPr>
        <w:pStyle w:val="ListBullet"/>
        <w:spacing w:before="20" w:after="0" w:line="240" w:lineRule="auto"/>
        <w:ind w:left="432" w:hanging="259"/>
      </w:pPr>
      <w:r>
        <w:rPr>
          <w:rFonts w:ascii="Calibri" w:hAnsi="Calibri"/>
          <w:color w:val="222222"/>
          <w:sz w:val="20"/>
        </w:rPr>
        <w:t xml:space="preserve">Instructed 200+ students while implemented active-learning techniques that improved engagement and outcomes by </w:t>
      </w:r>
      <w:r>
        <w:rPr>
          <w:rFonts w:ascii="Calibri" w:hAnsi="Calibri"/>
          <w:b/>
          <w:color w:val="222222"/>
          <w:sz w:val="20"/>
        </w:rPr>
        <w:t>78%</w:t>
      </w:r>
      <w:r>
        <w:rPr>
          <w:rFonts w:ascii="Calibri" w:hAnsi="Calibri"/>
          <w:color w:val="222222"/>
          <w:sz w:val="20"/>
        </w:rPr>
        <w:t>. Recognized for translating complex technical material into clear, accessible explanations.</w:t>
      </w:r>
    </w:p>
    <w:p w14:paraId="62A19D0C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EDUCATION</w:t>
      </w:r>
    </w:p>
    <w:p w14:paraId="6D12BA96" w14:textId="71475FDB" w:rsidR="003424B3" w:rsidRDefault="00000000" w:rsidP="008A3880">
      <w:pPr>
        <w:tabs>
          <w:tab w:val="right" w:pos="9072"/>
        </w:tabs>
        <w:spacing w:before="40"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Ph.D. in Physics — University of Cincinnati</w:t>
      </w:r>
      <w:r>
        <w:rPr>
          <w:rFonts w:ascii="Calibri" w:hAnsi="Calibri"/>
          <w:color w:val="444444"/>
          <w:sz w:val="20"/>
        </w:rPr>
        <w:t xml:space="preserve">    </w:t>
      </w:r>
      <w:r>
        <w:tab/>
      </w:r>
      <w:r w:rsidR="00B84039"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2026</w:t>
      </w:r>
    </w:p>
    <w:p w14:paraId="028CF58C" w14:textId="1D67FA61" w:rsidR="003424B3" w:rsidRDefault="00000000" w:rsidP="008A3880">
      <w:pPr>
        <w:tabs>
          <w:tab w:val="right" w:pos="9072"/>
        </w:tabs>
        <w:spacing w:before="40"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B.S. in Physics — Hillsdale College</w:t>
      </w:r>
      <w:r>
        <w:rPr>
          <w:rFonts w:ascii="Calibri" w:hAnsi="Calibri"/>
          <w:color w:val="444444"/>
          <w:sz w:val="20"/>
        </w:rPr>
        <w:t xml:space="preserve">    </w:t>
      </w:r>
      <w:r>
        <w:tab/>
      </w:r>
      <w:r w:rsidR="00B84039"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2019</w:t>
      </w:r>
    </w:p>
    <w:p w14:paraId="74B4A24B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CERTIFICATIONS &amp; TRAINING</w:t>
      </w:r>
    </w:p>
    <w:p w14:paraId="50C31E6B" w14:textId="2A4F1BD1" w:rsidR="003424B3" w:rsidRDefault="00000000" w:rsidP="008A3880">
      <w:pPr>
        <w:tabs>
          <w:tab w:val="right" w:pos="9072"/>
        </w:tabs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Machine Learning Specialization — DeepLearning.AI</w:t>
      </w:r>
      <w:r>
        <w:tab/>
      </w:r>
      <w:r w:rsidR="00B84039">
        <w:tab/>
      </w:r>
      <w:r w:rsidR="00B84039">
        <w:tab/>
      </w:r>
      <w:r w:rsidR="00892330">
        <w:t xml:space="preserve">   </w:t>
      </w:r>
      <w:r>
        <w:rPr>
          <w:rFonts w:ascii="Calibri" w:hAnsi="Calibri"/>
          <w:color w:val="444444"/>
          <w:sz w:val="20"/>
        </w:rPr>
        <w:t>Summer 2025</w:t>
      </w:r>
    </w:p>
    <w:p w14:paraId="6872D359" w14:textId="77777777" w:rsidR="003424B3" w:rsidRDefault="00000000" w:rsidP="008A3880">
      <w:pPr>
        <w:spacing w:after="0" w:line="240" w:lineRule="auto"/>
        <w:ind w:left="432"/>
      </w:pPr>
      <w:r>
        <w:rPr>
          <w:rFonts w:ascii="Calibri" w:hAnsi="Calibri"/>
          <w:color w:val="444444"/>
          <w:sz w:val="19"/>
        </w:rPr>
        <w:t>3-course specialization covering Neural Networks, CNNs, Random Forests, Reinforcement Learning, Anomaly Detection, Clustering, and Recommender Systems.</w:t>
      </w:r>
    </w:p>
    <w:p w14:paraId="1822ED6D" w14:textId="77777777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Experimental Systems Engineering — Harvard University &amp; Caltech</w:t>
      </w:r>
    </w:p>
    <w:p w14:paraId="0EFB3E40" w14:textId="77777777" w:rsidR="003424B3" w:rsidRDefault="00000000" w:rsidP="008A3880">
      <w:pPr>
        <w:spacing w:after="0" w:line="240" w:lineRule="auto"/>
        <w:ind w:left="432"/>
      </w:pPr>
      <w:r>
        <w:rPr>
          <w:rFonts w:ascii="Calibri" w:hAnsi="Calibri"/>
          <w:color w:val="444444"/>
          <w:sz w:val="19"/>
        </w:rPr>
        <w:t>Designed and characterized precision measurement systems; performed end-to-end hardware validation and statistical error analysis for a next-generation sensor array.</w:t>
      </w:r>
    </w:p>
    <w:p w14:paraId="578FD3F2" w14:textId="77777777" w:rsidR="003424B3" w:rsidRDefault="00000000" w:rsidP="008A3880">
      <w:pPr>
        <w:pBdr>
          <w:bottom w:val="single" w:sz="6" w:space="1" w:color="1F4E79"/>
        </w:pBdr>
        <w:spacing w:after="0" w:line="240" w:lineRule="auto"/>
      </w:pPr>
      <w:r>
        <w:rPr>
          <w:rFonts w:ascii="Calibri" w:hAnsi="Calibri"/>
          <w:b/>
          <w:color w:val="1F4E79"/>
        </w:rPr>
        <w:t>AWARDS &amp; PUBLICATIONS</w:t>
      </w:r>
    </w:p>
    <w:p w14:paraId="43C2DBAE" w14:textId="5664EE93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"</w:t>
      </w:r>
      <w:hyperlink r:id="rId9" w:history="1">
        <w:r w:rsidR="003424B3" w:rsidRPr="003453F0">
          <w:rPr>
            <w:rStyle w:val="Hyperlink"/>
            <w:rFonts w:ascii="Calibri" w:hAnsi="Calibri"/>
            <w:b/>
            <w:sz w:val="20"/>
          </w:rPr>
          <w:t>Calibration Measurements of the BICEP3 and BICEP Array CMB Polarimeters from 2017 to 2024</w:t>
        </w:r>
      </w:hyperlink>
      <w:proofErr w:type="gramStart"/>
      <w:r>
        <w:rPr>
          <w:rFonts w:ascii="Calibri" w:hAnsi="Calibri"/>
          <w:b/>
          <w:color w:val="222222"/>
          <w:sz w:val="20"/>
        </w:rPr>
        <w:t>"</w:t>
      </w:r>
      <w:r>
        <w:rPr>
          <w:rFonts w:ascii="Calibri" w:hAnsi="Calibri"/>
          <w:color w:val="444444"/>
          <w:sz w:val="20"/>
        </w:rPr>
        <w:t xml:space="preserve">  Christos</w:t>
      </w:r>
      <w:proofErr w:type="gramEnd"/>
      <w:r>
        <w:rPr>
          <w:rFonts w:ascii="Calibri" w:hAnsi="Calibri"/>
          <w:color w:val="444444"/>
          <w:sz w:val="20"/>
        </w:rPr>
        <w:t xml:space="preserve"> Giannakopoulos — SPIE — </w:t>
      </w:r>
      <w:r w:rsidR="00FE2ED3">
        <w:rPr>
          <w:rFonts w:ascii="Calibri" w:hAnsi="Calibri"/>
          <w:color w:val="444444"/>
          <w:sz w:val="20"/>
        </w:rPr>
        <w:t>2024</w:t>
      </w:r>
      <w:r w:rsidR="00FE2ED3">
        <w:rPr>
          <w:rFonts w:ascii="Calibri" w:hAnsi="Calibri"/>
          <w:i/>
          <w:color w:val="444444"/>
          <w:sz w:val="19"/>
        </w:rPr>
        <w:t xml:space="preserve"> (</w:t>
      </w:r>
      <w:r>
        <w:rPr>
          <w:rFonts w:ascii="Calibri" w:hAnsi="Calibri"/>
          <w:i/>
          <w:color w:val="444444"/>
          <w:sz w:val="19"/>
        </w:rPr>
        <w:t>predictive modeling, data analysis, statistical analysis, data mining)</w:t>
      </w:r>
    </w:p>
    <w:p w14:paraId="25728A37" w14:textId="77777777" w:rsidR="003424B3" w:rsidRDefault="00000000" w:rsidP="008A3880">
      <w:pPr>
        <w:spacing w:after="0" w:line="240" w:lineRule="auto"/>
        <w:ind w:left="144"/>
      </w:pPr>
      <w:r>
        <w:rPr>
          <w:rFonts w:ascii="Calibri" w:hAnsi="Calibri"/>
          <w:b/>
          <w:color w:val="222222"/>
          <w:sz w:val="20"/>
        </w:rPr>
        <w:t>Best Recitation Instructor — Exceptional Teaching Award</w:t>
      </w:r>
      <w:r>
        <w:rPr>
          <w:rFonts w:ascii="Calibri" w:hAnsi="Calibri"/>
          <w:color w:val="444444"/>
          <w:sz w:val="20"/>
        </w:rPr>
        <w:t xml:space="preserve">  University of Cincinnati</w:t>
      </w:r>
      <w:r>
        <w:rPr>
          <w:rFonts w:ascii="Calibri" w:hAnsi="Calibri"/>
          <w:i/>
          <w:color w:val="444444"/>
          <w:sz w:val="19"/>
        </w:rPr>
        <w:t xml:space="preserve">  2019, 2020</w:t>
      </w:r>
    </w:p>
    <w:sectPr w:rsidR="003424B3" w:rsidSect="005E0A7B">
      <w:pgSz w:w="12240" w:h="15840"/>
      <w:pgMar w:top="288" w:right="360" w:bottom="288" w:left="3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4304464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20823757">
    <w:abstractNumId w:val="8"/>
  </w:num>
  <w:num w:numId="2" w16cid:durableId="2030795507">
    <w:abstractNumId w:val="6"/>
  </w:num>
  <w:num w:numId="3" w16cid:durableId="136338752">
    <w:abstractNumId w:val="5"/>
  </w:num>
  <w:num w:numId="4" w16cid:durableId="256865949">
    <w:abstractNumId w:val="4"/>
  </w:num>
  <w:num w:numId="5" w16cid:durableId="516701479">
    <w:abstractNumId w:val="7"/>
  </w:num>
  <w:num w:numId="6" w16cid:durableId="677078838">
    <w:abstractNumId w:val="3"/>
  </w:num>
  <w:num w:numId="7" w16cid:durableId="1988700434">
    <w:abstractNumId w:val="2"/>
  </w:num>
  <w:num w:numId="8" w16cid:durableId="1471632347">
    <w:abstractNumId w:val="1"/>
  </w:num>
  <w:num w:numId="9" w16cid:durableId="6260885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2109"/>
    <w:rsid w:val="001D284D"/>
    <w:rsid w:val="00236FEF"/>
    <w:rsid w:val="00261381"/>
    <w:rsid w:val="00293601"/>
    <w:rsid w:val="0029639D"/>
    <w:rsid w:val="002F06AB"/>
    <w:rsid w:val="00326F90"/>
    <w:rsid w:val="003424B3"/>
    <w:rsid w:val="003453F0"/>
    <w:rsid w:val="00352AE3"/>
    <w:rsid w:val="00516385"/>
    <w:rsid w:val="00590B22"/>
    <w:rsid w:val="005E0A7B"/>
    <w:rsid w:val="006C5584"/>
    <w:rsid w:val="00792012"/>
    <w:rsid w:val="007D59A9"/>
    <w:rsid w:val="00816294"/>
    <w:rsid w:val="00892330"/>
    <w:rsid w:val="008A3880"/>
    <w:rsid w:val="0098540F"/>
    <w:rsid w:val="00A027D0"/>
    <w:rsid w:val="00A27851"/>
    <w:rsid w:val="00AA1D8D"/>
    <w:rsid w:val="00B47730"/>
    <w:rsid w:val="00B84039"/>
    <w:rsid w:val="00C150C4"/>
    <w:rsid w:val="00C926BF"/>
    <w:rsid w:val="00CA2C25"/>
    <w:rsid w:val="00CB0664"/>
    <w:rsid w:val="00D124FF"/>
    <w:rsid w:val="00D34698"/>
    <w:rsid w:val="00DD0D1A"/>
    <w:rsid w:val="00E9741D"/>
    <w:rsid w:val="00FC693F"/>
    <w:rsid w:val="00FD5E91"/>
    <w:rsid w:val="00FE2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793D120"/>
  <w14:defaultImageDpi w14:val="300"/>
  <w15:docId w15:val="{49E66D8E-86B1-B444-BBD6-495D6FAD15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E9741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9741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9741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annacs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linkedin.com/in/christos-giannakopoulos-ph-d-02186a369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christos.giannakopoulos.202@gmail.com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arxiv.org/abs/2409.1644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738</Words>
  <Characters>4208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4937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Christos Giannakopoulos</cp:lastModifiedBy>
  <cp:revision>3</cp:revision>
  <dcterms:created xsi:type="dcterms:W3CDTF">2026-04-29T18:45:00Z</dcterms:created>
  <dcterms:modified xsi:type="dcterms:W3CDTF">2026-04-29T18:52:00Z</dcterms:modified>
  <cp:category/>
</cp:coreProperties>
</file>