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  <w:jc w:val="center"/>
      </w:pPr>
      <w:r w:rsidRPr="00000000" w:rsidR="00000000" w:rsidDel="00000000">
        <w:rPr>
          <w:color w:val="0000ff"/>
          <w:sz w:val="48"/>
          <w:rtl w:val="0"/>
        </w:rPr>
        <w:t xml:space="preserve">Use Case Description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540.0" w:type="dxa"/>
        <w:jc w:val="left"/>
        <w:tblInd w:w="10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980"/>
        <w:gridCol w:w="7560"/>
        <w:tblGridChange w:id="0">
          <w:tblGrid>
            <w:gridCol w:w="1980"/>
            <w:gridCol w:w="7560"/>
          </w:tblGrid>
        </w:tblGridChange>
      </w:tblGrid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Use Case name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Add an item to a list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Product name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List Ninja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Team: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Robert Buser, Avi Dey, Gianna Fusaro, Andrew Sheffield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Date: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September 15, 2014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bookmarkStart w:id="0" w:colFirst="0" w:name="h.l645l8fp3rr2" w:colLast="0"/>
            <w:bookmarkEnd w:id="0"/>
            <w:r w:rsidRPr="00000000" w:rsidR="00000000" w:rsidDel="00000000">
              <w:rPr>
                <w:color w:val="000000"/>
                <w:rtl w:val="0"/>
              </w:rPr>
              <w:t xml:space="preserve">1.  Goal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User adds an item to a list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2.  Summary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 registered ListNinja user adds an item to an already created list.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3.  Actors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val="nil" w:sz="0"/>
              <w:bottom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18"/>
                <w:rtl w:val="0"/>
              </w:rPr>
              <w:t xml:space="preserve">Actor 1: User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4.  Preconditions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The user must already be logged in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A list that the user is adding an item too must already exist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rFonts w:cs="Arial" w:hAnsi="Arial" w:eastAsia="Arial" w:ascii="Arial"/>
                <w:sz w:val="18"/>
                <w:u w:val="none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The user must already be viewing the list and see the ‘add an item’ button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5.  Trigger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The user clicks “Add an Item” button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Ind w:w="108.0" w:type="dxa"/>
        <w:tblLayout w:type="fixed"/>
        <w:tblLook w:val="0000"/>
      </w:tblPr>
      <w:tblGrid>
        <w:gridCol w:w="1580"/>
        <w:gridCol w:w="7780"/>
        <w:tblGridChange w:id="0">
          <w:tblGrid>
            <w:gridCol w:w="1580"/>
            <w:gridCol w:w="778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keepNext w:val="1"/>
              <w:keepLines w:val="1"/>
              <w:spacing w:lineRule="auto" w:after="60" w:before="240"/>
              <w:contextualSpacing w:val="0"/>
            </w:pPr>
            <w:bookmarkStart w:id="2" w:colFirst="0" w:name="h.eg6hehe6awlq" w:colLast="0"/>
            <w:bookmarkEnd w:id="2"/>
            <w:r w:rsidRPr="00000000" w:rsidR="00000000" w:rsidDel="00000000">
              <w:rPr>
                <w:rtl w:val="0"/>
              </w:rPr>
              <w:t xml:space="preserve">6.  Primary Sequence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widowControl w:val="0"/>
              <w:spacing w:lineRule="auto" w:after="200" w:line="27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val="single" w:sz="6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clicks “Add an Item”</w:t>
            </w:r>
          </w:p>
        </w:tc>
      </w:tr>
      <w:tr>
        <w:tc>
          <w:tcPr>
            <w:tcBorders>
              <w:top w:color="000000" w:space="0" w:val="dotted" w:sz="4"/>
              <w:left w:color="000000" w:space="0" w:val="single" w:sz="6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val="dotted" w:sz="4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System redirects user to Add an Item Form</w:t>
            </w:r>
          </w:p>
        </w:tc>
      </w:tr>
      <w:tr>
        <w:tc>
          <w:tcPr>
            <w:tcBorders>
              <w:top w:color="000000" w:space="0" w:val="dotted" w:sz="4"/>
              <w:left w:color="000000" w:space="0" w:val="single" w:sz="6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val="dotted" w:sz="4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fills out “Add an Item” Form</w:t>
            </w:r>
          </w:p>
        </w:tc>
      </w:tr>
      <w:tr>
        <w:tc>
          <w:tcPr>
            <w:tcBorders>
              <w:top w:color="000000" w:space="0" w:val="dotted" w:sz="4"/>
              <w:left w:color="000000" w:space="0" w:val="single" w:sz="6"/>
              <w:bottom w:color="000000" w:space="0" w:val="single" w:sz="6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val="dotted" w:sz="4"/>
              <w:left w:color="000000" w:space="0" w:val="dotted" w:sz="4"/>
              <w:bottom w:color="000000" w:space="0" w:val="single" w:sz="6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clicks “Add” button at the bottom of the form to confirm the submission.</w:t>
            </w:r>
          </w:p>
        </w:tc>
      </w:tr>
      <w:tr>
        <w:tc>
          <w:tcPr>
            <w:tcBorders>
              <w:top w:color="000000" w:space="0" w:val="dotted" w:sz="4"/>
              <w:left w:color="000000" w:space="0" w:val="single" w:sz="6"/>
              <w:bottom w:color="000000" w:space="0" w:val="single" w:sz="6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val="dotted" w:sz="4"/>
              <w:left w:color="000000" w:space="0" w:val="dotted" w:sz="4"/>
              <w:bottom w:color="000000" w:space="0" w:val="single" w:sz="6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System saves the item into the list</w:t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540.0" w:type="dxa"/>
        <w:jc w:val="left"/>
        <w:tblInd w:w="108.0" w:type="dxa"/>
        <w:tblLayout w:type="fixed"/>
        <w:tblLook w:val="0000"/>
      </w:tblPr>
      <w:tblGrid>
        <w:gridCol w:w="810"/>
        <w:gridCol w:w="8730"/>
        <w:tblGridChange w:id="0">
          <w:tblGrid>
            <w:gridCol w:w="810"/>
            <w:gridCol w:w="8730"/>
          </w:tblGrid>
        </w:tblGridChange>
      </w:tblGrid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spacing w:lineRule="auto" w:before="0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7.  Primary Postconditions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is able to edit the item that was added into the list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is able to save new item after editing it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1740"/>
        <w:gridCol w:w="7620"/>
        <w:tblGridChange w:id="0">
          <w:tblGrid>
            <w:gridCol w:w="1740"/>
            <w:gridCol w:w="762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keepNext w:val="1"/>
              <w:keepLines w:val="1"/>
              <w:spacing w:lineRule="auto" w:after="60" w:before="240"/>
              <w:contextualSpacing w:val="0"/>
            </w:pPr>
            <w:r w:rsidRPr="00000000" w:rsidR="00000000" w:rsidDel="00000000">
              <w:rPr>
                <w:rtl w:val="0"/>
              </w:rPr>
              <w:t xml:space="preserve">8.  Alternate Sequences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bottom w:color="000000" w:space="0" w:val="nil" w:sz="0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widowControl w:val="0"/>
              <w:spacing w:lineRule="auto" w:after="200" w:line="27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Alternate Trigger</w:t>
            </w:r>
          </w:p>
        </w:tc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widowControl w:val="0"/>
              <w:spacing w:lineRule="auto" w:after="200" w:line="27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spacing w:lineRule="auto" w:after="200" w:line="276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User does not enter all necessary  information in add new item to list</w:t>
            </w:r>
          </w:p>
        </w:tc>
      </w:tr>
      <w:tr>
        <w:tc>
          <w:tcPr>
            <w:tcBorders>
              <w:top w:color="000000" w:space="0" w:val="single" w:sz="6"/>
              <w:bottom w:color="000000" w:space="0" w:val="nil" w:sz="0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nil" w:sz="0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0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val="single" w:sz="6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val="single" w:sz="6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System displays error message to user</w:t>
            </w:r>
          </w:p>
        </w:tc>
      </w:tr>
      <w:tr>
        <w:tc>
          <w:tcPr>
            <w:tcBorders>
              <w:top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val="dotted" w:sz="4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System brings user back to the main view of the list</w:t>
            </w:r>
          </w:p>
        </w:tc>
      </w:tr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keepNext w:val="1"/>
              <w:keepLines w:val="1"/>
              <w:spacing w:lineRule="auto" w:after="60"/>
              <w:contextualSpacing w:val="0"/>
            </w:pPr>
            <w:bookmarkStart w:id="3" w:colFirst="0" w:name="h.fcwopwbuyygd" w:colLast="0"/>
            <w:bookmarkEnd w:id="3"/>
            <w:r w:rsidRPr="00000000" w:rsidR="00000000" w:rsidDel="00000000">
              <w:rPr>
                <w:sz w:val="20"/>
                <w:rtl w:val="0"/>
              </w:rPr>
              <w:t xml:space="preserve">Alternate</w:t>
            </w:r>
            <w:r w:rsidRPr="00000000" w:rsidR="00000000" w:rsidDel="00000000">
              <w:rPr>
                <w:b w:val="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Postconditions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widowControl w:val="0"/>
              <w:spacing w:lineRule="auto" w:after="200" w:line="27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60" w:before="60"/>
              <w:ind w:left="252" w:hanging="89"/>
              <w:contextualSpacing w:val="1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widowControl w:val="0"/>
              <w:spacing w:lineRule="auto" w:after="200" w:line="276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User does not add a new item to the list</w:t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spacing w:lineRule="auto" w:before="0"/>
              <w:contextualSpacing w:val="0"/>
            </w:pPr>
            <w:bookmarkStart w:id="4" w:colFirst="0" w:name="h.1fob9te" w:colLast="0"/>
            <w:bookmarkEnd w:id="4"/>
            <w:r w:rsidRPr="00000000" w:rsidR="00000000" w:rsidDel="00000000">
              <w:rPr>
                <w:color w:val="000000"/>
                <w:rtl w:val="0"/>
              </w:rPr>
              <w:t xml:space="preserve">9.  Nonfunctional Requirements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System will highlight any invalid fields when adding information about the item to be added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10.  Glossary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User = person who has signed up for ListNinja or is interested in signing up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  <w:jc w:val="right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right="36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line="240" w:before="240"/>
      <w:jc w:val="both"/>
    </w:pPr>
    <w:rPr>
      <w:rFonts w:cs="Arial" w:hAnsi="Arial" w:eastAsia="Arial" w:ascii="Arial"/>
      <w:b w:val="1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60" w:line="240" w:before="240"/>
    </w:pPr>
    <w:rPr>
      <w:rFonts w:cs="Arial" w:hAnsi="Arial" w:eastAsia="Arial" w:ascii="Arial"/>
      <w:b w:val="1"/>
      <w:i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60" w:line="240" w:before="240"/>
    </w:pPr>
    <w:rPr>
      <w:rFonts w:cs="Arial" w:hAnsi="Arial" w:eastAsia="Arial" w:ascii="Arial"/>
      <w:b w:val="1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line="240" w:before="120"/>
      <w:ind w:left="72" w:firstLine="0" w:right="72"/>
    </w:pPr>
    <w:rPr>
      <w:rFonts w:cs="Arial" w:hAnsi="Arial" w:eastAsia="Arial" w:ascii="Arial"/>
      <w:b w:val="1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40" w:before="0"/>
      <w:ind w:right="72"/>
      <w:jc w:val="center"/>
    </w:pPr>
    <w:rPr>
      <w:rFonts w:cs="Arial" w:hAnsi="Arial" w:eastAsia="Arial" w:ascii="Arial"/>
      <w:b w:val="1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line="240" w:before="0"/>
      <w:ind w:right="72"/>
      <w:jc w:val="right"/>
    </w:pPr>
    <w:rPr>
      <w:rFonts w:cs="Arial" w:hAnsi="Arial" w:eastAsia="Arial" w:ascii="Arial"/>
      <w:b w:val="1"/>
      <w:i w:val="1"/>
      <w:sz w:val="24"/>
    </w:rPr>
  </w:style>
  <w:style w:styleId="Title" w:type="paragraph">
    <w:name w:val="Title"/>
    <w:basedOn w:val="Normal"/>
    <w:next w:val="Normal"/>
    <w:pPr>
      <w:keepNext w:val="1"/>
      <w:keepLines w:val="1"/>
      <w:widowControl w:val="0"/>
      <w:spacing w:lineRule="auto" w:after="0" w:line="240" w:before="0"/>
      <w:jc w:val="center"/>
    </w:pPr>
    <w:rPr>
      <w:rFonts w:cs="Arial" w:hAnsi="Arial" w:eastAsia="Arial" w:ascii="Arial"/>
      <w:b w:val="1"/>
      <w:sz w:val="36"/>
    </w:rPr>
  </w:style>
  <w:style w:styleId="Subtitle" w:type="paragraph">
    <w:name w:val="Subtitle"/>
    <w:basedOn w:val="Normal"/>
    <w:next w:val="Normal"/>
    <w:pPr>
      <w:keepNext w:val="1"/>
      <w:keepLines w:val="1"/>
      <w:widowControl w:val="0"/>
      <w:spacing w:lineRule="auto" w:after="60" w:line="240" w:before="0"/>
      <w:jc w:val="center"/>
    </w:pPr>
    <w:rPr>
      <w:rFonts w:cs="Arial" w:hAnsi="Arial" w:eastAsia="Arial" w:ascii="Arial"/>
      <w:b w:val="0"/>
      <w:i w:val="1"/>
      <w:color w:val="666666"/>
      <w:sz w:val="36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UseCaseForm_AddItem.docx.docx</dc:title>
</cp:coreProperties>
</file>